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062B1" w14:textId="52EBDE11" w:rsidR="00CB4D45" w:rsidRDefault="00511171" w:rsidP="00DA71F1">
      <w:pPr>
        <w:widowControl w:val="0"/>
        <w:tabs>
          <w:tab w:val="left" w:pos="3261"/>
        </w:tabs>
        <w:autoSpaceDE w:val="0"/>
        <w:autoSpaceDN w:val="0"/>
        <w:adjustRightInd w:val="0"/>
        <w:snapToGrid w:val="0"/>
        <w:spacing w:before="0" w:after="0" w:line="240" w:lineRule="auto"/>
        <w:ind w:left="0" w:firstLine="0"/>
        <w:rPr>
          <w:rFonts w:ascii="Arial" w:eastAsia="바탕" w:hAnsi="Arial" w:cs="Arial"/>
          <w:b/>
          <w:bCs/>
          <w:snapToGrid w:val="0"/>
          <w:kern w:val="2"/>
          <w:sz w:val="28"/>
          <w:szCs w:val="24"/>
          <w:lang w:eastAsia="ko-KR"/>
        </w:rPr>
      </w:pPr>
      <w:r>
        <w:rPr>
          <w:rFonts w:ascii="Arial" w:eastAsia="바탕" w:hAnsi="Arial" w:cs="Arial"/>
          <w:b/>
          <w:bCs/>
          <w:snapToGrid w:val="0"/>
          <w:kern w:val="2"/>
          <w:sz w:val="28"/>
          <w:szCs w:val="24"/>
          <w:lang w:eastAsia="ko-KR"/>
        </w:rPr>
        <w:t>3GPP TSG RAN Meeting #85</w:t>
      </w:r>
      <w:r>
        <w:rPr>
          <w:rFonts w:ascii="Arial" w:eastAsia="바탕" w:hAnsi="Arial" w:cs="Arial"/>
          <w:b/>
          <w:bCs/>
          <w:snapToGrid w:val="0"/>
          <w:kern w:val="2"/>
          <w:sz w:val="28"/>
          <w:szCs w:val="24"/>
          <w:lang w:eastAsia="ko-KR"/>
        </w:rPr>
        <w:tab/>
      </w:r>
      <w:r>
        <w:rPr>
          <w:rFonts w:ascii="Arial" w:eastAsia="바탕" w:hAnsi="Arial" w:cs="Arial"/>
          <w:b/>
          <w:bCs/>
          <w:snapToGrid w:val="0"/>
          <w:kern w:val="2"/>
          <w:sz w:val="28"/>
          <w:szCs w:val="24"/>
          <w:lang w:eastAsia="ko-KR"/>
        </w:rPr>
        <w:tab/>
      </w:r>
      <w:r>
        <w:rPr>
          <w:rFonts w:ascii="Arial" w:eastAsia="바탕" w:hAnsi="Arial" w:cs="Arial"/>
          <w:b/>
          <w:bCs/>
          <w:snapToGrid w:val="0"/>
          <w:kern w:val="2"/>
          <w:sz w:val="28"/>
          <w:szCs w:val="24"/>
          <w:lang w:eastAsia="ko-KR"/>
        </w:rPr>
        <w:tab/>
      </w:r>
      <w:r>
        <w:rPr>
          <w:rFonts w:ascii="Arial" w:eastAsia="바탕" w:hAnsi="Arial" w:cs="Arial"/>
          <w:b/>
          <w:bCs/>
          <w:snapToGrid w:val="0"/>
          <w:kern w:val="2"/>
          <w:sz w:val="28"/>
          <w:szCs w:val="24"/>
          <w:lang w:eastAsia="ko-KR"/>
        </w:rPr>
        <w:tab/>
      </w:r>
      <w:r>
        <w:rPr>
          <w:rFonts w:ascii="Arial" w:eastAsia="바탕" w:hAnsi="Arial" w:cs="Arial"/>
          <w:b/>
          <w:bCs/>
          <w:snapToGrid w:val="0"/>
          <w:kern w:val="2"/>
          <w:sz w:val="28"/>
          <w:szCs w:val="24"/>
          <w:lang w:eastAsia="ko-KR"/>
        </w:rPr>
        <w:tab/>
      </w:r>
      <w:r>
        <w:rPr>
          <w:rFonts w:ascii="Arial" w:eastAsia="바탕" w:hAnsi="Arial" w:cs="Arial"/>
          <w:b/>
          <w:bCs/>
          <w:snapToGrid w:val="0"/>
          <w:kern w:val="2"/>
          <w:sz w:val="28"/>
          <w:szCs w:val="24"/>
          <w:lang w:eastAsia="ko-KR"/>
        </w:rPr>
        <w:tab/>
        <w:t xml:space="preserve"> </w:t>
      </w:r>
      <w:r>
        <w:rPr>
          <w:rFonts w:ascii="Arial" w:eastAsia="바탕" w:hAnsi="Arial" w:cs="Arial"/>
          <w:b/>
          <w:bCs/>
          <w:snapToGrid w:val="0"/>
          <w:kern w:val="2"/>
          <w:sz w:val="28"/>
          <w:szCs w:val="24"/>
          <w:lang w:eastAsia="ko-KR"/>
        </w:rPr>
        <w:tab/>
      </w:r>
      <w:r>
        <w:rPr>
          <w:rFonts w:ascii="Arial" w:eastAsia="바탕" w:hAnsi="Arial" w:cs="Arial"/>
          <w:b/>
          <w:bCs/>
          <w:snapToGrid w:val="0"/>
          <w:kern w:val="2"/>
          <w:sz w:val="28"/>
          <w:szCs w:val="24"/>
          <w:lang w:eastAsia="ko-KR"/>
        </w:rPr>
        <w:tab/>
      </w:r>
      <w:r>
        <w:rPr>
          <w:rFonts w:ascii="Arial" w:eastAsia="바탕" w:hAnsi="Arial" w:cs="Arial"/>
          <w:b/>
          <w:bCs/>
          <w:snapToGrid w:val="0"/>
          <w:kern w:val="2"/>
          <w:sz w:val="28"/>
          <w:szCs w:val="24"/>
          <w:lang w:eastAsia="ko-KR"/>
        </w:rPr>
        <w:tab/>
      </w:r>
      <w:r>
        <w:rPr>
          <w:rFonts w:ascii="Arial" w:eastAsia="바탕" w:hAnsi="Arial" w:cs="Arial"/>
          <w:b/>
          <w:bCs/>
          <w:snapToGrid w:val="0"/>
          <w:kern w:val="2"/>
          <w:sz w:val="28"/>
          <w:szCs w:val="24"/>
          <w:lang w:eastAsia="ko-KR"/>
        </w:rPr>
        <w:tab/>
      </w:r>
      <w:r>
        <w:rPr>
          <w:rFonts w:ascii="Arial" w:eastAsia="바탕" w:hAnsi="Arial" w:cs="Arial"/>
          <w:b/>
          <w:bCs/>
          <w:snapToGrid w:val="0"/>
          <w:kern w:val="2"/>
          <w:sz w:val="28"/>
          <w:szCs w:val="24"/>
          <w:lang w:eastAsia="ko-KR"/>
        </w:rPr>
        <w:tab/>
      </w:r>
      <w:r>
        <w:rPr>
          <w:rFonts w:ascii="Arial" w:eastAsia="바탕" w:hAnsi="Arial" w:cs="Arial"/>
          <w:b/>
          <w:bCs/>
          <w:snapToGrid w:val="0"/>
          <w:kern w:val="2"/>
          <w:sz w:val="28"/>
          <w:szCs w:val="24"/>
          <w:lang w:eastAsia="ko-KR"/>
        </w:rPr>
        <w:tab/>
      </w:r>
      <w:r w:rsidR="0053552D" w:rsidRPr="0053552D">
        <w:rPr>
          <w:rFonts w:ascii="Arial" w:eastAsia="바탕" w:hAnsi="Arial" w:cs="Arial"/>
          <w:b/>
          <w:bCs/>
          <w:snapToGrid w:val="0"/>
          <w:kern w:val="2"/>
          <w:sz w:val="28"/>
          <w:szCs w:val="24"/>
          <w:lang w:eastAsia="ko-KR"/>
        </w:rPr>
        <w:t>RP-19</w:t>
      </w:r>
      <w:r w:rsidR="00F43FE3" w:rsidRPr="00F43FE3">
        <w:rPr>
          <w:rFonts w:ascii="Arial" w:eastAsia="바탕" w:hAnsi="Arial" w:cs="Arial"/>
          <w:b/>
          <w:bCs/>
          <w:snapToGrid w:val="0"/>
          <w:kern w:val="2"/>
          <w:sz w:val="28"/>
          <w:szCs w:val="24"/>
          <w:lang w:eastAsia="ko-KR"/>
        </w:rPr>
        <w:t>2296</w:t>
      </w:r>
    </w:p>
    <w:p w14:paraId="37F6E28A" w14:textId="77777777" w:rsidR="00CB4D45" w:rsidRDefault="00511171" w:rsidP="00DA71F1">
      <w:pPr>
        <w:widowControl w:val="0"/>
        <w:pBdr>
          <w:bottom w:val="single" w:sz="12" w:space="1" w:color="auto"/>
        </w:pBdr>
        <w:autoSpaceDE w:val="0"/>
        <w:autoSpaceDN w:val="0"/>
        <w:adjustRightInd w:val="0"/>
        <w:snapToGrid w:val="0"/>
        <w:spacing w:before="0" w:after="0" w:line="240" w:lineRule="auto"/>
        <w:ind w:left="0" w:firstLine="0"/>
        <w:rPr>
          <w:rFonts w:ascii="Arial" w:eastAsia="바탕" w:hAnsi="Arial" w:cs="Arial"/>
          <w:b/>
          <w:bCs/>
          <w:snapToGrid w:val="0"/>
          <w:kern w:val="2"/>
          <w:lang w:eastAsia="ko-KR"/>
        </w:rPr>
      </w:pPr>
      <w:r>
        <w:rPr>
          <w:rFonts w:ascii="Arial" w:hAnsi="Arial" w:cs="Arial"/>
          <w:b/>
          <w:bCs/>
          <w:sz w:val="28"/>
          <w:lang w:eastAsia="ja-JP"/>
        </w:rPr>
        <w:t>Newport Beach, USA, 16</w:t>
      </w:r>
      <w:r>
        <w:rPr>
          <w:rFonts w:ascii="Arial" w:hAnsi="Arial" w:cs="Arial"/>
          <w:b/>
          <w:bCs/>
          <w:sz w:val="28"/>
          <w:vertAlign w:val="superscript"/>
          <w:lang w:eastAsia="ja-JP"/>
        </w:rPr>
        <w:t>th</w:t>
      </w:r>
      <w:r>
        <w:rPr>
          <w:rFonts w:ascii="Arial" w:hAnsi="Arial" w:cs="Arial"/>
          <w:b/>
          <w:bCs/>
          <w:sz w:val="28"/>
          <w:lang w:eastAsia="ja-JP"/>
        </w:rPr>
        <w:t xml:space="preserve"> – 20</w:t>
      </w:r>
      <w:r>
        <w:rPr>
          <w:rFonts w:ascii="Arial" w:hAnsi="Arial" w:cs="Arial"/>
          <w:b/>
          <w:bCs/>
          <w:sz w:val="28"/>
          <w:vertAlign w:val="superscript"/>
          <w:lang w:eastAsia="ja-JP"/>
        </w:rPr>
        <w:t xml:space="preserve">th </w:t>
      </w:r>
      <w:r>
        <w:rPr>
          <w:rFonts w:ascii="Arial" w:hAnsi="Arial" w:cs="Arial"/>
          <w:b/>
          <w:bCs/>
          <w:sz w:val="28"/>
          <w:lang w:eastAsia="ja-JP"/>
        </w:rPr>
        <w:t>September, 2019</w:t>
      </w:r>
    </w:p>
    <w:p w14:paraId="155D917E" w14:textId="38663F9A" w:rsidR="00CB4D45" w:rsidRDefault="00511171" w:rsidP="00DA71F1">
      <w:pPr>
        <w:spacing w:before="0" w:after="0" w:line="240" w:lineRule="auto"/>
        <w:ind w:left="0" w:firstLine="0"/>
        <w:rPr>
          <w:rFonts w:ascii="Arial" w:eastAsia="바탕" w:hAnsi="Arial"/>
          <w:sz w:val="24"/>
          <w:lang w:eastAsia="ko-KR"/>
        </w:rPr>
      </w:pPr>
      <w:r>
        <w:rPr>
          <w:rFonts w:ascii="Arial" w:hAnsi="Arial"/>
          <w:b/>
          <w:sz w:val="24"/>
        </w:rPr>
        <w:t>Agenda Item:</w:t>
      </w:r>
      <w:r w:rsidR="0053552D">
        <w:rPr>
          <w:rFonts w:ascii="Arial" w:hAnsi="Arial"/>
          <w:sz w:val="24"/>
        </w:rPr>
        <w:t xml:space="preserve">  8.1.2</w:t>
      </w:r>
    </w:p>
    <w:p w14:paraId="41A33B95" w14:textId="77777777" w:rsidR="00CB4D45" w:rsidRDefault="00511171" w:rsidP="00DA71F1">
      <w:pPr>
        <w:spacing w:before="0" w:after="0" w:line="240" w:lineRule="auto"/>
        <w:ind w:left="0" w:firstLine="0"/>
        <w:rPr>
          <w:rFonts w:ascii="Arial" w:eastAsia="바탕" w:hAnsi="Arial"/>
          <w:sz w:val="24"/>
          <w:lang w:eastAsia="ko-KR"/>
        </w:rPr>
      </w:pPr>
      <w:r>
        <w:rPr>
          <w:rFonts w:ascii="Arial" w:hAnsi="Arial"/>
          <w:b/>
          <w:sz w:val="24"/>
        </w:rPr>
        <w:t xml:space="preserve">Source:  </w:t>
      </w:r>
      <w:r>
        <w:rPr>
          <w:rFonts w:ascii="Arial" w:eastAsia="바탕" w:hAnsi="Arial" w:hint="eastAsia"/>
          <w:sz w:val="24"/>
          <w:lang w:eastAsia="ko-KR"/>
        </w:rPr>
        <w:t>LG Electronics</w:t>
      </w:r>
      <w:r>
        <w:rPr>
          <w:rFonts w:ascii="Arial" w:eastAsia="바탕" w:hAnsi="Arial"/>
          <w:sz w:val="24"/>
          <w:lang w:eastAsia="ko-KR"/>
        </w:rPr>
        <w:t>, OPPO</w:t>
      </w:r>
    </w:p>
    <w:p w14:paraId="2E318E6F" w14:textId="77777777" w:rsidR="00CB4D45" w:rsidRDefault="00511171" w:rsidP="00DA71F1">
      <w:pPr>
        <w:spacing w:before="0" w:after="0" w:line="240" w:lineRule="auto"/>
        <w:ind w:left="843" w:hangingChars="350" w:hanging="843"/>
        <w:rPr>
          <w:rFonts w:ascii="Arial" w:eastAsia="맑은 고딕" w:hAnsi="Arial"/>
          <w:spacing w:val="-4"/>
          <w:sz w:val="24"/>
          <w:lang w:eastAsia="ko-KR"/>
        </w:rPr>
      </w:pPr>
      <w:r>
        <w:rPr>
          <w:rFonts w:ascii="Arial" w:hAnsi="Arial"/>
          <w:b/>
          <w:sz w:val="24"/>
        </w:rPr>
        <w:t>Title:</w:t>
      </w:r>
      <w:r>
        <w:rPr>
          <w:rFonts w:ascii="Arial" w:hAnsi="Arial"/>
          <w:sz w:val="24"/>
        </w:rPr>
        <w:t xml:space="preserve"> Summary of email discussion on sidelink enhancements in Rel-17</w:t>
      </w:r>
    </w:p>
    <w:p w14:paraId="3E3200DB" w14:textId="77777777" w:rsidR="00CB4D45" w:rsidRDefault="00511171" w:rsidP="00DA71F1">
      <w:pPr>
        <w:pBdr>
          <w:bottom w:val="single" w:sz="12" w:space="1" w:color="auto"/>
        </w:pBdr>
        <w:spacing w:before="0" w:after="0" w:line="240" w:lineRule="auto"/>
        <w:ind w:left="0" w:firstLine="0"/>
        <w:rPr>
          <w:rFonts w:ascii="Arial" w:eastAsia="바탕" w:hAnsi="Arial"/>
          <w:sz w:val="24"/>
          <w:lang w:eastAsia="ko-KR"/>
        </w:rPr>
      </w:pPr>
      <w:r>
        <w:rPr>
          <w:rFonts w:ascii="Arial" w:hAnsi="Arial"/>
          <w:b/>
          <w:sz w:val="24"/>
        </w:rPr>
        <w:t>Document for:</w:t>
      </w:r>
      <w:r>
        <w:rPr>
          <w:rFonts w:ascii="Arial" w:hAnsi="Arial"/>
          <w:sz w:val="24"/>
        </w:rPr>
        <w:t xml:space="preserve">  </w:t>
      </w:r>
      <w:r>
        <w:rPr>
          <w:rFonts w:ascii="Arial" w:eastAsia="바탕" w:hAnsi="Arial" w:hint="eastAsia"/>
          <w:sz w:val="24"/>
          <w:lang w:eastAsia="ko-KR"/>
        </w:rPr>
        <w:t>Discussion</w:t>
      </w:r>
      <w:bookmarkStart w:id="0" w:name="Source"/>
      <w:bookmarkStart w:id="1" w:name="Title"/>
      <w:bookmarkStart w:id="2" w:name="DocumentFor"/>
      <w:bookmarkEnd w:id="0"/>
      <w:bookmarkEnd w:id="1"/>
      <w:bookmarkEnd w:id="2"/>
    </w:p>
    <w:p w14:paraId="59952B81" w14:textId="77777777" w:rsidR="00FF4409" w:rsidRDefault="00FF4409" w:rsidP="00FF4409">
      <w:pPr>
        <w:pStyle w:val="1"/>
        <w:numPr>
          <w:ilvl w:val="0"/>
          <w:numId w:val="1"/>
        </w:numPr>
        <w:tabs>
          <w:tab w:val="clear" w:pos="0"/>
        </w:tabs>
        <w:spacing w:before="0" w:after="0" w:line="240" w:lineRule="auto"/>
        <w:jc w:val="left"/>
        <w:rPr>
          <w:rFonts w:ascii="Times New Roman" w:eastAsia="SimSun" w:hAnsi="Times New Roman"/>
          <w:b/>
          <w:kern w:val="32"/>
          <w:lang w:val="en-US" w:eastAsia="zh-CN"/>
        </w:rPr>
      </w:pPr>
      <w:r>
        <w:rPr>
          <w:rFonts w:ascii="Times New Roman" w:eastAsia="SimSun" w:hAnsi="Times New Roman"/>
          <w:b/>
          <w:kern w:val="32"/>
          <w:lang w:val="en-US" w:eastAsia="zh-CN"/>
        </w:rPr>
        <w:t>Introduction</w:t>
      </w:r>
    </w:p>
    <w:p w14:paraId="4AB2D0A0" w14:textId="77777777" w:rsidR="00FF4409" w:rsidRDefault="00FF4409" w:rsidP="00FF4409">
      <w:pPr>
        <w:pStyle w:val="LGTdoc"/>
        <w:spacing w:before="0" w:afterLines="0" w:after="0" w:line="240" w:lineRule="auto"/>
        <w:ind w:left="0" w:firstLine="0"/>
        <w:rPr>
          <w:rFonts w:eastAsiaTheme="minorEastAsia"/>
          <w:kern w:val="0"/>
          <w:sz w:val="20"/>
          <w:szCs w:val="20"/>
          <w:lang w:eastAsia="ko-KR"/>
        </w:rPr>
      </w:pPr>
      <w:r>
        <w:rPr>
          <w:rFonts w:eastAsiaTheme="minorEastAsia" w:hint="eastAsia"/>
          <w:kern w:val="0"/>
          <w:sz w:val="20"/>
          <w:szCs w:val="20"/>
          <w:lang w:eastAsia="ko-KR"/>
        </w:rPr>
        <w:t>RAN</w:t>
      </w:r>
      <w:r>
        <w:rPr>
          <w:rFonts w:eastAsiaTheme="minorEastAsia"/>
          <w:kern w:val="0"/>
          <w:sz w:val="20"/>
          <w:szCs w:val="20"/>
          <w:lang w:eastAsia="ko-KR"/>
        </w:rPr>
        <w:t>#84 endorsed Rel-17 preparation in [1] and the following email discussion was included for sidelink enhancements:</w:t>
      </w:r>
    </w:p>
    <w:tbl>
      <w:tblPr>
        <w:tblStyle w:val="a6"/>
        <w:tblW w:w="5000" w:type="pct"/>
        <w:tblLook w:val="04A0" w:firstRow="1" w:lastRow="0" w:firstColumn="1" w:lastColumn="0" w:noHBand="0" w:noVBand="1"/>
      </w:tblPr>
      <w:tblGrid>
        <w:gridCol w:w="14277"/>
      </w:tblGrid>
      <w:tr w:rsidR="00FF4409" w14:paraId="2205D298" w14:textId="77777777" w:rsidTr="00912783">
        <w:tc>
          <w:tcPr>
            <w:tcW w:w="9837" w:type="dxa"/>
          </w:tcPr>
          <w:p w14:paraId="48FA5F05" w14:textId="77777777" w:rsidR="00FF4409" w:rsidRDefault="00FF4409" w:rsidP="00912783">
            <w:pPr>
              <w:numPr>
                <w:ilvl w:val="0"/>
                <w:numId w:val="6"/>
              </w:numPr>
              <w:spacing w:before="0" w:after="0" w:line="240" w:lineRule="auto"/>
              <w:ind w:hanging="357"/>
              <w:rPr>
                <w:rFonts w:eastAsia="SimSun"/>
                <w:lang w:val="en-US" w:eastAsia="zh-CN"/>
              </w:rPr>
            </w:pPr>
            <w:r>
              <w:rPr>
                <w:rFonts w:eastAsia="SimSun"/>
                <w:lang w:val="en-US" w:eastAsia="zh-CN"/>
              </w:rPr>
              <w:t>[Sidelink_enh] (moderator: LG, Oppo)</w:t>
            </w:r>
          </w:p>
          <w:p w14:paraId="481C14F0" w14:textId="77777777" w:rsidR="00FF4409" w:rsidRDefault="00FF4409" w:rsidP="00912783">
            <w:pPr>
              <w:numPr>
                <w:ilvl w:val="1"/>
                <w:numId w:val="6"/>
              </w:numPr>
              <w:spacing w:before="0" w:after="0" w:line="240" w:lineRule="auto"/>
              <w:ind w:hanging="357"/>
              <w:rPr>
                <w:rFonts w:eastAsia="SimSun"/>
                <w:lang w:val="en-US" w:eastAsia="zh-CN"/>
              </w:rPr>
            </w:pPr>
            <w:r>
              <w:rPr>
                <w:rFonts w:eastAsia="SimSun"/>
                <w:lang w:val="en-US" w:eastAsia="zh-CN"/>
              </w:rPr>
              <w:t>Includes V2X, Commercial, and Critical Comms, FR2 aspects</w:t>
            </w:r>
          </w:p>
          <w:p w14:paraId="785C1805" w14:textId="77777777" w:rsidR="00FF4409" w:rsidRDefault="00FF4409" w:rsidP="00912783">
            <w:pPr>
              <w:numPr>
                <w:ilvl w:val="1"/>
                <w:numId w:val="6"/>
              </w:numPr>
              <w:spacing w:before="0" w:after="0" w:line="240" w:lineRule="auto"/>
              <w:ind w:hanging="357"/>
              <w:rPr>
                <w:rFonts w:eastAsia="SimSun"/>
                <w:lang w:val="en-US" w:eastAsia="zh-CN"/>
              </w:rPr>
            </w:pPr>
            <w:r>
              <w:rPr>
                <w:rFonts w:eastAsia="SimSun"/>
                <w:lang w:val="en-US" w:eastAsia="zh-CN"/>
              </w:rPr>
              <w:t>Relay aspects, architecture aspects, related Uu aspects</w:t>
            </w:r>
          </w:p>
          <w:p w14:paraId="00127A0C" w14:textId="77777777" w:rsidR="00FF4409" w:rsidRDefault="00FF4409" w:rsidP="00912783">
            <w:pPr>
              <w:numPr>
                <w:ilvl w:val="1"/>
                <w:numId w:val="6"/>
              </w:numPr>
              <w:spacing w:before="0" w:after="0" w:line="240" w:lineRule="auto"/>
              <w:ind w:hanging="357"/>
              <w:rPr>
                <w:rFonts w:eastAsia="SimSun"/>
                <w:lang w:val="en-US" w:eastAsia="zh-CN"/>
              </w:rPr>
            </w:pPr>
            <w:r>
              <w:rPr>
                <w:rFonts w:eastAsia="SimSun"/>
                <w:lang w:val="en-US" w:eastAsia="zh-CN"/>
              </w:rPr>
              <w:t>Focus on common functions across the key use cases</w:t>
            </w:r>
          </w:p>
          <w:p w14:paraId="5FE0C625" w14:textId="77777777" w:rsidR="00FF4409" w:rsidRDefault="00FF4409" w:rsidP="00912783">
            <w:pPr>
              <w:numPr>
                <w:ilvl w:val="1"/>
                <w:numId w:val="6"/>
              </w:numPr>
              <w:spacing w:before="0" w:after="0" w:line="240" w:lineRule="auto"/>
              <w:ind w:hanging="357"/>
              <w:rPr>
                <w:rFonts w:eastAsia="SimSun"/>
                <w:lang w:val="en-US" w:eastAsia="zh-CN"/>
              </w:rPr>
            </w:pPr>
            <w:r>
              <w:rPr>
                <w:rFonts w:eastAsia="SimSun"/>
                <w:lang w:val="en-US" w:eastAsia="zh-CN"/>
              </w:rPr>
              <w:t>Achieve maximum commonality between commercial, V2X, and Critical Communication usage of sidelink while addressing their specific requirements</w:t>
            </w:r>
          </w:p>
          <w:p w14:paraId="4D1E6497" w14:textId="77777777" w:rsidR="00FF4409" w:rsidRDefault="00FF4409" w:rsidP="00912783">
            <w:pPr>
              <w:numPr>
                <w:ilvl w:val="1"/>
                <w:numId w:val="6"/>
              </w:numPr>
              <w:spacing w:before="0" w:after="0" w:line="240" w:lineRule="auto"/>
              <w:ind w:hanging="357"/>
              <w:rPr>
                <w:rFonts w:eastAsia="SimSun"/>
                <w:lang w:val="en-US" w:eastAsia="zh-CN"/>
              </w:rPr>
            </w:pPr>
            <w:r>
              <w:rPr>
                <w:rFonts w:eastAsia="SimSun"/>
                <w:lang w:val="en-US" w:eastAsia="zh-CN"/>
              </w:rPr>
              <w:t>Consider spinning off non-sidelink V2X aspects into a separate thread</w:t>
            </w:r>
          </w:p>
        </w:tc>
      </w:tr>
    </w:tbl>
    <w:p w14:paraId="546CCD9C" w14:textId="77777777" w:rsidR="00FF4409" w:rsidRDefault="00FF4409" w:rsidP="00FF4409">
      <w:pPr>
        <w:spacing w:before="0" w:after="0" w:line="240" w:lineRule="auto"/>
        <w:ind w:left="0" w:firstLine="0"/>
        <w:rPr>
          <w:rFonts w:eastAsia="SimSun"/>
          <w:lang w:val="en-US" w:eastAsia="zh-CN"/>
        </w:rPr>
      </w:pPr>
      <w:r>
        <w:rPr>
          <w:rFonts w:eastAsiaTheme="minorEastAsia" w:hint="eastAsia"/>
          <w:lang w:val="en-US" w:eastAsia="ko-KR"/>
        </w:rPr>
        <w:t>This</w:t>
      </w:r>
      <w:r>
        <w:rPr>
          <w:rFonts w:eastAsiaTheme="minorEastAsia"/>
          <w:lang w:val="en-US" w:eastAsia="ko-KR"/>
        </w:rPr>
        <w:t xml:space="preserve"> document is the summary of the corresponding email discussion.</w:t>
      </w:r>
    </w:p>
    <w:p w14:paraId="6D18C2F2" w14:textId="77777777" w:rsidR="00FF4409" w:rsidRDefault="00FF4409" w:rsidP="00FF4409">
      <w:pPr>
        <w:spacing w:before="0" w:after="0" w:line="240" w:lineRule="auto"/>
        <w:ind w:left="0" w:firstLine="0"/>
        <w:rPr>
          <w:rFonts w:eastAsia="SimSun"/>
          <w:lang w:val="en-US" w:eastAsia="zh-CN"/>
        </w:rPr>
      </w:pPr>
    </w:p>
    <w:p w14:paraId="69FB9F9E" w14:textId="77777777" w:rsidR="00FF4409" w:rsidRDefault="00FF4409" w:rsidP="00FF4409">
      <w:pPr>
        <w:pStyle w:val="1"/>
        <w:numPr>
          <w:ilvl w:val="0"/>
          <w:numId w:val="1"/>
        </w:numPr>
        <w:tabs>
          <w:tab w:val="clear" w:pos="0"/>
          <w:tab w:val="clear" w:pos="425"/>
          <w:tab w:val="num" w:pos="567"/>
        </w:tabs>
        <w:spacing w:before="0" w:after="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Design principles and operation scenarios</w:t>
      </w:r>
    </w:p>
    <w:p w14:paraId="75276B34" w14:textId="77777777" w:rsidR="00FF4409" w:rsidRDefault="00FF4409" w:rsidP="00FF4409">
      <w:pPr>
        <w:spacing w:before="0" w:after="0" w:line="240" w:lineRule="auto"/>
        <w:ind w:left="0" w:firstLine="0"/>
        <w:rPr>
          <w:rFonts w:eastAsiaTheme="minorEastAsia"/>
          <w:lang w:val="en-US" w:eastAsia="ko-KR"/>
        </w:rPr>
      </w:pPr>
      <w:r>
        <w:rPr>
          <w:rFonts w:eastAsiaTheme="minorEastAsia" w:hint="eastAsia"/>
          <w:lang w:val="en-US" w:eastAsia="ko-KR"/>
        </w:rPr>
        <w:t>Rel-</w:t>
      </w:r>
      <w:r>
        <w:rPr>
          <w:rFonts w:eastAsiaTheme="minorEastAsia"/>
          <w:lang w:val="en-US" w:eastAsia="ko-KR"/>
        </w:rPr>
        <w:t>16 sidelink is being designed to support V2X use cases with a note that it can support Critical Communications (i.e., public safety) use cases if the requirement can be fulfilled. The email discussion plan endorsed in [1] also mentions “Focus on common functions across the key use cases” and “Achieve maximum commonality between commercial, V2X, and Critical Communication usage of sidelink while addressing their specific requirements.” Based on these, the design principle of Rel-17 sidelink can be to specify the common solution which can cover different use cases including V2X, Commercial and Critical Communications. Meanwhile, design in Rel-17 can focus on introducing enhancements to those specified in Rel-16, instead of re-designing fundamental sidelink functionalities introduced in Rel-16. Companies are invited to provide views on the design principles of Rel-17 sidelink enhancements.</w:t>
      </w:r>
    </w:p>
    <w:p w14:paraId="04489EEF" w14:textId="77777777" w:rsidR="00FF4409" w:rsidRDefault="00FF4409" w:rsidP="00FF4409">
      <w:pPr>
        <w:spacing w:before="0" w:after="0" w:line="240" w:lineRule="auto"/>
        <w:ind w:left="0" w:firstLine="0"/>
        <w:rPr>
          <w:rFonts w:eastAsiaTheme="minorEastAsia"/>
          <w:lang w:val="en-US" w:eastAsia="ko-KR"/>
        </w:rPr>
      </w:pPr>
    </w:p>
    <w:tbl>
      <w:tblPr>
        <w:tblStyle w:val="a6"/>
        <w:tblW w:w="4930" w:type="pct"/>
        <w:tblInd w:w="5" w:type="dxa"/>
        <w:tblLook w:val="04A0" w:firstRow="1" w:lastRow="0" w:firstColumn="1" w:lastColumn="0" w:noHBand="0" w:noVBand="1"/>
      </w:tblPr>
      <w:tblGrid>
        <w:gridCol w:w="1811"/>
        <w:gridCol w:w="12266"/>
      </w:tblGrid>
      <w:tr w:rsidR="00FF4409" w14:paraId="736573C9" w14:textId="77777777" w:rsidTr="00912783">
        <w:tc>
          <w:tcPr>
            <w:tcW w:w="1811" w:type="dxa"/>
            <w:shd w:val="clear" w:color="auto" w:fill="D9D9D9" w:themeFill="background1" w:themeFillShade="D9"/>
          </w:tcPr>
          <w:p w14:paraId="7105DFCF"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Company</w:t>
            </w:r>
          </w:p>
        </w:tc>
        <w:tc>
          <w:tcPr>
            <w:tcW w:w="12266" w:type="dxa"/>
            <w:shd w:val="clear" w:color="auto" w:fill="D9D9D9" w:themeFill="background1" w:themeFillShade="D9"/>
          </w:tcPr>
          <w:p w14:paraId="0967EFC1"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View on the design principles</w:t>
            </w:r>
          </w:p>
        </w:tc>
      </w:tr>
      <w:tr w:rsidR="00FF4409" w14:paraId="13EE338A" w14:textId="77777777" w:rsidTr="00912783">
        <w:tc>
          <w:tcPr>
            <w:tcW w:w="1811" w:type="dxa"/>
          </w:tcPr>
          <w:p w14:paraId="1617DA76" w14:textId="77777777" w:rsidR="00FF4409" w:rsidRDefault="00FF4409" w:rsidP="00912783">
            <w:pPr>
              <w:spacing w:before="0" w:after="0" w:line="240" w:lineRule="auto"/>
              <w:ind w:left="0" w:firstLine="0"/>
              <w:rPr>
                <w:rFonts w:eastAsiaTheme="minorEastAsia"/>
                <w:lang w:val="en-US" w:eastAsia="ko-KR"/>
              </w:rPr>
            </w:pPr>
            <w:r>
              <w:rPr>
                <w:rFonts w:eastAsiaTheme="minorEastAsia"/>
                <w:b/>
                <w:bCs/>
                <w:color w:val="538135" w:themeColor="accent6" w:themeShade="BF"/>
                <w:lang w:val="en-US" w:eastAsia="ko-KR"/>
              </w:rPr>
              <w:lastRenderedPageBreak/>
              <w:t>OPPO</w:t>
            </w:r>
          </w:p>
        </w:tc>
        <w:tc>
          <w:tcPr>
            <w:tcW w:w="12266" w:type="dxa"/>
          </w:tcPr>
          <w:p w14:paraId="2C249ED6" w14:textId="77777777" w:rsidR="00FF4409" w:rsidRDefault="00FF4409" w:rsidP="00912783">
            <w:pPr>
              <w:spacing w:before="0" w:after="0" w:line="240" w:lineRule="auto"/>
              <w:ind w:left="0" w:firstLine="0"/>
              <w:rPr>
                <w:rFonts w:eastAsia="SimSun"/>
                <w:lang w:val="en-US" w:eastAsia="zh-CN"/>
              </w:rPr>
            </w:pPr>
            <w:r>
              <w:rPr>
                <w:rFonts w:eastAsia="SimSun"/>
                <w:color w:val="538135" w:themeColor="accent6" w:themeShade="BF"/>
                <w:lang w:val="en-US" w:eastAsia="zh-CN"/>
              </w:rPr>
              <w:t>Based on the guidelines endorsed in [1] and reiterated above, introducing new solutions in Rel-17 or making enhancements to Rel-16 designs should aim to achieve max commonality between all use cases and avoid re-designing fundamental sidelink functionalities. However, a new Rel-17 solution or an enhancement does not necessarily mean it should be applicable and used by all use cases. For example, partial sensing or no sensing could be useful for VRU in V2X but they may not be suitable for commercial and PS. Similarly, a new solution that targets / designed for use in OOC may not be applicable for NCIS use cases, and vice versa. Therefore, it should still be allowed to introduce solutions/enhancements that are specific for one or a subset of use cases in Rel-17 whenever it is suitable.</w:t>
            </w:r>
          </w:p>
        </w:tc>
      </w:tr>
      <w:tr w:rsidR="00FF4409" w14:paraId="3500FA69" w14:textId="77777777" w:rsidTr="00912783">
        <w:tc>
          <w:tcPr>
            <w:tcW w:w="1811" w:type="dxa"/>
          </w:tcPr>
          <w:p w14:paraId="343BE6A9"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Qualcomm</w:t>
            </w:r>
          </w:p>
        </w:tc>
        <w:tc>
          <w:tcPr>
            <w:tcW w:w="12266" w:type="dxa"/>
          </w:tcPr>
          <w:p w14:paraId="790CBDB4"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 xml:space="preserve">Rel-17 V2X enhancements should be based on functionalities introduced in Rel-16. Physical layer changes should be minimized to help the ecosystem and reduce backward compatibility issues. Enhancement commonalities between V2X and non-V2X can be good target in principle. However, given the nature of V2X deployment and non-V2X deployment can be quite different which can result in non-trivial differences in design. It is therefore required to identify enhancements for V2X and non-V2X separately. </w:t>
            </w:r>
          </w:p>
          <w:p w14:paraId="78D69A3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Hence, we are proposing to separate V2X and non-V2X into two tracks. Since In Rel-16 it is agreed that Rel-16 V2X can also be used for public safety (when it requirements can be satisfied) hence V2X and Public safety should also be considered together in Rel-17.</w:t>
            </w:r>
          </w:p>
          <w:p w14:paraId="5BE6817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We propose to directly start WI for V2X and Public safety. Whereas for non-V2X, in Rel-17 only consider SI.</w:t>
            </w:r>
          </w:p>
        </w:tc>
      </w:tr>
      <w:tr w:rsidR="00FF4409" w14:paraId="53F7FDC6" w14:textId="77777777" w:rsidTr="00912783">
        <w:tc>
          <w:tcPr>
            <w:tcW w:w="1811" w:type="dxa"/>
          </w:tcPr>
          <w:p w14:paraId="01935BA0"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LGE</w:t>
            </w:r>
          </w:p>
        </w:tc>
        <w:tc>
          <w:tcPr>
            <w:tcW w:w="12266" w:type="dxa"/>
          </w:tcPr>
          <w:p w14:paraId="0D2EB590" w14:textId="77777777" w:rsidR="00FF4409" w:rsidRDefault="00FF4409" w:rsidP="00912783">
            <w:pPr>
              <w:spacing w:before="0" w:after="0" w:line="240" w:lineRule="auto"/>
              <w:ind w:left="0" w:firstLine="0"/>
              <w:rPr>
                <w:rFonts w:eastAsia="SimSun"/>
                <w:lang w:val="en-US" w:eastAsia="zh-CN"/>
              </w:rPr>
            </w:pPr>
            <w:r>
              <w:rPr>
                <w:rFonts w:eastAsiaTheme="minorEastAsia" w:hint="eastAsia"/>
                <w:lang w:val="en-US" w:eastAsia="ko-KR"/>
              </w:rPr>
              <w:t>Rel</w:t>
            </w:r>
            <w:r>
              <w:rPr>
                <w:rFonts w:eastAsiaTheme="minorEastAsia"/>
                <w:lang w:val="en-US" w:eastAsia="ko-KR"/>
              </w:rPr>
              <w:t>-17 sidelink work should be based on the endorsed principle of achieving maximum commonality among different use cases for the standardization efficiency and economy of scale. Also, Rel-17 sidelink work should take an evolutionary approach where enhancements are added to the functionalities introduced in Rel-16.</w:t>
            </w:r>
          </w:p>
        </w:tc>
      </w:tr>
      <w:tr w:rsidR="00FF4409" w14:paraId="08A823CB" w14:textId="77777777" w:rsidTr="00912783">
        <w:tc>
          <w:tcPr>
            <w:tcW w:w="1811" w:type="dxa"/>
          </w:tcPr>
          <w:p w14:paraId="6BCF7D91"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Samsung</w:t>
            </w:r>
          </w:p>
        </w:tc>
        <w:tc>
          <w:tcPr>
            <w:tcW w:w="12266" w:type="dxa"/>
          </w:tcPr>
          <w:p w14:paraId="121103BD" w14:textId="77777777" w:rsidR="00FF4409" w:rsidRDefault="00FF4409" w:rsidP="00912783">
            <w:pPr>
              <w:spacing w:before="0" w:after="0" w:line="240" w:lineRule="auto"/>
              <w:ind w:left="0" w:firstLine="0"/>
              <w:rPr>
                <w:rFonts w:eastAsia="SimSun"/>
                <w:lang w:val="en-US" w:eastAsia="zh-CN"/>
              </w:rPr>
            </w:pPr>
            <w:r>
              <w:rPr>
                <w:rFonts w:eastAsiaTheme="minorEastAsia" w:hint="eastAsia"/>
                <w:lang w:val="en-US" w:eastAsia="ko-KR"/>
              </w:rPr>
              <w:t>C</w:t>
            </w:r>
            <w:r>
              <w:rPr>
                <w:rFonts w:eastAsia="SimSun"/>
                <w:lang w:val="en-US" w:eastAsia="zh-CN"/>
              </w:rPr>
              <w:t xml:space="preserve">onsidering </w:t>
            </w:r>
            <w:r>
              <w:rPr>
                <w:rFonts w:eastAsiaTheme="minorEastAsia" w:hint="eastAsia"/>
                <w:lang w:val="en-US" w:eastAsia="ko-KR"/>
              </w:rPr>
              <w:t xml:space="preserve">that </w:t>
            </w:r>
            <w:r>
              <w:rPr>
                <w:rFonts w:eastAsia="SimSun"/>
                <w:lang w:val="en-US" w:eastAsia="zh-CN"/>
              </w:rPr>
              <w:t>3 meetings are left</w:t>
            </w:r>
            <w:r>
              <w:rPr>
                <w:rFonts w:eastAsiaTheme="minorEastAsia" w:hint="eastAsia"/>
                <w:lang w:val="en-US" w:eastAsia="ko-KR"/>
              </w:rPr>
              <w:t xml:space="preserve"> to complete Rel-16 V2X WI on time, down-scoping of Rel-16 V2X is quite necessary. So, many</w:t>
            </w:r>
            <w:r>
              <w:rPr>
                <w:rFonts w:eastAsia="SimSun"/>
                <w:lang w:val="en-US" w:eastAsia="zh-CN"/>
              </w:rPr>
              <w:t xml:space="preserve"> leftovers</w:t>
            </w:r>
            <w:r>
              <w:rPr>
                <w:rFonts w:eastAsiaTheme="minorEastAsia" w:hint="eastAsia"/>
                <w:lang w:val="en-US" w:eastAsia="ko-KR"/>
              </w:rPr>
              <w:t xml:space="preserve"> from Rel-16 V2X are expected and they</w:t>
            </w:r>
            <w:r>
              <w:rPr>
                <w:rFonts w:eastAsia="SimSun"/>
                <w:lang w:val="en-US" w:eastAsia="zh-CN"/>
              </w:rPr>
              <w:t xml:space="preserve"> should be under the scope of Rel-17 sidelink enhancement.</w:t>
            </w:r>
          </w:p>
          <w:p w14:paraId="31C9180B" w14:textId="77777777" w:rsidR="00FF4409" w:rsidRDefault="00FF4409" w:rsidP="00912783">
            <w:pPr>
              <w:spacing w:before="0" w:after="0" w:line="240" w:lineRule="auto"/>
              <w:ind w:left="0" w:firstLine="0"/>
              <w:rPr>
                <w:rFonts w:eastAsia="SimSun"/>
                <w:lang w:val="en-US" w:eastAsia="zh-CN"/>
              </w:rPr>
            </w:pPr>
            <w:r>
              <w:rPr>
                <w:rFonts w:eastAsiaTheme="minorEastAsia" w:hint="eastAsia"/>
                <w:lang w:val="en-US" w:eastAsia="ko-KR"/>
              </w:rPr>
              <w:t xml:space="preserve">On the other hand, </w:t>
            </w:r>
            <w:r>
              <w:rPr>
                <w:rFonts w:eastAsia="SimSun"/>
                <w:lang w:val="en-US" w:eastAsia="zh-CN"/>
              </w:rPr>
              <w:t>the guideline</w:t>
            </w:r>
            <w:r>
              <w:rPr>
                <w:rFonts w:eastAsiaTheme="minorEastAsia" w:hint="eastAsia"/>
                <w:lang w:val="en-US" w:eastAsia="ko-KR"/>
              </w:rPr>
              <w:t xml:space="preserve"> is saying that</w:t>
            </w:r>
            <w:r>
              <w:rPr>
                <w:rFonts w:eastAsia="SimSun"/>
                <w:lang w:val="en-US" w:eastAsia="zh-CN"/>
              </w:rPr>
              <w:t xml:space="preserve"> it is desirable to focus on common functions across the key use cases and to achieve maximum commonality between commercial, V2X and critical communication usage of sidelink. However, at this point, it is not clear which use cases/functions are </w:t>
            </w:r>
            <w:r>
              <w:rPr>
                <w:rFonts w:eastAsiaTheme="minorEastAsia" w:hint="eastAsia"/>
                <w:lang w:val="en-US" w:eastAsia="ko-KR"/>
              </w:rPr>
              <w:t>targeted</w:t>
            </w:r>
            <w:r>
              <w:rPr>
                <w:rFonts w:eastAsia="SimSun"/>
                <w:lang w:val="en-US" w:eastAsia="zh-CN"/>
              </w:rPr>
              <w:t xml:space="preserve"> for </w:t>
            </w:r>
            <w:r>
              <w:rPr>
                <w:rFonts w:eastAsiaTheme="minorEastAsia" w:hint="eastAsia"/>
                <w:lang w:val="en-US" w:eastAsia="ko-KR"/>
              </w:rPr>
              <w:t xml:space="preserve">commercial, for </w:t>
            </w:r>
            <w:r>
              <w:rPr>
                <w:rFonts w:eastAsia="SimSun"/>
                <w:lang w:val="en-US" w:eastAsia="zh-CN"/>
              </w:rPr>
              <w:t xml:space="preserve">non-V2X </w:t>
            </w:r>
            <w:r>
              <w:rPr>
                <w:rFonts w:eastAsiaTheme="minorEastAsia" w:hint="eastAsia"/>
                <w:lang w:val="en-US" w:eastAsia="ko-KR"/>
              </w:rPr>
              <w:t>or</w:t>
            </w:r>
            <w:r>
              <w:rPr>
                <w:rFonts w:eastAsia="SimSun"/>
                <w:lang w:val="en-US" w:eastAsia="zh-CN"/>
              </w:rPr>
              <w:t xml:space="preserve"> for critical communications.</w:t>
            </w:r>
          </w:p>
          <w:p w14:paraId="0AAC222F" w14:textId="77777777" w:rsidR="00FF4409" w:rsidRDefault="00FF4409" w:rsidP="00912783">
            <w:pPr>
              <w:spacing w:before="0" w:after="0" w:line="240" w:lineRule="auto"/>
              <w:ind w:left="0" w:firstLine="0"/>
              <w:rPr>
                <w:rFonts w:ascii="맑은 고딕" w:eastAsia="맑은 고딕" w:hAnsi="맑은 고딕" w:cs="굴림"/>
                <w:lang w:val="en-US" w:eastAsia="ko-KR"/>
              </w:rPr>
            </w:pPr>
            <w:r>
              <w:rPr>
                <w:rFonts w:eastAsia="SimSun"/>
                <w:lang w:val="en-US" w:eastAsia="zh-CN"/>
              </w:rPr>
              <w:t>So, it is proposed to identify use cases/functions for commercial, V2X and critical communications first. Then, we can strive for follo</w:t>
            </w:r>
            <w:r>
              <w:rPr>
                <w:rFonts w:eastAsia="SimSun" w:hint="eastAsia"/>
                <w:lang w:val="en-US" w:eastAsia="zh-CN"/>
              </w:rPr>
              <w:t>w</w:t>
            </w:r>
            <w:r>
              <w:rPr>
                <w:rFonts w:eastAsia="SimSun"/>
                <w:lang w:val="en-US" w:eastAsia="zh-CN"/>
              </w:rPr>
              <w:t>ing the guideline.</w:t>
            </w:r>
          </w:p>
        </w:tc>
      </w:tr>
      <w:tr w:rsidR="00FF4409" w14:paraId="1B91DCC6" w14:textId="77777777" w:rsidTr="00912783">
        <w:tc>
          <w:tcPr>
            <w:tcW w:w="1811" w:type="dxa"/>
          </w:tcPr>
          <w:p w14:paraId="3571D77F" w14:textId="77777777" w:rsidR="00FF4409" w:rsidRDefault="00FF4409" w:rsidP="00912783">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Kyocera</w:t>
            </w:r>
          </w:p>
        </w:tc>
        <w:tc>
          <w:tcPr>
            <w:tcW w:w="12266" w:type="dxa"/>
          </w:tcPr>
          <w:p w14:paraId="6B64F82E" w14:textId="77777777" w:rsidR="00FF4409" w:rsidRDefault="00FF4409" w:rsidP="00912783">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We propose Rel-17 WI for V2X/Public Safety and SI for non-V2X.</w:t>
            </w:r>
          </w:p>
        </w:tc>
      </w:tr>
      <w:tr w:rsidR="00FF4409" w14:paraId="242E8184" w14:textId="77777777" w:rsidTr="00912783">
        <w:tc>
          <w:tcPr>
            <w:tcW w:w="1811" w:type="dxa"/>
          </w:tcPr>
          <w:p w14:paraId="45CF464F"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Volkswagen AG</w:t>
            </w:r>
          </w:p>
        </w:tc>
        <w:tc>
          <w:tcPr>
            <w:tcW w:w="12266" w:type="dxa"/>
          </w:tcPr>
          <w:p w14:paraId="3BC92F3F"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Welcomes that different industry sectors can benefit from enhancements of the sidelink.</w:t>
            </w:r>
          </w:p>
          <w:p w14:paraId="302668F7"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lastRenderedPageBreak/>
              <w:t>3GPP is asked to ensure that automotive relevant enhancements of the sidelink don’t get sacrificed by efforts to make the sidelink as universal as possible.</w:t>
            </w:r>
          </w:p>
          <w:p w14:paraId="4C95A6D8"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Potential leftovers from Rel-16 work shall be in scope of Rel-17 work.</w:t>
            </w:r>
          </w:p>
        </w:tc>
      </w:tr>
      <w:tr w:rsidR="00FF4409" w14:paraId="1383E695" w14:textId="77777777" w:rsidTr="00912783">
        <w:tc>
          <w:tcPr>
            <w:tcW w:w="1811" w:type="dxa"/>
          </w:tcPr>
          <w:p w14:paraId="272B5EA6"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lastRenderedPageBreak/>
              <w:t>Fraunhofer</w:t>
            </w:r>
          </w:p>
        </w:tc>
        <w:tc>
          <w:tcPr>
            <w:tcW w:w="12266" w:type="dxa"/>
          </w:tcPr>
          <w:p w14:paraId="45DADAE6"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Topics that were left out due to lack of time in Rel-16 should be considered with priority.</w:t>
            </w:r>
          </w:p>
          <w:p w14:paraId="780C862A"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One focus should be on the identification of common functionalities for the key use cases across commercial, V2X and critical communication deployment of sidelink, as long as the requirements for the use cases match. However, as V2X use cases and their specific requirements are expected to at least partially differ from non-V2X use cases, a separation between V2X and non-V2X use cases may be appropriate to address their specific requirements.</w:t>
            </w:r>
          </w:p>
        </w:tc>
      </w:tr>
      <w:tr w:rsidR="00FF4409" w14:paraId="1F29C154" w14:textId="77777777" w:rsidTr="00912783">
        <w:tc>
          <w:tcPr>
            <w:tcW w:w="1811" w:type="dxa"/>
          </w:tcPr>
          <w:p w14:paraId="46319634"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Huawei, HiSilicon</w:t>
            </w:r>
          </w:p>
        </w:tc>
        <w:tc>
          <w:tcPr>
            <w:tcW w:w="12266" w:type="dxa"/>
          </w:tcPr>
          <w:p w14:paraId="775C2BF1"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Common technical solutions among the three use case categories are desirable where possible, but this should not preclude the development of techniques for use cases which will expand the support and deployment of NR sidelink.</w:t>
            </w:r>
          </w:p>
          <w:p w14:paraId="260EC1B3" w14:textId="77777777" w:rsidR="00FF4409" w:rsidRDefault="00FF4409" w:rsidP="00912783">
            <w:pPr>
              <w:spacing w:before="0" w:after="0" w:line="240" w:lineRule="auto"/>
              <w:ind w:left="0" w:firstLine="0"/>
              <w:rPr>
                <w:rFonts w:eastAsia="SimSun"/>
                <w:lang w:val="en-US" w:eastAsia="zh-CN"/>
              </w:rPr>
            </w:pPr>
            <w:r>
              <w:rPr>
                <w:rFonts w:eastAsiaTheme="minorEastAsia"/>
                <w:lang w:val="en-US" w:eastAsia="ko-KR"/>
              </w:rPr>
              <w:t>New features and enhancements to existing features in Rel-17 need to be backward compatible with Rel-16.</w:t>
            </w:r>
            <w:r>
              <w:rPr>
                <w:rFonts w:eastAsia="SimSun"/>
                <w:lang w:val="en-US" w:eastAsia="zh-CN"/>
              </w:rPr>
              <w:t xml:space="preserve"> </w:t>
            </w:r>
          </w:p>
        </w:tc>
      </w:tr>
      <w:tr w:rsidR="00FF4409" w14:paraId="69B1E5D2" w14:textId="77777777" w:rsidTr="00912783">
        <w:tc>
          <w:tcPr>
            <w:tcW w:w="1811" w:type="dxa"/>
          </w:tcPr>
          <w:p w14:paraId="1FEA6A11"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MediaTek</w:t>
            </w:r>
          </w:p>
        </w:tc>
        <w:tc>
          <w:tcPr>
            <w:tcW w:w="12266" w:type="dxa"/>
          </w:tcPr>
          <w:p w14:paraId="7EF3CAA4"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Agree with the summary above.  Common design for the various use cases should be a main guiding principle, and we should build on the existing Rel-16 functionality.  But this should be a general principle rather than a hard requirement, i.e. we should not forbid that some functionalities are specific to particular use cases if that turns out to be the most reasonable way to specify them (e.g. discovery may be useful for non-V2X cases while not needed for V2X).</w:t>
            </w:r>
          </w:p>
        </w:tc>
      </w:tr>
      <w:tr w:rsidR="00FF4409" w14:paraId="0091611A" w14:textId="77777777" w:rsidTr="00912783">
        <w:tc>
          <w:tcPr>
            <w:tcW w:w="1811" w:type="dxa"/>
          </w:tcPr>
          <w:p w14:paraId="68CA8706"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FirstNet</w:t>
            </w:r>
          </w:p>
        </w:tc>
        <w:tc>
          <w:tcPr>
            <w:tcW w:w="12266" w:type="dxa"/>
          </w:tcPr>
          <w:p w14:paraId="3CAAD3F0"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It is prudent to identify all use cases pertaining to critical communications, V2X, and commercial and their respective aspects first and then strive for maximum commonality in Release-17 without compromising basic needs of various use cases.</w:t>
            </w:r>
          </w:p>
        </w:tc>
      </w:tr>
      <w:tr w:rsidR="00FF4409" w14:paraId="4F573927" w14:textId="77777777" w:rsidTr="00912783">
        <w:tc>
          <w:tcPr>
            <w:tcW w:w="1811" w:type="dxa"/>
          </w:tcPr>
          <w:p w14:paraId="6446DDC9"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NTT DOCOMO</w:t>
            </w:r>
          </w:p>
        </w:tc>
        <w:tc>
          <w:tcPr>
            <w:tcW w:w="12266" w:type="dxa"/>
          </w:tcPr>
          <w:p w14:paraId="0DB762D5"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Current NR V2X Rel-16 has already dropped some scope, and further down-scope would be done. They will be fundamental and common features for any considerable use cases of sidelink. Rel-17 sidelink enhancement should specify them on NR Rel-16 spec. as the highest priority. Meanwhile, the guidance recommends to consider specific use cases as Commercial and Critical Communication with commonality. So new specific requirements can be a target. Note that it is unclear how many NR-SL Rel-16 specifies sidelink fundamental functionalities in current condition.</w:t>
            </w:r>
          </w:p>
        </w:tc>
      </w:tr>
      <w:tr w:rsidR="00FF4409" w14:paraId="34FEB0B1" w14:textId="77777777" w:rsidTr="00912783">
        <w:tc>
          <w:tcPr>
            <w:tcW w:w="1811" w:type="dxa"/>
          </w:tcPr>
          <w:p w14:paraId="60387AB6"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Fujitsu</w:t>
            </w:r>
          </w:p>
        </w:tc>
        <w:tc>
          <w:tcPr>
            <w:tcW w:w="12266" w:type="dxa"/>
          </w:tcPr>
          <w:p w14:paraId="71C88762"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According to the ongoing NR-V2X, it seems that many leftovers will be shifted to Rel-17. Rel-17 should focus on the enhancement of V2X other than non-V2X. The specification in use cases of non-V2X are important in future releases, but at this moment, it is not that clear for this urgency.</w:t>
            </w:r>
          </w:p>
        </w:tc>
      </w:tr>
      <w:tr w:rsidR="00FF4409" w14:paraId="43A38640" w14:textId="77777777" w:rsidTr="00912783">
        <w:tc>
          <w:tcPr>
            <w:tcW w:w="1811" w:type="dxa"/>
          </w:tcPr>
          <w:p w14:paraId="29CD33F8"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CATT</w:t>
            </w:r>
          </w:p>
        </w:tc>
        <w:tc>
          <w:tcPr>
            <w:tcW w:w="12266" w:type="dxa"/>
          </w:tcPr>
          <w:p w14:paraId="404F7760"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 xml:space="preserve">Rel-17 sidelink enhancement </w:t>
            </w:r>
            <w:r>
              <w:rPr>
                <w:rFonts w:eastAsia="SimSun"/>
                <w:lang w:val="en-US" w:eastAsia="zh-CN"/>
              </w:rPr>
              <w:t xml:space="preserve">should be based on Rel-16 sidelink framework to further enhance in supporting advanced </w:t>
            </w:r>
            <w:r>
              <w:rPr>
                <w:rFonts w:eastAsia="SimSun" w:hint="eastAsia"/>
                <w:lang w:val="en-US" w:eastAsia="zh-CN"/>
              </w:rPr>
              <w:t>V2X</w:t>
            </w:r>
            <w:r>
              <w:rPr>
                <w:rFonts w:eastAsia="SimSun"/>
                <w:lang w:val="en-US" w:eastAsia="zh-CN"/>
              </w:rPr>
              <w:t xml:space="preserve"> services</w:t>
            </w:r>
            <w:r>
              <w:rPr>
                <w:rFonts w:eastAsia="SimSun" w:hint="eastAsia"/>
                <w:lang w:val="en-US" w:eastAsia="zh-CN"/>
              </w:rPr>
              <w:t xml:space="preserve">, Commercial </w:t>
            </w:r>
            <w:r>
              <w:rPr>
                <w:rFonts w:eastAsia="SimSun"/>
                <w:lang w:val="en-US" w:eastAsia="zh-CN"/>
              </w:rPr>
              <w:t xml:space="preserve">use cases </w:t>
            </w:r>
            <w:r>
              <w:rPr>
                <w:rFonts w:eastAsia="SimSun" w:hint="eastAsia"/>
                <w:lang w:val="en-US" w:eastAsia="zh-CN"/>
              </w:rPr>
              <w:t>and Critical Communications</w:t>
            </w:r>
            <w:r>
              <w:rPr>
                <w:rFonts w:eastAsia="SimSun"/>
                <w:lang w:val="en-US" w:eastAsia="zh-CN"/>
              </w:rPr>
              <w:t xml:space="preserve">.   The normative work of V2X enhancement in </w:t>
            </w:r>
            <w:r>
              <w:rPr>
                <w:rFonts w:eastAsia="SimSun" w:hint="eastAsia"/>
                <w:lang w:val="en-US" w:eastAsia="zh-CN"/>
              </w:rPr>
              <w:t>Rel-17 should focus on technical solution</w:t>
            </w:r>
            <w:r>
              <w:rPr>
                <w:rFonts w:eastAsia="SimSun"/>
                <w:lang w:val="en-US" w:eastAsia="zh-CN"/>
              </w:rPr>
              <w:t xml:space="preserve">s with jointly consideration of supporting V2X, </w:t>
            </w:r>
            <w:r>
              <w:rPr>
                <w:rFonts w:eastAsia="SimSun" w:hint="eastAsia"/>
                <w:lang w:val="en-US" w:eastAsia="zh-CN"/>
              </w:rPr>
              <w:t>public safety and commercial use cases</w:t>
            </w:r>
            <w:r>
              <w:rPr>
                <w:rFonts w:eastAsia="SimSun"/>
                <w:lang w:val="en-US" w:eastAsia="zh-CN"/>
              </w:rPr>
              <w:t>.</w:t>
            </w:r>
          </w:p>
        </w:tc>
      </w:tr>
      <w:tr w:rsidR="00FF4409" w14:paraId="1E39C18F" w14:textId="77777777" w:rsidTr="00912783">
        <w:tc>
          <w:tcPr>
            <w:tcW w:w="1811" w:type="dxa"/>
          </w:tcPr>
          <w:p w14:paraId="7362200F" w14:textId="77777777" w:rsidR="00FF4409" w:rsidRDefault="00FF4409" w:rsidP="00912783">
            <w:pPr>
              <w:spacing w:before="0" w:after="0" w:line="240" w:lineRule="auto"/>
              <w:ind w:left="0" w:firstLine="0"/>
              <w:rPr>
                <w:rFonts w:eastAsiaTheme="minorEastAsia"/>
                <w:lang w:val="en-US" w:eastAsia="ko-KR"/>
              </w:rPr>
            </w:pPr>
            <w:r>
              <w:rPr>
                <w:rFonts w:eastAsia="SimSun"/>
                <w:lang w:val="en-US" w:eastAsia="zh-CN"/>
              </w:rPr>
              <w:lastRenderedPageBreak/>
              <w:t>NEC</w:t>
            </w:r>
          </w:p>
        </w:tc>
        <w:tc>
          <w:tcPr>
            <w:tcW w:w="12266" w:type="dxa"/>
          </w:tcPr>
          <w:p w14:paraId="1674E559"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On top of what supported in Rel-16 sidelink, focus on common functions for V2X, commercial and critical communication. Commercial or critical communication specific features (if identified) can be supported in future release.</w:t>
            </w:r>
          </w:p>
          <w:p w14:paraId="1D8F5197"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Rel-16 leftovers should be supported in Rel-17.</w:t>
            </w:r>
          </w:p>
        </w:tc>
      </w:tr>
      <w:tr w:rsidR="00FF4409" w14:paraId="6B46DE32" w14:textId="77777777" w:rsidTr="00912783">
        <w:tc>
          <w:tcPr>
            <w:tcW w:w="1811" w:type="dxa"/>
          </w:tcPr>
          <w:p w14:paraId="28C34B2A"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vivo</w:t>
            </w:r>
          </w:p>
        </w:tc>
        <w:tc>
          <w:tcPr>
            <w:tcW w:w="12266" w:type="dxa"/>
          </w:tcPr>
          <w:p w14:paraId="67275748"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 xml:space="preserve">Generally, it is favorable to strive for a common design as much as possible for all the sidelink use cases, for example, a basically common physical layer structure. </w:t>
            </w:r>
          </w:p>
          <w:p w14:paraId="6B4C5ADE"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On the other hand, given that the requirements of different use cases may diverse significantly in some aspects, solutions considered for each use case should be supported. For example, Rel-17 PUE should coexist with Rel-16 VUE in the same resource pool on the same carrier for V2X operation. On the other hand, such backward compatibility is not needed for Rel-17 NCIS UE. Another key difference is that the out-of-coverage application, which is an important use case for V2X and PS, is not required for NCIS. Therefore, scenario-specific solutions considering different requirements should be supported.</w:t>
            </w:r>
          </w:p>
        </w:tc>
      </w:tr>
      <w:tr w:rsidR="00FF4409" w14:paraId="2C94FECD" w14:textId="77777777" w:rsidTr="00912783">
        <w:tc>
          <w:tcPr>
            <w:tcW w:w="1811" w:type="dxa"/>
          </w:tcPr>
          <w:p w14:paraId="18C72591"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Spreadtrum</w:t>
            </w:r>
          </w:p>
        </w:tc>
        <w:tc>
          <w:tcPr>
            <w:tcW w:w="12266" w:type="dxa"/>
          </w:tcPr>
          <w:p w14:paraId="2AF8F9D4" w14:textId="77777777" w:rsidR="00FF4409" w:rsidRDefault="00FF4409" w:rsidP="00912783">
            <w:pPr>
              <w:spacing w:before="0" w:after="0" w:line="240" w:lineRule="auto"/>
              <w:ind w:left="0" w:firstLine="0"/>
              <w:jc w:val="both"/>
              <w:rPr>
                <w:rFonts w:eastAsia="SimSun"/>
                <w:lang w:val="en-US" w:eastAsia="zh-CN"/>
              </w:rPr>
            </w:pPr>
            <w:r>
              <w:rPr>
                <w:rFonts w:eastAsia="SimSun" w:hint="eastAsia"/>
                <w:lang w:val="en-US" w:eastAsia="zh-CN"/>
              </w:rPr>
              <w:t>It</w:t>
            </w:r>
            <w:r>
              <w:rPr>
                <w:rFonts w:eastAsia="SimSun"/>
                <w:lang w:val="en-US" w:eastAsia="zh-CN"/>
              </w:rPr>
              <w:t xml:space="preserve"> can be foreseen that</w:t>
            </w:r>
            <w:r>
              <w:t xml:space="preserve"> only </w:t>
            </w:r>
            <w:r>
              <w:rPr>
                <w:rFonts w:eastAsia="SimSun"/>
                <w:lang w:val="en-US" w:eastAsia="zh-CN"/>
              </w:rPr>
              <w:t>fundamental sidelink functionalities will be addressed in Rel-16 NR V2X, and thus, Rel-17 sidelink work should first focus on advanced features to well support NR V2X use cases. Then, based on the NR V2X work, further enhancements specified for Commercial and Critical Communications can be designed thereafter.</w:t>
            </w:r>
          </w:p>
        </w:tc>
      </w:tr>
      <w:tr w:rsidR="00FF4409" w14:paraId="2B5A3AE1" w14:textId="77777777" w:rsidTr="00912783">
        <w:tc>
          <w:tcPr>
            <w:tcW w:w="1811" w:type="dxa"/>
          </w:tcPr>
          <w:p w14:paraId="6AFFCE92"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Lenovo/MM</w:t>
            </w:r>
          </w:p>
        </w:tc>
        <w:tc>
          <w:tcPr>
            <w:tcW w:w="12266" w:type="dxa"/>
          </w:tcPr>
          <w:p w14:paraId="72A4978B"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 xml:space="preserve">Rel-17 WI should focus on the leftover of Rel-16 V2X and Public Safety. </w:t>
            </w:r>
          </w:p>
          <w:p w14:paraId="2F56ADE7"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C</w:t>
            </w:r>
            <w:r>
              <w:rPr>
                <w:rFonts w:eastAsiaTheme="minorEastAsia"/>
                <w:lang w:val="en-US" w:eastAsia="ko-KR"/>
              </w:rPr>
              <w:t>ommercial usage of sidelink and new features for V2X can be in another new SI.</w:t>
            </w:r>
          </w:p>
        </w:tc>
      </w:tr>
      <w:tr w:rsidR="00FF4409" w14:paraId="33C38D22" w14:textId="77777777" w:rsidTr="00912783">
        <w:tc>
          <w:tcPr>
            <w:tcW w:w="1811" w:type="dxa"/>
          </w:tcPr>
          <w:p w14:paraId="3F9199E9"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Ericsson</w:t>
            </w:r>
          </w:p>
        </w:tc>
        <w:tc>
          <w:tcPr>
            <w:tcW w:w="12266" w:type="dxa"/>
          </w:tcPr>
          <w:p w14:paraId="4FCA671F"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To avoid duplication of work and overhead and undesirable splits and incompatibilities, all the sidelink work must be covered in a single item:</w:t>
            </w:r>
          </w:p>
          <w:p w14:paraId="22E2E42F" w14:textId="77777777" w:rsidR="00FF4409" w:rsidRDefault="00FF4409" w:rsidP="00912783">
            <w:pPr>
              <w:pStyle w:val="ac"/>
              <w:numPr>
                <w:ilvl w:val="0"/>
                <w:numId w:val="23"/>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 xml:space="preserve">After targeting V2X in Rel-16, RAN WGs must focus on PS, which is the other clear use case for sidelink. </w:t>
            </w:r>
          </w:p>
          <w:p w14:paraId="7558A355" w14:textId="77777777" w:rsidR="00FF4409" w:rsidRDefault="00FF4409" w:rsidP="00912783">
            <w:pPr>
              <w:pStyle w:val="ac"/>
              <w:numPr>
                <w:ilvl w:val="0"/>
                <w:numId w:val="23"/>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Regarding the potential left-overs from V2X, their usefulness should be assessed before being added to the Rel-17 SID/WID.</w:t>
            </w:r>
          </w:p>
          <w:p w14:paraId="647EDFEC" w14:textId="77777777" w:rsidR="00FF4409" w:rsidRDefault="00FF4409" w:rsidP="00912783">
            <w:pPr>
              <w:pStyle w:val="ac"/>
              <w:numPr>
                <w:ilvl w:val="0"/>
                <w:numId w:val="23"/>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It is necessary to have a SID/WID with reasonable scope and size, avoiding down-scoping. Having further use cases in Rel-17 is not possible.</w:t>
            </w:r>
          </w:p>
          <w:p w14:paraId="72615E3D"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these reasons, it is necessary two consider the following two aspects:</w:t>
            </w:r>
          </w:p>
          <w:p w14:paraId="1C692D85" w14:textId="77777777" w:rsidR="00FF4409" w:rsidRDefault="00FF4409" w:rsidP="00912783">
            <w:pPr>
              <w:pStyle w:val="ac"/>
              <w:numPr>
                <w:ilvl w:val="0"/>
                <w:numId w:val="24"/>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Have a unified sidelink design that can address the different use cases. Avoid having two or more incompatible sidelinks like LTE Rel-12/13 (ProSe) and Rel-14/15 (V2X).</w:t>
            </w:r>
          </w:p>
          <w:p w14:paraId="0A03F567" w14:textId="77777777" w:rsidR="00FF4409" w:rsidRDefault="00FF4409" w:rsidP="00912783">
            <w:pPr>
              <w:pStyle w:val="ac"/>
              <w:numPr>
                <w:ilvl w:val="0"/>
                <w:numId w:val="24"/>
              </w:numPr>
              <w:wordWrap/>
              <w:spacing w:before="0" w:line="240" w:lineRule="auto"/>
              <w:ind w:leftChars="0"/>
              <w:rPr>
                <w:rFonts w:eastAsia="SimSun"/>
                <w:lang w:val="en-US" w:eastAsia="zh-CN"/>
              </w:rPr>
            </w:pPr>
            <w:r>
              <w:rPr>
                <w:rFonts w:ascii="Times New Roman" w:eastAsia="SimSun" w:hAnsi="Times New Roman"/>
                <w:lang w:val="en-US" w:eastAsia="zh-CN"/>
              </w:rPr>
              <w:t>Rel-17 design must consider forward compatibility aspects for future extension.</w:t>
            </w:r>
          </w:p>
          <w:p w14:paraId="54EA18BA"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This will simplify the adoption of new use cases in coming releases, as their business interest becomes clear.</w:t>
            </w:r>
          </w:p>
        </w:tc>
      </w:tr>
      <w:tr w:rsidR="00FF4409" w14:paraId="21062C7D" w14:textId="77777777" w:rsidTr="00912783">
        <w:tc>
          <w:tcPr>
            <w:tcW w:w="1811" w:type="dxa"/>
          </w:tcPr>
          <w:p w14:paraId="700A2AF7"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AT&amp;T</w:t>
            </w:r>
          </w:p>
        </w:tc>
        <w:tc>
          <w:tcPr>
            <w:tcW w:w="12266" w:type="dxa"/>
          </w:tcPr>
          <w:p w14:paraId="511F28DC"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1. Achieve maximum commonality between commercial, V2X, and Critical Communication usage of sidelink</w:t>
            </w:r>
          </w:p>
          <w:p w14:paraId="336F65C0"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lastRenderedPageBreak/>
              <w:t>2. Cover both FR1 and FR2. (especially optimize FR2 performance)</w:t>
            </w:r>
          </w:p>
          <w:p w14:paraId="539F4AD2"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 xml:space="preserve">3.Optimize sidelink performance (spectrum efficiency, latency, device power consumption etc.) for in-coverage case. </w:t>
            </w:r>
          </w:p>
        </w:tc>
      </w:tr>
      <w:tr w:rsidR="00FF4409" w14:paraId="06D11391" w14:textId="77777777" w:rsidTr="00912783">
        <w:tc>
          <w:tcPr>
            <w:tcW w:w="1811" w:type="dxa"/>
          </w:tcPr>
          <w:p w14:paraId="04E574DB" w14:textId="77777777" w:rsidR="00FF4409" w:rsidRDefault="00FF4409" w:rsidP="00912783">
            <w:pPr>
              <w:spacing w:before="0" w:after="0" w:line="240" w:lineRule="auto"/>
              <w:ind w:left="0" w:firstLine="0"/>
              <w:rPr>
                <w:rFonts w:eastAsiaTheme="minorEastAsia"/>
                <w:lang w:val="en-US" w:eastAsia="ko-KR"/>
              </w:rPr>
            </w:pPr>
            <w:r>
              <w:lastRenderedPageBreak/>
              <w:t xml:space="preserve">Sony </w:t>
            </w:r>
          </w:p>
        </w:tc>
        <w:tc>
          <w:tcPr>
            <w:tcW w:w="12266" w:type="dxa"/>
          </w:tcPr>
          <w:p w14:paraId="71C0A6EF" w14:textId="77777777" w:rsidR="00FF4409" w:rsidRDefault="00FF4409" w:rsidP="00912783">
            <w:pPr>
              <w:spacing w:before="0" w:after="0" w:line="240" w:lineRule="auto"/>
              <w:ind w:left="0" w:firstLine="0"/>
              <w:rPr>
                <w:rFonts w:eastAsiaTheme="minorEastAsia"/>
                <w:lang w:val="en-US" w:eastAsia="ko-KR"/>
              </w:rPr>
            </w:pPr>
            <w:r>
              <w:t>Rel-17 V2X communication should be enhanced based on Rel-16 sidelink functionalities and also include potential Rel-16 leftovers. As for commercial and critical communications, i.e. non-V2X, the design principle of Rel-17 sidelink should aim for as much commonality as possible with the Rel-17 V2X communication for the standardization efficiency. SA1 use-cases for non-V2X require RAN analysis first to identify the degree of commonality that can be achieved with V2X. That is why it is suggested to start with a separate Rel-17 SI on NR Sidelink and Relays.</w:t>
            </w:r>
          </w:p>
        </w:tc>
      </w:tr>
      <w:tr w:rsidR="00FF4409" w14:paraId="61C3D800" w14:textId="77777777" w:rsidTr="00912783">
        <w:tc>
          <w:tcPr>
            <w:tcW w:w="1811" w:type="dxa"/>
          </w:tcPr>
          <w:p w14:paraId="1DE85527" w14:textId="77777777" w:rsidR="00FF4409" w:rsidRDefault="00FF4409" w:rsidP="00912783">
            <w:pPr>
              <w:spacing w:before="0" w:after="0" w:line="240" w:lineRule="auto"/>
              <w:ind w:left="0" w:firstLine="0"/>
              <w:rPr>
                <w:rFonts w:eastAsiaTheme="minorEastAsia"/>
                <w:color w:val="0070C0"/>
                <w:lang w:val="en-US" w:eastAsia="ko-KR"/>
              </w:rPr>
            </w:pPr>
            <w:r>
              <w:rPr>
                <w:rFonts w:eastAsiaTheme="minorEastAsia"/>
                <w:color w:val="0070C0"/>
                <w:lang w:val="en-US" w:eastAsia="ko-KR"/>
              </w:rPr>
              <w:t>Nokia</w:t>
            </w:r>
          </w:p>
        </w:tc>
        <w:tc>
          <w:tcPr>
            <w:tcW w:w="12266" w:type="dxa"/>
          </w:tcPr>
          <w:p w14:paraId="75178AD6" w14:textId="77777777" w:rsidR="00FF4409" w:rsidRDefault="00FF4409" w:rsidP="00912783">
            <w:pPr>
              <w:spacing w:before="0" w:after="0" w:line="240" w:lineRule="auto"/>
              <w:ind w:left="0" w:firstLine="0"/>
              <w:rPr>
                <w:rFonts w:eastAsia="SimSun"/>
                <w:color w:val="0070C0"/>
                <w:lang w:val="en-US" w:eastAsia="zh-CN"/>
              </w:rPr>
            </w:pPr>
            <w:r>
              <w:rPr>
                <w:rFonts w:eastAsia="SimSun"/>
                <w:color w:val="0070C0"/>
                <w:lang w:val="en-US" w:eastAsia="zh-CN"/>
              </w:rPr>
              <w:t xml:space="preserve">Sidelink enhancements that are necessary for Public Safety and sidelink enhancements that are necessary (if any) for V2X should be handled in the same item and should be the main focus. </w:t>
            </w:r>
          </w:p>
          <w:p w14:paraId="2336337F" w14:textId="77777777" w:rsidR="00FF4409" w:rsidRDefault="00FF4409" w:rsidP="00912783">
            <w:pPr>
              <w:spacing w:before="0" w:after="0" w:line="240" w:lineRule="auto"/>
              <w:ind w:left="0" w:firstLine="0"/>
              <w:rPr>
                <w:rFonts w:eastAsia="SimSun"/>
                <w:color w:val="0070C0"/>
                <w:lang w:val="en-US" w:eastAsia="zh-CN"/>
              </w:rPr>
            </w:pPr>
            <w:r>
              <w:rPr>
                <w:rFonts w:eastAsia="SimSun"/>
                <w:color w:val="0070C0"/>
                <w:lang w:val="en-US" w:eastAsia="zh-CN"/>
              </w:rPr>
              <w:t>As a first step, functionalities for these two areas that are strongly needed but missing from Rel-16 should be identified. The number of enhancements introduced should be minimized and should be based on clearly identified need.</w:t>
            </w:r>
          </w:p>
          <w:p w14:paraId="71625D6F" w14:textId="77777777" w:rsidR="00FF4409" w:rsidRDefault="00FF4409" w:rsidP="00912783">
            <w:pPr>
              <w:spacing w:before="0" w:after="0" w:line="240" w:lineRule="auto"/>
              <w:ind w:left="0" w:firstLine="0"/>
              <w:rPr>
                <w:rFonts w:eastAsia="SimSun"/>
                <w:color w:val="0070C0"/>
                <w:lang w:val="en-US" w:eastAsia="zh-CN"/>
              </w:rPr>
            </w:pPr>
            <w:r>
              <w:rPr>
                <w:rFonts w:eastAsia="SimSun"/>
                <w:color w:val="0070C0"/>
                <w:lang w:val="en-US" w:eastAsia="zh-CN"/>
              </w:rPr>
              <w:t xml:space="preserve">Fundamental sidelink functionalities introduced in Rel-16 should not be redesigned. </w:t>
            </w:r>
          </w:p>
          <w:p w14:paraId="65A76468" w14:textId="77777777" w:rsidR="00FF4409" w:rsidRDefault="00FF4409" w:rsidP="00912783">
            <w:pPr>
              <w:spacing w:before="0" w:after="0" w:line="240" w:lineRule="auto"/>
              <w:ind w:left="0" w:firstLine="0"/>
              <w:rPr>
                <w:rFonts w:eastAsia="SimSun"/>
                <w:color w:val="0070C0"/>
                <w:lang w:val="en-US" w:eastAsia="zh-CN"/>
              </w:rPr>
            </w:pPr>
            <w:r>
              <w:rPr>
                <w:rFonts w:eastAsia="SimSun"/>
                <w:color w:val="0070C0"/>
                <w:lang w:val="en-US" w:eastAsia="zh-CN"/>
              </w:rPr>
              <w:t xml:space="preserve">Sidelink functionality for public safety should be designed with maximum commonality with V2X, to facilitate a common platform for both. </w:t>
            </w:r>
          </w:p>
        </w:tc>
      </w:tr>
      <w:tr w:rsidR="00FF4409" w14:paraId="62897CEF" w14:textId="77777777" w:rsidTr="00912783">
        <w:tc>
          <w:tcPr>
            <w:tcW w:w="1811" w:type="dxa"/>
          </w:tcPr>
          <w:p w14:paraId="31425942" w14:textId="77777777" w:rsidR="00FF4409" w:rsidRPr="00A05867" w:rsidRDefault="00FF4409" w:rsidP="00912783">
            <w:pPr>
              <w:spacing w:before="0" w:after="0" w:line="240" w:lineRule="auto"/>
              <w:ind w:left="0" w:firstLine="0"/>
              <w:rPr>
                <w:rFonts w:eastAsiaTheme="minorEastAsia"/>
                <w:lang w:eastAsia="ko-KR"/>
              </w:rPr>
            </w:pPr>
            <w:r>
              <w:rPr>
                <w:rFonts w:eastAsiaTheme="minorEastAsia"/>
                <w:lang w:eastAsia="ko-KR"/>
              </w:rPr>
              <w:t>Convida Wireless</w:t>
            </w:r>
          </w:p>
        </w:tc>
        <w:tc>
          <w:tcPr>
            <w:tcW w:w="12266" w:type="dxa"/>
          </w:tcPr>
          <w:p w14:paraId="596709F9" w14:textId="77777777" w:rsidR="00FF4409" w:rsidRPr="00F25ECC" w:rsidRDefault="00FF4409" w:rsidP="00912783">
            <w:pPr>
              <w:spacing w:before="0" w:after="0" w:line="240" w:lineRule="auto"/>
              <w:ind w:left="0" w:firstLine="0"/>
            </w:pPr>
            <w:r w:rsidRPr="00F25ECC">
              <w:t>For supporting non-V2X use cases, Rel-17 should generally strive for a common sidelink design for both V2X and non-V2X use cases as much as possible. To achieve this objective, the following may be considered:</w:t>
            </w:r>
          </w:p>
          <w:p w14:paraId="60F67CDB" w14:textId="77777777" w:rsidR="00FF4409" w:rsidRPr="00F25ECC" w:rsidRDefault="00FF4409" w:rsidP="00912783">
            <w:pPr>
              <w:pStyle w:val="ac"/>
              <w:numPr>
                <w:ilvl w:val="0"/>
                <w:numId w:val="26"/>
              </w:numPr>
              <w:wordWrap/>
              <w:spacing w:before="0" w:line="240" w:lineRule="auto"/>
              <w:ind w:leftChars="0"/>
              <w:rPr>
                <w:rFonts w:ascii="Times New Roman" w:eastAsia="MS Mincho" w:hAnsi="Times New Roman"/>
                <w:lang w:val="en-GB" w:eastAsia="en-US"/>
              </w:rPr>
            </w:pPr>
            <w:r w:rsidRPr="00F25ECC">
              <w:rPr>
                <w:rFonts w:ascii="Times New Roman" w:eastAsia="MS Mincho" w:hAnsi="Times New Roman"/>
                <w:lang w:val="en-GB" w:eastAsia="en-US"/>
              </w:rPr>
              <w:t>Identify the key use cases and performance requirements for non-V2X sidelink such as public safety, commercial, etc.</w:t>
            </w:r>
          </w:p>
          <w:p w14:paraId="6B20D0DF" w14:textId="77777777" w:rsidR="00FF4409" w:rsidRPr="00F25ECC" w:rsidRDefault="00FF4409" w:rsidP="00912783">
            <w:pPr>
              <w:pStyle w:val="ac"/>
              <w:numPr>
                <w:ilvl w:val="0"/>
                <w:numId w:val="26"/>
              </w:numPr>
              <w:wordWrap/>
              <w:spacing w:before="0" w:line="240" w:lineRule="auto"/>
              <w:ind w:leftChars="0"/>
              <w:rPr>
                <w:rFonts w:ascii="Times New Roman" w:eastAsia="MS Mincho" w:hAnsi="Times New Roman"/>
                <w:lang w:val="en-GB" w:eastAsia="en-US"/>
              </w:rPr>
            </w:pPr>
            <w:r w:rsidRPr="00F25ECC">
              <w:rPr>
                <w:rFonts w:ascii="Times New Roman" w:eastAsia="MS Mincho" w:hAnsi="Times New Roman"/>
                <w:lang w:val="en-GB" w:eastAsia="en-US"/>
              </w:rPr>
              <w:t>Based on the outcome from the study on the key use cases and performance requirements, identify key functional and performance enhancement based on Rel 16 V2X framework.</w:t>
            </w:r>
          </w:p>
          <w:p w14:paraId="64F9E9C1" w14:textId="77777777" w:rsidR="00FF4409" w:rsidRPr="00F25ECC" w:rsidRDefault="00FF4409" w:rsidP="00912783">
            <w:pPr>
              <w:pStyle w:val="ac"/>
              <w:wordWrap/>
              <w:spacing w:before="0" w:line="240" w:lineRule="auto"/>
              <w:ind w:leftChars="0" w:left="0" w:firstLine="0"/>
              <w:rPr>
                <w:rFonts w:ascii="Times New Roman" w:eastAsia="MS Mincho" w:hAnsi="Times New Roman"/>
                <w:lang w:val="en-GB" w:eastAsia="en-US"/>
              </w:rPr>
            </w:pPr>
            <w:r w:rsidRPr="00F25ECC">
              <w:rPr>
                <w:rFonts w:ascii="Times New Roman" w:eastAsia="MS Mincho" w:hAnsi="Times New Roman"/>
                <w:lang w:val="en-GB" w:eastAsia="en-US"/>
              </w:rPr>
              <w:t>For the functions or features down scoped from Rel 16 V2X, any further study is unnecessary, and a new WI is more practicable.</w:t>
            </w:r>
          </w:p>
        </w:tc>
      </w:tr>
      <w:tr w:rsidR="00FF4409" w14:paraId="4BD6B476" w14:textId="77777777" w:rsidTr="00912783">
        <w:tc>
          <w:tcPr>
            <w:tcW w:w="1811" w:type="dxa"/>
          </w:tcPr>
          <w:p w14:paraId="4F8AC546" w14:textId="77777777" w:rsidR="00FF4409" w:rsidRDefault="00FF4409" w:rsidP="00912783">
            <w:pPr>
              <w:ind w:left="0" w:firstLine="0"/>
              <w:rPr>
                <w:rFonts w:eastAsiaTheme="minorEastAsia"/>
                <w:lang w:val="en-US" w:eastAsia="ko-KR"/>
              </w:rPr>
            </w:pPr>
            <w:r>
              <w:rPr>
                <w:rFonts w:eastAsiaTheme="minorEastAsia"/>
                <w:lang w:val="en-US" w:eastAsia="ko-KR"/>
              </w:rPr>
              <w:t>Toyota ITC</w:t>
            </w:r>
          </w:p>
        </w:tc>
        <w:tc>
          <w:tcPr>
            <w:tcW w:w="12266" w:type="dxa"/>
          </w:tcPr>
          <w:p w14:paraId="19BEF037" w14:textId="77777777" w:rsidR="00FF4409" w:rsidRPr="002F3A9C" w:rsidRDefault="00FF4409" w:rsidP="00912783">
            <w:pPr>
              <w:ind w:left="0" w:firstLine="0"/>
              <w:rPr>
                <w:rFonts w:eastAsia="SimSun"/>
                <w:lang w:val="en-US" w:eastAsia="zh-CN"/>
              </w:rPr>
            </w:pPr>
            <w:r w:rsidRPr="002F3A9C">
              <w:rPr>
                <w:rFonts w:eastAsia="SimSun"/>
                <w:lang w:val="en-US" w:eastAsia="zh-CN"/>
              </w:rPr>
              <w:t>We agree with the guidelines endorsed in [1]. On the other hand, since V2X and non-V2X use cases and requirements can be quite different, we should not focus on only functionality that can be applied to all V2X and non-V2X use cases</w:t>
            </w:r>
            <w:r>
              <w:rPr>
                <w:rFonts w:eastAsia="SimSun"/>
                <w:lang w:val="en-US" w:eastAsia="zh-CN"/>
              </w:rPr>
              <w:t>.</w:t>
            </w:r>
            <w:r w:rsidRPr="002F3A9C">
              <w:rPr>
                <w:rFonts w:eastAsia="SimSun"/>
                <w:lang w:val="en-US" w:eastAsia="zh-CN"/>
              </w:rPr>
              <w:t xml:space="preserve"> </w:t>
            </w:r>
            <w:r>
              <w:rPr>
                <w:rFonts w:eastAsia="SimSun"/>
                <w:lang w:val="en-US" w:eastAsia="zh-CN"/>
              </w:rPr>
              <w:t>I</w:t>
            </w:r>
            <w:r w:rsidRPr="002F3A9C">
              <w:rPr>
                <w:rFonts w:eastAsia="SimSun"/>
                <w:lang w:val="en-US" w:eastAsia="zh-CN"/>
              </w:rPr>
              <w:t>f some functionality is really useful for</w:t>
            </w:r>
            <w:r>
              <w:rPr>
                <w:rFonts w:eastAsia="SimSun"/>
                <w:lang w:val="en-US" w:eastAsia="zh-CN"/>
              </w:rPr>
              <w:t xml:space="preserve"> specific use cases, that functionality should be considered</w:t>
            </w:r>
            <w:r w:rsidRPr="002F3A9C">
              <w:rPr>
                <w:rFonts w:eastAsia="SimSun"/>
                <w:lang w:val="en-US" w:eastAsia="zh-CN"/>
              </w:rPr>
              <w:t xml:space="preserve">. </w:t>
            </w:r>
          </w:p>
          <w:p w14:paraId="4D122307" w14:textId="77777777" w:rsidR="00FF4409" w:rsidRPr="00F50F54" w:rsidRDefault="00FF4409" w:rsidP="00912783">
            <w:pPr>
              <w:ind w:left="0" w:firstLine="0"/>
              <w:rPr>
                <w:rFonts w:eastAsia="SimSun"/>
                <w:lang w:val="en-US" w:eastAsia="ja-JP"/>
              </w:rPr>
            </w:pPr>
            <w:r w:rsidRPr="002F3A9C">
              <w:rPr>
                <w:rFonts w:eastAsia="SimSun"/>
                <w:lang w:val="en-US" w:eastAsia="zh-CN"/>
              </w:rPr>
              <w:t>Regarding the design principle of Rel-17 sidelink</w:t>
            </w:r>
            <w:r>
              <w:rPr>
                <w:rFonts w:eastAsia="SimSun"/>
                <w:lang w:val="en-US" w:eastAsia="zh-CN"/>
              </w:rPr>
              <w:t xml:space="preserve"> enhancements</w:t>
            </w:r>
            <w:r w:rsidRPr="002F3A9C">
              <w:rPr>
                <w:rFonts w:eastAsia="SimSun"/>
                <w:lang w:val="en-US" w:eastAsia="zh-CN"/>
              </w:rPr>
              <w:t xml:space="preserve"> for V2X, </w:t>
            </w:r>
            <w:r>
              <w:rPr>
                <w:rFonts w:eastAsia="SimSun"/>
                <w:lang w:val="en-US" w:eastAsia="zh-CN"/>
              </w:rPr>
              <w:t>we need to ensure</w:t>
            </w:r>
            <w:r w:rsidRPr="002F3A9C">
              <w:rPr>
                <w:rFonts w:eastAsia="SimSun"/>
                <w:lang w:val="en-US" w:eastAsia="zh-CN"/>
              </w:rPr>
              <w:t xml:space="preserve"> interoperability between Rel-16 and Rel-17 at PHY</w:t>
            </w:r>
            <w:r>
              <w:rPr>
                <w:rFonts w:eastAsia="SimSun"/>
                <w:lang w:val="en-US" w:eastAsia="zh-CN"/>
              </w:rPr>
              <w:t xml:space="preserve"> </w:t>
            </w:r>
            <w:r w:rsidRPr="002F3A9C">
              <w:rPr>
                <w:rFonts w:eastAsia="SimSun"/>
                <w:lang w:val="en-US" w:eastAsia="zh-CN"/>
              </w:rPr>
              <w:t>layer if Rel-16 and Rel-17 operate in the same resource pool</w:t>
            </w:r>
            <w:r>
              <w:rPr>
                <w:rFonts w:eastAsia="SimSun"/>
                <w:lang w:val="en-US" w:eastAsia="zh-CN"/>
              </w:rPr>
              <w:t xml:space="preserve"> unless non-interoperable enhancements from Rel-16 are essential</w:t>
            </w:r>
            <w:r w:rsidRPr="002F3A9C">
              <w:rPr>
                <w:rFonts w:eastAsia="SimSun"/>
                <w:lang w:val="en-US" w:eastAsia="zh-CN"/>
              </w:rPr>
              <w:t>.</w:t>
            </w:r>
            <w:r>
              <w:rPr>
                <w:rFonts w:eastAsia="SimSun"/>
                <w:lang w:val="en-US" w:eastAsia="zh-CN"/>
              </w:rPr>
              <w:t xml:space="preserve"> This is because </w:t>
            </w:r>
            <w:r w:rsidRPr="002F3A9C">
              <w:rPr>
                <w:rFonts w:eastAsia="SimSun"/>
                <w:lang w:val="en-US" w:eastAsia="zh-CN"/>
              </w:rPr>
              <w:t xml:space="preserve">once a specific sidelink technology (e.g., Rel-16) is deployed, we need to keep using it for a long time (e.g., several decades) due to long car life in order to ensure long-term interoperability. If interoperability between Rel-16 and </w:t>
            </w:r>
            <w:r>
              <w:rPr>
                <w:rFonts w:eastAsia="SimSun"/>
                <w:lang w:val="en-US" w:eastAsia="zh-CN"/>
              </w:rPr>
              <w:t xml:space="preserve">Rel-17 </w:t>
            </w:r>
            <w:r w:rsidRPr="002F3A9C">
              <w:rPr>
                <w:rFonts w:eastAsia="SimSun"/>
                <w:lang w:val="en-US" w:eastAsia="zh-CN"/>
              </w:rPr>
              <w:t xml:space="preserve">at PHY layer is not ensured, sidelink enhancements from Rel-16 </w:t>
            </w:r>
            <w:r w:rsidRPr="002F3A9C">
              <w:rPr>
                <w:rFonts w:eastAsia="SimSun"/>
                <w:lang w:val="en-US" w:eastAsia="zh-CN"/>
              </w:rPr>
              <w:lastRenderedPageBreak/>
              <w:t xml:space="preserve">would reduce the incentive to </w:t>
            </w:r>
            <w:r>
              <w:rPr>
                <w:rFonts w:eastAsia="SimSun"/>
                <w:lang w:val="en-US" w:eastAsia="zh-CN"/>
              </w:rPr>
              <w:t>use</w:t>
            </w:r>
            <w:r w:rsidRPr="002F3A9C">
              <w:rPr>
                <w:rFonts w:eastAsia="SimSun"/>
                <w:lang w:val="en-US" w:eastAsia="zh-CN"/>
              </w:rPr>
              <w:t xml:space="preserve"> Rel-16. In addition, </w:t>
            </w:r>
            <w:r>
              <w:rPr>
                <w:rFonts w:eastAsia="SimSun"/>
                <w:lang w:val="en-US" w:eastAsia="zh-CN"/>
              </w:rPr>
              <w:t xml:space="preserve">we need to ensure co-channel </w:t>
            </w:r>
            <w:r w:rsidRPr="002F3A9C">
              <w:rPr>
                <w:rFonts w:eastAsia="SimSun"/>
                <w:lang w:val="en-US" w:eastAsia="zh-CN"/>
              </w:rPr>
              <w:t>coexistence in the same resource pool between Rel-16 and Rel-17 to avoid resource fragmentation between Rel-16 and Rel-17 as well as potential future releases.</w:t>
            </w:r>
          </w:p>
        </w:tc>
      </w:tr>
      <w:tr w:rsidR="00FF4409" w14:paraId="43E95CF7" w14:textId="77777777" w:rsidTr="00912783">
        <w:tc>
          <w:tcPr>
            <w:tcW w:w="1811" w:type="dxa"/>
            <w:hideMark/>
          </w:tcPr>
          <w:p w14:paraId="06D5E272" w14:textId="77777777" w:rsidR="00FF4409" w:rsidRDefault="00FF4409" w:rsidP="00912783">
            <w:pPr>
              <w:ind w:left="0" w:firstLine="0"/>
              <w:rPr>
                <w:lang w:eastAsia="ko-KR"/>
              </w:rPr>
            </w:pPr>
            <w:r>
              <w:rPr>
                <w:lang w:eastAsia="ko-KR"/>
              </w:rPr>
              <w:lastRenderedPageBreak/>
              <w:t>Intel</w:t>
            </w:r>
          </w:p>
        </w:tc>
        <w:tc>
          <w:tcPr>
            <w:tcW w:w="12266" w:type="dxa"/>
            <w:hideMark/>
          </w:tcPr>
          <w:p w14:paraId="565CDF24" w14:textId="77777777" w:rsidR="00FF4409" w:rsidRDefault="00FF4409" w:rsidP="00912783">
            <w:pPr>
              <w:ind w:left="0" w:firstLine="0"/>
              <w:rPr>
                <w:lang w:eastAsia="ko-KR"/>
              </w:rPr>
            </w:pPr>
            <w:r>
              <w:rPr>
                <w:rFonts w:eastAsia="SimSun"/>
                <w:lang w:val="en-US" w:eastAsia="zh-CN"/>
              </w:rPr>
              <w:t>Certainly, reuse of the designed building blocks or procedures is desirable. However, different use cases/applications require different functionality to meet different KPIs. If KPIs and scenarios are substantially different the chance to reuse previous frameworks is small. There is similarity between V2X and PS use cases and thus some of the V2X design frameworks can be leveraged for PS. As for other use cases, we think it is better to analyze them case by case. So far, we see V2X and PS as use cases for further sidelink evolution and development in R17. Other potential use cases include sidelink IIoT, NCIS, MTC etc. For these use cases radio-layer KPIs and operation scenarios need to be analyzed and studied first. Whether V2X design or its evolution can be easily adopted for other use cases require more analysis.</w:t>
            </w:r>
          </w:p>
        </w:tc>
      </w:tr>
      <w:tr w:rsidR="00FF4409" w14:paraId="64893663" w14:textId="77777777" w:rsidTr="00912783">
        <w:tc>
          <w:tcPr>
            <w:tcW w:w="1811" w:type="dxa"/>
          </w:tcPr>
          <w:p w14:paraId="6AA0575B" w14:textId="77777777" w:rsidR="00FF4409" w:rsidRPr="004E3DAA" w:rsidRDefault="00FF4409" w:rsidP="00912783">
            <w:pPr>
              <w:ind w:left="0" w:firstLine="0"/>
              <w:rPr>
                <w:rFonts w:eastAsia="SimSun"/>
                <w:lang w:eastAsia="zh-CN"/>
              </w:rPr>
            </w:pPr>
            <w:r>
              <w:rPr>
                <w:rFonts w:eastAsia="SimSun" w:hint="eastAsia"/>
                <w:lang w:eastAsia="zh-CN"/>
              </w:rPr>
              <w:t>O</w:t>
            </w:r>
            <w:r>
              <w:rPr>
                <w:rFonts w:eastAsia="SimSun"/>
                <w:lang w:eastAsia="zh-CN"/>
              </w:rPr>
              <w:t>MESH</w:t>
            </w:r>
          </w:p>
        </w:tc>
        <w:tc>
          <w:tcPr>
            <w:tcW w:w="12266" w:type="dxa"/>
          </w:tcPr>
          <w:p w14:paraId="24441FEB" w14:textId="77777777" w:rsidR="00FF4409" w:rsidRDefault="00FF4409" w:rsidP="00912783">
            <w:pPr>
              <w:ind w:left="0" w:firstLine="0"/>
              <w:rPr>
                <w:rFonts w:eastAsia="SimSun"/>
                <w:lang w:val="en-US" w:eastAsia="zh-CN"/>
              </w:rPr>
            </w:pPr>
            <w:r>
              <w:rPr>
                <w:rFonts w:eastAsia="SimSun" w:hint="eastAsia"/>
                <w:lang w:val="en-US" w:eastAsia="zh-CN"/>
              </w:rPr>
              <w:t>C</w:t>
            </w:r>
            <w:r>
              <w:rPr>
                <w:rFonts w:eastAsia="SimSun"/>
                <w:lang w:val="en-US" w:eastAsia="zh-CN"/>
              </w:rPr>
              <w:t>omplete the support for V2X and PS, but keep the forward compatibility to commercial and smart infrastructures.</w:t>
            </w:r>
          </w:p>
        </w:tc>
      </w:tr>
      <w:tr w:rsidR="00FF4409" w14:paraId="66836007" w14:textId="77777777" w:rsidTr="00912783">
        <w:tc>
          <w:tcPr>
            <w:tcW w:w="1811" w:type="dxa"/>
          </w:tcPr>
          <w:p w14:paraId="7EF860C2" w14:textId="77777777" w:rsidR="00FF4409" w:rsidRDefault="00FF4409" w:rsidP="00912783">
            <w:pPr>
              <w:ind w:left="0" w:firstLine="0"/>
              <w:rPr>
                <w:rFonts w:eastAsiaTheme="minorEastAsia"/>
                <w:lang w:val="en-US" w:eastAsia="ko-KR"/>
              </w:rPr>
            </w:pPr>
            <w:r>
              <w:rPr>
                <w:rFonts w:eastAsiaTheme="minorEastAsia"/>
                <w:lang w:val="en-US" w:eastAsia="ko-KR"/>
              </w:rPr>
              <w:t>Xiaomi</w:t>
            </w:r>
          </w:p>
        </w:tc>
        <w:tc>
          <w:tcPr>
            <w:tcW w:w="12266" w:type="dxa"/>
          </w:tcPr>
          <w:p w14:paraId="19A4E8CA" w14:textId="77777777" w:rsidR="00FF4409" w:rsidRDefault="00FF4409" w:rsidP="00912783">
            <w:pPr>
              <w:ind w:left="0" w:firstLine="0"/>
              <w:rPr>
                <w:rFonts w:eastAsiaTheme="minorEastAsia"/>
                <w:lang w:val="en-US" w:eastAsia="ko-KR"/>
              </w:rPr>
            </w:pPr>
            <w:r>
              <w:rPr>
                <w:rFonts w:eastAsiaTheme="minorEastAsia"/>
                <w:lang w:val="en-US" w:eastAsia="ko-KR"/>
              </w:rPr>
              <w:t xml:space="preserve">Rel-16 sidelink design for V2x should be the starting point for Rel-17 Sidelink design for both V2x and non-V2x use cases. Maximum commonality between commercial, V2X and critical communication usage of sidelink can be achieved by allowing only necessary enhancements for Rel-17 sidelink use cases. It would be good if different Rel-17 sidelink use cases share the same service requirement. However, the deployment scenarios, service requirement, etc. of Rel-17 sidelink use cases can be much different, especially between V2x and commercial sidelink use cases. It should be allowed to identify separate enhancements for unique service requirements of each use case. </w:t>
            </w:r>
          </w:p>
        </w:tc>
      </w:tr>
      <w:tr w:rsidR="00FF4409" w14:paraId="02BFB440" w14:textId="77777777" w:rsidTr="00912783">
        <w:tc>
          <w:tcPr>
            <w:tcW w:w="1811" w:type="dxa"/>
          </w:tcPr>
          <w:p w14:paraId="5907D3CB" w14:textId="77777777" w:rsidR="00FF4409" w:rsidRDefault="00FF4409" w:rsidP="00912783">
            <w:pPr>
              <w:ind w:left="0" w:firstLine="0"/>
              <w:rPr>
                <w:rFonts w:eastAsia="SimSun"/>
                <w:lang w:val="en-US" w:eastAsia="zh-CN"/>
              </w:rPr>
            </w:pPr>
            <w:r>
              <w:rPr>
                <w:rFonts w:eastAsia="SimSun" w:hint="eastAsia"/>
                <w:lang w:val="en-US" w:eastAsia="zh-CN"/>
              </w:rPr>
              <w:t>ZTE</w:t>
            </w:r>
          </w:p>
        </w:tc>
        <w:tc>
          <w:tcPr>
            <w:tcW w:w="12266" w:type="dxa"/>
          </w:tcPr>
          <w:p w14:paraId="1C54F820" w14:textId="77777777" w:rsidR="00FF4409" w:rsidRDefault="00FF4409" w:rsidP="00912783">
            <w:pPr>
              <w:ind w:left="0" w:firstLine="0"/>
              <w:rPr>
                <w:rFonts w:eastAsiaTheme="minorEastAsia"/>
                <w:lang w:val="en-US" w:eastAsia="ko-KR"/>
              </w:rPr>
            </w:pPr>
            <w:r>
              <w:rPr>
                <w:rFonts w:eastAsia="SimSun" w:hint="eastAsia"/>
                <w:lang w:val="en-US" w:eastAsia="zh-CN"/>
              </w:rPr>
              <w:t xml:space="preserve">We tend to agree with the design principle that we try to reuse legacy mechanism to support new use cases instead of designing everything from scratch. However, considering the limited time, we think it is necessary to first clarify and filter out the potential use cases for </w:t>
            </w:r>
            <w:r>
              <w:rPr>
                <w:rFonts w:eastAsia="맑은 고딕"/>
                <w:lang w:val="en-US" w:eastAsia="ko-KR"/>
              </w:rPr>
              <w:t xml:space="preserve">commercial, V2X, and </w:t>
            </w:r>
            <w:r>
              <w:rPr>
                <w:rFonts w:eastAsia="SimSun" w:hint="eastAsia"/>
                <w:lang w:val="en-US" w:eastAsia="zh-CN"/>
              </w:rPr>
              <w:t>c</w:t>
            </w:r>
            <w:r>
              <w:rPr>
                <w:rFonts w:eastAsia="맑은 고딕"/>
                <w:lang w:val="en-US" w:eastAsia="ko-KR"/>
              </w:rPr>
              <w:t>ritical Communication</w:t>
            </w:r>
            <w:r>
              <w:rPr>
                <w:rFonts w:eastAsia="SimSun" w:hint="eastAsia"/>
                <w:lang w:val="en-US" w:eastAsia="zh-CN"/>
              </w:rPr>
              <w:t xml:space="preserve"> that we aim to support or enhance in Rel-17.</w:t>
            </w:r>
          </w:p>
        </w:tc>
      </w:tr>
      <w:tr w:rsidR="00FF4409" w14:paraId="575B74FC" w14:textId="77777777" w:rsidTr="00912783">
        <w:tc>
          <w:tcPr>
            <w:tcW w:w="1811" w:type="dxa"/>
          </w:tcPr>
          <w:p w14:paraId="0F72BFD0" w14:textId="77777777" w:rsidR="00FF4409" w:rsidRDefault="00FF4409" w:rsidP="00912783">
            <w:pPr>
              <w:ind w:left="0" w:firstLine="0"/>
              <w:rPr>
                <w:rFonts w:eastAsia="SimSun"/>
                <w:lang w:val="en-US" w:eastAsia="zh-CN"/>
              </w:rPr>
            </w:pPr>
            <w:r>
              <w:rPr>
                <w:rFonts w:eastAsiaTheme="minorEastAsia"/>
                <w:lang w:val="en-US" w:eastAsia="ko-KR"/>
              </w:rPr>
              <w:t>Philips</w:t>
            </w:r>
          </w:p>
        </w:tc>
        <w:tc>
          <w:tcPr>
            <w:tcW w:w="12266" w:type="dxa"/>
          </w:tcPr>
          <w:p w14:paraId="403549C2" w14:textId="77777777" w:rsidR="00FF4409" w:rsidRDefault="00FF4409" w:rsidP="00912783">
            <w:pPr>
              <w:ind w:left="0" w:firstLine="0"/>
              <w:rPr>
                <w:rFonts w:eastAsia="SimSun"/>
                <w:lang w:val="en-US" w:eastAsia="zh-CN"/>
              </w:rPr>
            </w:pPr>
            <w:r>
              <w:rPr>
                <w:rFonts w:eastAsia="SimSun"/>
                <w:lang w:val="en-US" w:eastAsia="zh-CN"/>
              </w:rPr>
              <w:t>The REFEC study in SA1 shows many other use cases than V2X and critical safety, such as the use of sidelink based relaying for wearables, extended coverage in the home and rural areas, (I)IoT, support for various vertical industries, etc. Release 17 sidelink enhancements should strive for maximum reuse and hence also take these commercial use cases into account.</w:t>
            </w:r>
          </w:p>
        </w:tc>
      </w:tr>
      <w:tr w:rsidR="00FF4409" w14:paraId="4EDC141E" w14:textId="77777777" w:rsidTr="00912783">
        <w:tc>
          <w:tcPr>
            <w:tcW w:w="1811" w:type="dxa"/>
          </w:tcPr>
          <w:p w14:paraId="6AA3DBC2" w14:textId="77777777" w:rsidR="00FF4409" w:rsidRDefault="00FF4409" w:rsidP="00912783">
            <w:pPr>
              <w:ind w:left="0" w:firstLine="0"/>
              <w:rPr>
                <w:rFonts w:eastAsia="SimSun"/>
                <w:lang w:eastAsia="zh-CN"/>
              </w:rPr>
            </w:pPr>
            <w:r>
              <w:rPr>
                <w:rFonts w:eastAsia="SimSun"/>
                <w:lang w:eastAsia="zh-CN"/>
              </w:rPr>
              <w:lastRenderedPageBreak/>
              <w:t>InterDigital</w:t>
            </w:r>
          </w:p>
        </w:tc>
        <w:tc>
          <w:tcPr>
            <w:tcW w:w="12266" w:type="dxa"/>
          </w:tcPr>
          <w:p w14:paraId="2B32971E" w14:textId="77777777" w:rsidR="00FF4409" w:rsidRDefault="00FF4409" w:rsidP="00912783">
            <w:pPr>
              <w:ind w:left="0" w:firstLine="0"/>
              <w:rPr>
                <w:rFonts w:eastAsia="SimSun"/>
                <w:lang w:val="en-US" w:eastAsia="zh-CN"/>
              </w:rPr>
            </w:pPr>
            <w:r>
              <w:rPr>
                <w:rFonts w:eastAsia="SimSun"/>
                <w:lang w:val="en-US" w:eastAsia="zh-CN"/>
              </w:rPr>
              <w:t xml:space="preserve">We anticipate some leftovers from Rel-16 V2X and those should be given some priority in Rel17.  While we should attempt to achieve a unified design for all use cases, certain applications may require scenario-specific solutions to meet the requirements of those applications and this should not be ruled out.   </w:t>
            </w:r>
          </w:p>
        </w:tc>
      </w:tr>
      <w:tr w:rsidR="00FF4409" w14:paraId="79E0B0CC" w14:textId="77777777" w:rsidTr="00912783">
        <w:tc>
          <w:tcPr>
            <w:tcW w:w="1811" w:type="dxa"/>
          </w:tcPr>
          <w:p w14:paraId="6BFCA1E8" w14:textId="77777777" w:rsidR="00FF4409" w:rsidRDefault="00FF4409" w:rsidP="00912783">
            <w:pPr>
              <w:ind w:left="0" w:firstLine="0"/>
              <w:rPr>
                <w:rFonts w:eastAsia="SimSun"/>
                <w:lang w:eastAsia="zh-CN"/>
              </w:rPr>
            </w:pPr>
            <w:r>
              <w:rPr>
                <w:rFonts w:eastAsia="SimSun"/>
                <w:lang w:eastAsia="zh-CN"/>
              </w:rPr>
              <w:t>Futurewei</w:t>
            </w:r>
          </w:p>
        </w:tc>
        <w:tc>
          <w:tcPr>
            <w:tcW w:w="12266" w:type="dxa"/>
          </w:tcPr>
          <w:p w14:paraId="55DC2768" w14:textId="77777777" w:rsidR="00FF4409" w:rsidRDefault="00FF4409" w:rsidP="00912783">
            <w:pPr>
              <w:ind w:left="0" w:firstLine="0"/>
              <w:rPr>
                <w:rFonts w:eastAsia="SimSun"/>
                <w:lang w:val="en-US" w:eastAsia="zh-CN"/>
              </w:rPr>
            </w:pPr>
            <w:r>
              <w:rPr>
                <w:rFonts w:eastAsia="SimSun"/>
                <w:lang w:val="en-US" w:eastAsia="zh-CN"/>
              </w:rPr>
              <w:t xml:space="preserve">The options on the sidelink should be limited, and striving for a design that is as common as possible for all use cases should be a key principle of enhancements in Rel-17. </w:t>
            </w:r>
          </w:p>
        </w:tc>
      </w:tr>
      <w:tr w:rsidR="00FF4409" w14:paraId="65ABF477" w14:textId="77777777" w:rsidTr="00912783">
        <w:tc>
          <w:tcPr>
            <w:tcW w:w="1811" w:type="dxa"/>
          </w:tcPr>
          <w:p w14:paraId="3BEB7127" w14:textId="77777777" w:rsidR="00FF4409" w:rsidRDefault="00FF4409" w:rsidP="00912783">
            <w:pPr>
              <w:ind w:left="0" w:firstLine="0"/>
              <w:rPr>
                <w:rFonts w:eastAsia="SimSun"/>
                <w:lang w:eastAsia="zh-CN"/>
              </w:rPr>
            </w:pPr>
            <w:r>
              <w:rPr>
                <w:rFonts w:eastAsia="SimSun"/>
                <w:lang w:eastAsia="zh-CN"/>
              </w:rPr>
              <w:t>Vodafone</w:t>
            </w:r>
          </w:p>
        </w:tc>
        <w:tc>
          <w:tcPr>
            <w:tcW w:w="12266" w:type="dxa"/>
          </w:tcPr>
          <w:p w14:paraId="5260C680" w14:textId="77777777" w:rsidR="00FF4409" w:rsidRDefault="00FF4409" w:rsidP="00912783">
            <w:pPr>
              <w:ind w:left="0" w:firstLine="0"/>
              <w:rPr>
                <w:rFonts w:eastAsia="SimSun"/>
                <w:lang w:val="en-US" w:eastAsia="zh-CN"/>
              </w:rPr>
            </w:pPr>
            <w:r>
              <w:rPr>
                <w:rFonts w:eastAsia="SimSun"/>
                <w:lang w:val="en-US" w:eastAsia="zh-CN"/>
              </w:rPr>
              <w:t>We think as a general rule we should minimize physical layer changes for sidelink, with most focus on minor backwards compatible leftovers to V2X including V2P. We think that would give a good baseline to cover other use cases, but would avoid doing other enhancements to cover other use cases at this stage.</w:t>
            </w:r>
          </w:p>
        </w:tc>
      </w:tr>
      <w:tr w:rsidR="00FF4409" w14:paraId="4A806480" w14:textId="77777777" w:rsidTr="00912783">
        <w:tc>
          <w:tcPr>
            <w:tcW w:w="1811" w:type="dxa"/>
          </w:tcPr>
          <w:p w14:paraId="10CE5C83" w14:textId="77777777" w:rsidR="00FF4409" w:rsidRDefault="00FF4409" w:rsidP="00912783">
            <w:pPr>
              <w:ind w:left="0" w:firstLine="0"/>
              <w:rPr>
                <w:rFonts w:eastAsia="SimSun"/>
                <w:lang w:eastAsia="zh-CN"/>
              </w:rPr>
            </w:pPr>
            <w:r>
              <w:rPr>
                <w:rFonts w:eastAsia="SimSun"/>
                <w:lang w:eastAsia="zh-CN"/>
              </w:rPr>
              <w:t>CMCC</w:t>
            </w:r>
          </w:p>
        </w:tc>
        <w:tc>
          <w:tcPr>
            <w:tcW w:w="12266" w:type="dxa"/>
          </w:tcPr>
          <w:p w14:paraId="57BFDAEA" w14:textId="77777777" w:rsidR="00FF4409" w:rsidRDefault="00FF4409" w:rsidP="00912783">
            <w:pPr>
              <w:ind w:left="0" w:firstLine="0"/>
              <w:rPr>
                <w:rFonts w:eastAsiaTheme="minorEastAsia"/>
                <w:lang w:val="en-US" w:eastAsia="ko-KR"/>
              </w:rPr>
            </w:pPr>
            <w:r>
              <w:rPr>
                <w:rFonts w:eastAsiaTheme="minorEastAsia"/>
                <w:lang w:val="en-US" w:eastAsia="ko-KR"/>
              </w:rPr>
              <w:t>Commercial, V2X, and critical communication usage of sidelink</w:t>
            </w:r>
            <w:r>
              <w:rPr>
                <w:rFonts w:eastAsia="SimSun" w:hint="eastAsia"/>
                <w:lang w:val="en-US" w:eastAsia="zh-CN"/>
              </w:rPr>
              <w:t xml:space="preserve"> </w:t>
            </w:r>
            <w:r>
              <w:rPr>
                <w:rFonts w:eastAsia="SimSun"/>
                <w:lang w:val="en-US" w:eastAsia="zh-CN"/>
              </w:rPr>
              <w:t xml:space="preserve">should achieve a common design at least on physical layer, e.g. physical channel structure, and </w:t>
            </w:r>
            <w:r>
              <w:rPr>
                <w:rFonts w:eastAsia="SimSun" w:hint="eastAsia"/>
                <w:lang w:val="en-US" w:eastAsia="zh-CN"/>
              </w:rPr>
              <w:t>R</w:t>
            </w:r>
            <w:r>
              <w:rPr>
                <w:rFonts w:eastAsia="SimSun"/>
                <w:lang w:val="en-US" w:eastAsia="zh-CN"/>
              </w:rPr>
              <w:t xml:space="preserve">el-16 sidelink should be the starting point. Meanwhile, specified use case and requirement of the three cases should be identified for the Rel-17, enhancement targeting these use cases and requirements should also considering maximize the commonality to help the ecosystem, minimize specification effort, reduce backward compatibility issues and maximize forward compatibility. For example, power saving mechanism could be designed for V2P together with </w:t>
            </w:r>
            <w:r>
              <w:rPr>
                <w:rFonts w:eastAsiaTheme="minorEastAsia"/>
                <w:lang w:val="en-US" w:eastAsia="ko-KR"/>
              </w:rPr>
              <w:t>commercial/critical communication</w:t>
            </w:r>
            <w:r>
              <w:rPr>
                <w:rFonts w:eastAsia="SimSun"/>
                <w:lang w:val="en-US" w:eastAsia="zh-CN"/>
              </w:rPr>
              <w:t xml:space="preserve">, unicast throughput enhancement could be </w:t>
            </w:r>
            <w:r>
              <w:rPr>
                <w:rFonts w:eastAsiaTheme="minorEastAsia"/>
                <w:lang w:val="en-US" w:eastAsia="ko-KR"/>
              </w:rPr>
              <w:t>enhanced</w:t>
            </w:r>
            <w:r>
              <w:rPr>
                <w:rFonts w:eastAsia="SimSun"/>
                <w:lang w:val="en-US" w:eastAsia="zh-CN"/>
              </w:rPr>
              <w:t xml:space="preserve"> for V2X together with commercial</w:t>
            </w:r>
            <w:r>
              <w:rPr>
                <w:rFonts w:eastAsiaTheme="minorEastAsia"/>
                <w:lang w:val="en-US" w:eastAsia="ko-KR"/>
              </w:rPr>
              <w:t xml:space="preserve"> communication, and network assisted sidelink design could be enhanced for all the three cases.</w:t>
            </w:r>
          </w:p>
          <w:p w14:paraId="763E2E3A" w14:textId="77777777" w:rsidR="00FF4409" w:rsidRDefault="00FF4409" w:rsidP="00912783">
            <w:pPr>
              <w:ind w:left="0" w:firstLine="0"/>
              <w:rPr>
                <w:rFonts w:eastAsia="SimSun"/>
                <w:lang w:val="en-US" w:eastAsia="zh-CN"/>
              </w:rPr>
            </w:pPr>
            <w:r>
              <w:rPr>
                <w:rFonts w:eastAsiaTheme="minorEastAsia"/>
                <w:lang w:val="en-US" w:eastAsia="ko-KR"/>
              </w:rPr>
              <w:t>Specially, if licensed spectrum is used, e.g. for commercial use case, it is necessary to ensure that any communication on sidelink is managed and controlled by network.</w:t>
            </w:r>
          </w:p>
        </w:tc>
      </w:tr>
      <w:tr w:rsidR="00FF4409" w:rsidRPr="00206DCC" w14:paraId="49CF4899" w14:textId="77777777" w:rsidTr="00912783">
        <w:tc>
          <w:tcPr>
            <w:tcW w:w="1811" w:type="dxa"/>
          </w:tcPr>
          <w:p w14:paraId="3A9C5F09" w14:textId="77777777" w:rsidR="00FF4409" w:rsidRDefault="00FF4409" w:rsidP="00912783">
            <w:pPr>
              <w:ind w:left="0" w:firstLine="0"/>
              <w:rPr>
                <w:rFonts w:eastAsia="SimSun"/>
                <w:lang w:eastAsia="zh-CN"/>
              </w:rPr>
            </w:pPr>
            <w:r>
              <w:rPr>
                <w:rFonts w:eastAsia="SimSun"/>
                <w:lang w:eastAsia="zh-CN"/>
              </w:rPr>
              <w:t>LGUPLUS</w:t>
            </w:r>
          </w:p>
        </w:tc>
        <w:tc>
          <w:tcPr>
            <w:tcW w:w="12266" w:type="dxa"/>
          </w:tcPr>
          <w:p w14:paraId="1BF6C2A0" w14:textId="77777777" w:rsidR="00FF4409" w:rsidRPr="00206DCC" w:rsidRDefault="00FF4409" w:rsidP="00912783">
            <w:pPr>
              <w:ind w:left="0" w:firstLine="0"/>
              <w:rPr>
                <w:rFonts w:eastAsiaTheme="minorEastAsia"/>
                <w:lang w:eastAsia="ko-KR"/>
              </w:rPr>
            </w:pPr>
            <w:r w:rsidRPr="00206DCC">
              <w:rPr>
                <w:rFonts w:eastAsiaTheme="minorEastAsia"/>
                <w:lang w:eastAsia="ko-KR"/>
              </w:rPr>
              <w:t>We propose to focus on V2X enhancement and commonality of sidelinks services in Rel-17 WI</w:t>
            </w:r>
            <w:r>
              <w:rPr>
                <w:rFonts w:eastAsiaTheme="minorEastAsia"/>
                <w:lang w:eastAsia="ko-KR"/>
              </w:rPr>
              <w:t>.</w:t>
            </w:r>
          </w:p>
          <w:p w14:paraId="64952C3F" w14:textId="77777777" w:rsidR="00FF4409" w:rsidRPr="00206DCC" w:rsidRDefault="00FF4409" w:rsidP="00912783">
            <w:pPr>
              <w:ind w:left="0" w:firstLine="0"/>
              <w:rPr>
                <w:rFonts w:eastAsiaTheme="minorEastAsia"/>
                <w:lang w:val="en-US" w:eastAsia="ko-KR"/>
              </w:rPr>
            </w:pPr>
            <w:r w:rsidRPr="00206DCC">
              <w:rPr>
                <w:rFonts w:eastAsiaTheme="minorEastAsia"/>
                <w:lang w:eastAsia="ko-KR"/>
              </w:rPr>
              <w:t>UE relaying is different use cases so need to start SI.</w:t>
            </w:r>
          </w:p>
        </w:tc>
      </w:tr>
      <w:tr w:rsidR="00FF4409" w:rsidRPr="00F00624" w14:paraId="489C6FBB" w14:textId="77777777" w:rsidTr="00912783">
        <w:tc>
          <w:tcPr>
            <w:tcW w:w="1811" w:type="dxa"/>
          </w:tcPr>
          <w:p w14:paraId="3020FC03" w14:textId="77777777" w:rsidR="00FF4409" w:rsidRPr="00F00624" w:rsidRDefault="00FF4409" w:rsidP="00912783">
            <w:pPr>
              <w:ind w:left="0" w:firstLine="0"/>
              <w:rPr>
                <w:rFonts w:eastAsia="SimSun"/>
                <w:lang w:eastAsia="zh-CN"/>
              </w:rPr>
            </w:pPr>
            <w:r w:rsidRPr="00F00624">
              <w:rPr>
                <w:rFonts w:eastAsia="SimSun"/>
                <w:lang w:eastAsia="zh-CN"/>
              </w:rPr>
              <w:t>TCL</w:t>
            </w:r>
          </w:p>
        </w:tc>
        <w:tc>
          <w:tcPr>
            <w:tcW w:w="12266" w:type="dxa"/>
          </w:tcPr>
          <w:p w14:paraId="7C70BE2D" w14:textId="77777777" w:rsidR="00FF4409" w:rsidRPr="00F00624" w:rsidRDefault="00FF4409" w:rsidP="00912783">
            <w:pPr>
              <w:ind w:left="0" w:firstLine="0"/>
              <w:rPr>
                <w:rFonts w:eastAsiaTheme="minorEastAsia"/>
                <w:lang w:eastAsia="ko-KR"/>
              </w:rPr>
            </w:pPr>
            <w:r w:rsidRPr="00F00624">
              <w:rPr>
                <w:rFonts w:eastAsiaTheme="minorEastAsia"/>
                <w:lang w:eastAsia="ko-KR"/>
              </w:rPr>
              <w:t xml:space="preserve">Focus on: </w:t>
            </w:r>
          </w:p>
          <w:p w14:paraId="0C3CC24E" w14:textId="77777777" w:rsidR="00FF4409" w:rsidRPr="00F00624" w:rsidRDefault="00FF4409" w:rsidP="00912783">
            <w:pPr>
              <w:pStyle w:val="ac"/>
              <w:numPr>
                <w:ilvl w:val="0"/>
                <w:numId w:val="30"/>
              </w:numPr>
              <w:ind w:leftChars="0"/>
              <w:rPr>
                <w:rFonts w:ascii="Times New Roman" w:eastAsiaTheme="minorEastAsia" w:hAnsi="Times New Roman"/>
                <w:lang w:eastAsia="ko-KR"/>
              </w:rPr>
            </w:pPr>
            <w:r w:rsidRPr="00F00624">
              <w:rPr>
                <w:rFonts w:ascii="Times New Roman" w:eastAsiaTheme="minorEastAsia" w:hAnsi="Times New Roman"/>
                <w:lang w:eastAsia="ko-KR"/>
              </w:rPr>
              <w:t xml:space="preserve">sidelink enhancements to cover Rel-16 leftovers and allow use-cases supports. </w:t>
            </w:r>
          </w:p>
          <w:p w14:paraId="11F6EADA" w14:textId="77777777" w:rsidR="00FF4409" w:rsidRPr="00F00624" w:rsidRDefault="00FF4409" w:rsidP="00912783">
            <w:pPr>
              <w:pStyle w:val="ac"/>
              <w:numPr>
                <w:ilvl w:val="0"/>
                <w:numId w:val="30"/>
              </w:numPr>
              <w:ind w:leftChars="0"/>
              <w:rPr>
                <w:rFonts w:ascii="Times New Roman" w:eastAsiaTheme="minorEastAsia" w:hAnsi="Times New Roman"/>
                <w:lang w:eastAsia="ko-KR"/>
              </w:rPr>
            </w:pPr>
            <w:r w:rsidRPr="00F00624">
              <w:rPr>
                <w:rFonts w:ascii="Times New Roman" w:eastAsiaTheme="minorEastAsia" w:hAnsi="Times New Roman"/>
                <w:lang w:eastAsia="ko-KR"/>
              </w:rPr>
              <w:t xml:space="preserve">Sidelink enhancements necessary for improved PS </w:t>
            </w:r>
          </w:p>
        </w:tc>
      </w:tr>
      <w:tr w:rsidR="00FF4409" w:rsidRPr="00F00624" w14:paraId="61E7F50F" w14:textId="77777777" w:rsidTr="00912783">
        <w:tc>
          <w:tcPr>
            <w:tcW w:w="1811" w:type="dxa"/>
          </w:tcPr>
          <w:p w14:paraId="34773E2A" w14:textId="77777777" w:rsidR="00FF4409" w:rsidRPr="00F00624" w:rsidRDefault="00FF4409" w:rsidP="00912783">
            <w:pPr>
              <w:ind w:left="0" w:firstLine="0"/>
              <w:rPr>
                <w:rFonts w:eastAsia="SimSun"/>
                <w:lang w:eastAsia="zh-CN"/>
              </w:rPr>
            </w:pPr>
            <w:r>
              <w:rPr>
                <w:rFonts w:eastAsia="SimSun"/>
                <w:lang w:eastAsia="zh-CN"/>
              </w:rPr>
              <w:lastRenderedPageBreak/>
              <w:t>ORANGE</w:t>
            </w:r>
          </w:p>
        </w:tc>
        <w:tc>
          <w:tcPr>
            <w:tcW w:w="12266" w:type="dxa"/>
          </w:tcPr>
          <w:p w14:paraId="5D9893F1" w14:textId="77777777" w:rsidR="00FF4409" w:rsidRPr="000B0C0D" w:rsidRDefault="00FF4409" w:rsidP="00912783">
            <w:pPr>
              <w:pStyle w:val="ac"/>
              <w:numPr>
                <w:ilvl w:val="0"/>
                <w:numId w:val="31"/>
              </w:numPr>
              <w:wordWrap/>
              <w:autoSpaceDE/>
              <w:autoSpaceDN/>
              <w:spacing w:before="0" w:line="240" w:lineRule="auto"/>
              <w:ind w:leftChars="0"/>
              <w:rPr>
                <w:rFonts w:ascii="Times New Roman" w:hAnsi="Times New Roman"/>
                <w:szCs w:val="22"/>
              </w:rPr>
            </w:pPr>
            <w:r w:rsidRPr="000B0C0D">
              <w:rPr>
                <w:rFonts w:ascii="Times New Roman" w:hAnsi="Times New Roman"/>
                <w:szCs w:val="22"/>
              </w:rPr>
              <w:t>Rel17 V2x to be based on Rel16 design principles</w:t>
            </w:r>
          </w:p>
          <w:p w14:paraId="417077B7" w14:textId="77777777" w:rsidR="00FF4409" w:rsidRPr="000B0C0D" w:rsidRDefault="00FF4409" w:rsidP="00912783">
            <w:pPr>
              <w:pStyle w:val="ac"/>
              <w:numPr>
                <w:ilvl w:val="1"/>
                <w:numId w:val="31"/>
              </w:numPr>
              <w:wordWrap/>
              <w:autoSpaceDE/>
              <w:autoSpaceDN/>
              <w:spacing w:before="0" w:line="240" w:lineRule="auto"/>
              <w:ind w:leftChars="0"/>
              <w:rPr>
                <w:rFonts w:ascii="Times New Roman" w:hAnsi="Times New Roman"/>
                <w:szCs w:val="22"/>
              </w:rPr>
            </w:pPr>
            <w:r w:rsidRPr="000B0C0D">
              <w:rPr>
                <w:rFonts w:ascii="Times New Roman" w:hAnsi="Times New Roman"/>
                <w:szCs w:val="22"/>
              </w:rPr>
              <w:t>a Rel17 WI for enhancements is preferred</w:t>
            </w:r>
          </w:p>
          <w:p w14:paraId="12AD884A" w14:textId="77777777" w:rsidR="00FF4409" w:rsidRPr="000B0C0D" w:rsidRDefault="00FF4409" w:rsidP="00912783">
            <w:pPr>
              <w:pStyle w:val="ac"/>
              <w:numPr>
                <w:ilvl w:val="0"/>
                <w:numId w:val="31"/>
              </w:numPr>
              <w:wordWrap/>
              <w:autoSpaceDE/>
              <w:autoSpaceDN/>
              <w:spacing w:before="0" w:line="240" w:lineRule="auto"/>
              <w:ind w:leftChars="0"/>
              <w:rPr>
                <w:rFonts w:ascii="Times New Roman" w:hAnsi="Times New Roman"/>
                <w:szCs w:val="22"/>
              </w:rPr>
            </w:pPr>
            <w:r w:rsidRPr="000B0C0D">
              <w:rPr>
                <w:rFonts w:ascii="Times New Roman" w:hAnsi="Times New Roman"/>
                <w:szCs w:val="22"/>
              </w:rPr>
              <w:t>Non-V2x design could diverge from NR V2x design principles:</w:t>
            </w:r>
          </w:p>
          <w:p w14:paraId="26524C6F" w14:textId="77777777" w:rsidR="00FF4409" w:rsidRPr="007673C2" w:rsidRDefault="00FF4409" w:rsidP="00912783">
            <w:pPr>
              <w:pStyle w:val="ac"/>
              <w:numPr>
                <w:ilvl w:val="1"/>
                <w:numId w:val="31"/>
              </w:numPr>
              <w:wordWrap/>
              <w:autoSpaceDE/>
              <w:autoSpaceDN/>
              <w:spacing w:before="0" w:line="240" w:lineRule="auto"/>
              <w:ind w:leftChars="0"/>
              <w:rPr>
                <w:szCs w:val="22"/>
              </w:rPr>
            </w:pPr>
            <w:r w:rsidRPr="000B0C0D">
              <w:rPr>
                <w:rFonts w:ascii="Times New Roman" w:hAnsi="Times New Roman"/>
                <w:szCs w:val="22"/>
              </w:rPr>
              <w:t>side-link for commercial devices needs to be open to a specific design</w:t>
            </w:r>
            <w:r>
              <w:rPr>
                <w:rFonts w:ascii="Times New Roman" w:hAnsi="Times New Roman"/>
                <w:szCs w:val="22"/>
              </w:rPr>
              <w:t xml:space="preserve"> – a Rel17 SI is preferred </w:t>
            </w:r>
            <w:r w:rsidRPr="003F4ACC">
              <w:rPr>
                <w:rFonts w:ascii="Times New Roman" w:hAnsi="Times New Roman"/>
                <w:szCs w:val="22"/>
                <w:lang w:val="en-GB"/>
              </w:rPr>
              <w:t xml:space="preserve">to clarify use cases, </w:t>
            </w:r>
            <w:r w:rsidRPr="000B0C0D">
              <w:rPr>
                <w:rFonts w:ascii="Times New Roman" w:hAnsi="Times New Roman"/>
                <w:szCs w:val="22"/>
              </w:rPr>
              <w:t>objectives</w:t>
            </w:r>
            <w:r w:rsidRPr="003F4ACC">
              <w:rPr>
                <w:rFonts w:ascii="Times New Roman" w:hAnsi="Times New Roman"/>
                <w:szCs w:val="22"/>
                <w:lang w:val="en-GB"/>
              </w:rPr>
              <w:t xml:space="preserve"> and feasibility</w:t>
            </w:r>
          </w:p>
          <w:p w14:paraId="3E4B1817" w14:textId="77777777" w:rsidR="00FF4409" w:rsidRPr="00F00624" w:rsidRDefault="00FF4409" w:rsidP="00912783">
            <w:pPr>
              <w:ind w:left="0" w:firstLine="0"/>
              <w:rPr>
                <w:rFonts w:eastAsiaTheme="minorEastAsia"/>
                <w:lang w:eastAsia="ko-KR"/>
              </w:rPr>
            </w:pPr>
            <w:r w:rsidRPr="003F4ACC">
              <w:rPr>
                <w:rFonts w:eastAsia="바탕"/>
                <w:szCs w:val="22"/>
                <w:lang w:val="x-none" w:eastAsia="x-none"/>
              </w:rPr>
              <w:t xml:space="preserve">for Public Safety, despite the agreement to re-use Rel16 V2x design, we would recommend to remain open between re-using V2x design, or in a second step relying on side-link for commercial UEs if specified. Indeed, the latter may help the Public Safety ecosystem </w:t>
            </w:r>
            <w:r w:rsidRPr="003F4ACC">
              <w:rPr>
                <w:rFonts w:eastAsia="바탕"/>
                <w:szCs w:val="22"/>
                <w:lang w:eastAsia="x-none"/>
              </w:rPr>
              <w:t>if</w:t>
            </w:r>
            <w:r w:rsidRPr="003F4ACC">
              <w:rPr>
                <w:rFonts w:eastAsia="바탕"/>
                <w:szCs w:val="22"/>
                <w:lang w:val="x-none" w:eastAsia="x-none"/>
              </w:rPr>
              <w:t xml:space="preserve"> economies of scale </w:t>
            </w:r>
            <w:r w:rsidRPr="003F4ACC">
              <w:rPr>
                <w:rFonts w:eastAsia="바탕"/>
                <w:szCs w:val="22"/>
                <w:lang w:eastAsia="x-none"/>
              </w:rPr>
              <w:t xml:space="preserve">are </w:t>
            </w:r>
            <w:r w:rsidRPr="003F4ACC">
              <w:rPr>
                <w:rFonts w:eastAsia="바탕"/>
                <w:szCs w:val="22"/>
                <w:lang w:val="x-none" w:eastAsia="x-none"/>
              </w:rPr>
              <w:t>driven by commercial UEs.</w:t>
            </w:r>
          </w:p>
        </w:tc>
      </w:tr>
      <w:tr w:rsidR="00FF4409" w14:paraId="35FB179E" w14:textId="77777777" w:rsidTr="00912783">
        <w:tc>
          <w:tcPr>
            <w:tcW w:w="1811" w:type="dxa"/>
          </w:tcPr>
          <w:p w14:paraId="1AB11DF6" w14:textId="77777777" w:rsidR="00FF4409" w:rsidRDefault="00FF4409" w:rsidP="00912783">
            <w:pPr>
              <w:ind w:left="0" w:firstLine="0"/>
              <w:rPr>
                <w:rFonts w:eastAsia="SimSun"/>
                <w:lang w:eastAsia="zh-CN"/>
              </w:rPr>
            </w:pPr>
            <w:r>
              <w:rPr>
                <w:rFonts w:eastAsia="SimSun"/>
                <w:lang w:eastAsia="zh-CN"/>
              </w:rPr>
              <w:t>KPN</w:t>
            </w:r>
          </w:p>
        </w:tc>
        <w:tc>
          <w:tcPr>
            <w:tcW w:w="12266" w:type="dxa"/>
          </w:tcPr>
          <w:p w14:paraId="17D73438" w14:textId="77777777" w:rsidR="00FF4409" w:rsidRPr="00206DCC" w:rsidRDefault="00FF4409" w:rsidP="00912783">
            <w:pPr>
              <w:ind w:left="0" w:firstLine="0"/>
              <w:rPr>
                <w:rFonts w:eastAsiaTheme="minorEastAsia"/>
                <w:lang w:eastAsia="ko-KR"/>
              </w:rPr>
            </w:pPr>
            <w:r>
              <w:rPr>
                <w:rFonts w:eastAsiaTheme="minorEastAsia"/>
                <w:lang w:eastAsia="ko-KR"/>
              </w:rPr>
              <w:t xml:space="preserve">In SA1 we see Rel-17 sidelink requirements in all kinds of work items and studies: NCIS - interactive services like gaming, REFEC - UE relaying to increase (indoor) coverage for Factory of Future, inhome, logistics, public safety, wearables, etc (see 22.866v040 to be approved at next plenary), control of UAVs, et cetera. Getting support for all of this, may require multiple releases but we should start on the non-V2X use cases. </w:t>
            </w:r>
          </w:p>
        </w:tc>
      </w:tr>
      <w:tr w:rsidR="00FF4409" w:rsidRPr="00F00624" w14:paraId="0E9444B6" w14:textId="77777777" w:rsidTr="00912783">
        <w:trPr>
          <w:trHeight w:val="1219"/>
        </w:trPr>
        <w:tc>
          <w:tcPr>
            <w:tcW w:w="1811" w:type="dxa"/>
          </w:tcPr>
          <w:p w14:paraId="7CC5E8FA" w14:textId="77777777" w:rsidR="00FF4409" w:rsidRDefault="00FF4409" w:rsidP="00912783">
            <w:pPr>
              <w:ind w:left="0" w:firstLine="0"/>
              <w:rPr>
                <w:rFonts w:eastAsia="SimSun"/>
                <w:lang w:eastAsia="zh-CN"/>
              </w:rPr>
            </w:pPr>
            <w:r>
              <w:rPr>
                <w:rFonts w:eastAsia="SimSun"/>
                <w:lang w:eastAsia="zh-CN"/>
              </w:rPr>
              <w:t>NOVAMINT</w:t>
            </w:r>
          </w:p>
        </w:tc>
        <w:tc>
          <w:tcPr>
            <w:tcW w:w="12266" w:type="dxa"/>
          </w:tcPr>
          <w:p w14:paraId="4F87C431" w14:textId="77777777" w:rsidR="00FF4409" w:rsidRPr="00931C3C" w:rsidRDefault="00FF4409" w:rsidP="00912783">
            <w:pPr>
              <w:spacing w:before="0" w:line="240" w:lineRule="auto"/>
              <w:ind w:left="0" w:firstLine="0"/>
              <w:rPr>
                <w:szCs w:val="22"/>
              </w:rPr>
            </w:pPr>
            <w:r w:rsidRPr="00931C3C">
              <w:rPr>
                <w:szCs w:val="22"/>
              </w:rPr>
              <w:t xml:space="preserve">We support position of Qualcomm, Orange and </w:t>
            </w:r>
            <w:r>
              <w:rPr>
                <w:szCs w:val="22"/>
              </w:rPr>
              <w:t xml:space="preserve">some </w:t>
            </w:r>
            <w:r w:rsidRPr="00931C3C">
              <w:rPr>
                <w:szCs w:val="22"/>
              </w:rPr>
              <w:t>others:</w:t>
            </w:r>
          </w:p>
          <w:p w14:paraId="267E71EE" w14:textId="77777777" w:rsidR="00FF4409" w:rsidRPr="00931C3C" w:rsidRDefault="00FF4409" w:rsidP="00912783">
            <w:pPr>
              <w:pStyle w:val="ac"/>
              <w:numPr>
                <w:ilvl w:val="2"/>
                <w:numId w:val="6"/>
              </w:numPr>
              <w:tabs>
                <w:tab w:val="clear" w:pos="2160"/>
              </w:tabs>
              <w:spacing w:before="0" w:line="240" w:lineRule="auto"/>
              <w:ind w:leftChars="0" w:left="720"/>
              <w:rPr>
                <w:rFonts w:eastAsia="SimSun"/>
                <w:lang w:val="en-US" w:eastAsia="zh-CN"/>
              </w:rPr>
            </w:pPr>
            <w:r w:rsidRPr="00D355EE">
              <w:rPr>
                <w:rFonts w:ascii="Times New Roman" w:eastAsia="SimSun" w:hAnsi="Times New Roman"/>
                <w:lang w:val="en-US" w:eastAsia="zh-CN"/>
              </w:rPr>
              <w:t>Rel-17 V2X enhancements based on Rel-16 design and to start directly a WI for V2X (and eventually for Public Safety)</w:t>
            </w:r>
          </w:p>
          <w:p w14:paraId="5BE5810A" w14:textId="77777777" w:rsidR="00FF4409" w:rsidRPr="00D355EE" w:rsidRDefault="00FF4409" w:rsidP="00912783">
            <w:pPr>
              <w:pStyle w:val="ac"/>
              <w:numPr>
                <w:ilvl w:val="2"/>
                <w:numId w:val="6"/>
              </w:numPr>
              <w:tabs>
                <w:tab w:val="clear" w:pos="2160"/>
              </w:tabs>
              <w:spacing w:before="0" w:line="240" w:lineRule="auto"/>
              <w:ind w:leftChars="0" w:left="720"/>
              <w:rPr>
                <w:rFonts w:eastAsia="SimSun"/>
                <w:lang w:val="en-US" w:eastAsia="zh-CN"/>
              </w:rPr>
            </w:pPr>
            <w:r w:rsidRPr="00D355EE">
              <w:rPr>
                <w:rFonts w:ascii="Times New Roman" w:eastAsia="SimSun" w:hAnsi="Times New Roman"/>
                <w:lang w:val="en-US" w:eastAsia="zh-CN"/>
              </w:rPr>
              <w:t>Non V2X to consider a SI to evaluate real need, options and potential other designs to fulfill use cases expectations</w:t>
            </w:r>
          </w:p>
        </w:tc>
      </w:tr>
    </w:tbl>
    <w:p w14:paraId="691CB90E" w14:textId="77777777" w:rsidR="00FF4409" w:rsidRPr="00455C97" w:rsidRDefault="00FF4409" w:rsidP="00FF4409">
      <w:pPr>
        <w:spacing w:before="0" w:after="0" w:line="240" w:lineRule="auto"/>
        <w:ind w:left="0" w:firstLine="0"/>
        <w:rPr>
          <w:rFonts w:eastAsia="SimSun"/>
          <w:lang w:eastAsia="zh-CN"/>
        </w:rPr>
      </w:pPr>
    </w:p>
    <w:p w14:paraId="0DF43E1B" w14:textId="77777777" w:rsidR="00FF4409" w:rsidRDefault="00FF4409" w:rsidP="00FF4409">
      <w:pPr>
        <w:spacing w:before="0" w:after="0" w:line="240" w:lineRule="auto"/>
        <w:ind w:left="0" w:firstLine="0"/>
        <w:rPr>
          <w:rFonts w:eastAsia="SimSun"/>
          <w:lang w:val="en-US" w:eastAsia="zh-CN"/>
        </w:rPr>
      </w:pPr>
      <w:r>
        <w:rPr>
          <w:rFonts w:eastAsiaTheme="minorEastAsia"/>
          <w:lang w:val="en-US" w:eastAsia="ko-KR"/>
        </w:rPr>
        <w:t>Operation scenarios of Rel-17 sidelink need to be settled down in order to proceed with more detailed work scope. It is necessary to discuss the target scenario in terms of the network coverage (e.g., inside network coverage, outside network coverage, partial network coverage) and the sidelink spectrum (e.g., licensed spectrum also used for Uu, ITS dedicated spectrum). In addition, coexistence with Rel-16 sidelink can be an important scope for the operation scenario discussion, i.e., whether Rel-17 sidelink targets coexistence with Rel-16 sidelink in the same resource pool/BWP, in the same channel or in the same frequency band. Companies are invited to provide views on the Rel-17 sidelink operation scenarios, e.g., in terms of the network coverage, sidelink spectrum, coexistence with Rel-16 sidelink.</w:t>
      </w:r>
    </w:p>
    <w:tbl>
      <w:tblPr>
        <w:tblStyle w:val="a6"/>
        <w:tblW w:w="4931" w:type="pct"/>
        <w:tblInd w:w="5" w:type="dxa"/>
        <w:tblLayout w:type="fixed"/>
        <w:tblLook w:val="04A0" w:firstRow="1" w:lastRow="0" w:firstColumn="1" w:lastColumn="0" w:noHBand="0" w:noVBand="1"/>
      </w:tblPr>
      <w:tblGrid>
        <w:gridCol w:w="1887"/>
        <w:gridCol w:w="12193"/>
      </w:tblGrid>
      <w:tr w:rsidR="00FF4409" w14:paraId="2FB6E753" w14:textId="77777777" w:rsidTr="00912783">
        <w:tc>
          <w:tcPr>
            <w:tcW w:w="1887" w:type="dxa"/>
            <w:shd w:val="clear" w:color="auto" w:fill="D9D9D9" w:themeFill="background1" w:themeFillShade="D9"/>
          </w:tcPr>
          <w:p w14:paraId="6DFF5A7D"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Company</w:t>
            </w:r>
          </w:p>
        </w:tc>
        <w:tc>
          <w:tcPr>
            <w:tcW w:w="12192" w:type="dxa"/>
            <w:shd w:val="clear" w:color="auto" w:fill="D9D9D9" w:themeFill="background1" w:themeFillShade="D9"/>
          </w:tcPr>
          <w:p w14:paraId="783F4E97"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View on the sidelink operation scenarios</w:t>
            </w:r>
          </w:p>
        </w:tc>
      </w:tr>
      <w:tr w:rsidR="00FF4409" w14:paraId="451DA6E8" w14:textId="77777777" w:rsidTr="00912783">
        <w:tc>
          <w:tcPr>
            <w:tcW w:w="1887" w:type="dxa"/>
          </w:tcPr>
          <w:p w14:paraId="16D5275B" w14:textId="77777777" w:rsidR="00FF4409" w:rsidRDefault="00FF4409" w:rsidP="00912783">
            <w:pPr>
              <w:spacing w:before="0" w:after="0" w:line="240" w:lineRule="auto"/>
              <w:ind w:left="0" w:firstLine="0"/>
              <w:rPr>
                <w:rFonts w:eastAsiaTheme="minorEastAsia"/>
                <w:lang w:val="en-US" w:eastAsia="ko-KR"/>
              </w:rPr>
            </w:pPr>
            <w:r>
              <w:rPr>
                <w:rFonts w:eastAsiaTheme="minorEastAsia"/>
                <w:b/>
                <w:bCs/>
                <w:color w:val="538135" w:themeColor="accent6" w:themeShade="BF"/>
                <w:lang w:val="en-US" w:eastAsia="ko-KR"/>
              </w:rPr>
              <w:t>OPPO</w:t>
            </w:r>
          </w:p>
        </w:tc>
        <w:tc>
          <w:tcPr>
            <w:tcW w:w="12192" w:type="dxa"/>
          </w:tcPr>
          <w:p w14:paraId="0A539D7C" w14:textId="77777777" w:rsidR="00FF4409" w:rsidRDefault="00FF4409" w:rsidP="00912783">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On network coverage, all coverage scenarios (IC, OOC, PC) should be supported for all V2X, commercial and PS.</w:t>
            </w:r>
          </w:p>
          <w:p w14:paraId="44CD6634" w14:textId="77777777" w:rsidR="00FF4409" w:rsidRDefault="00FF4409" w:rsidP="00912783">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On sidelink spectrum, licensed spectrum including FR1 and FR2 should be support for all use cases. In addition, ITS spectrum and dedicated carrier(s) should be additionally considered for V2X and PS, respectively.</w:t>
            </w:r>
          </w:p>
          <w:p w14:paraId="16D6AFA9" w14:textId="77777777" w:rsidR="00FF4409" w:rsidRDefault="00FF4409" w:rsidP="00912783">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lastRenderedPageBreak/>
              <w:t>On coexistence, it is expected that Rel-16 and Rel-17 sidelink can coexist in same resource pool/BWP for V2X. However, it can be reasonably expected that there is no co-existence of Rel-16/17 sidelink in a same resource pool/BWP for commercial and PS.</w:t>
            </w:r>
          </w:p>
        </w:tc>
      </w:tr>
      <w:tr w:rsidR="00FF4409" w14:paraId="1ECE6593" w14:textId="77777777" w:rsidTr="00912783">
        <w:tc>
          <w:tcPr>
            <w:tcW w:w="1887" w:type="dxa"/>
          </w:tcPr>
          <w:p w14:paraId="1D98FB2F"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lastRenderedPageBreak/>
              <w:t>Qualcomm</w:t>
            </w:r>
          </w:p>
        </w:tc>
        <w:tc>
          <w:tcPr>
            <w:tcW w:w="12192" w:type="dxa"/>
          </w:tcPr>
          <w:p w14:paraId="10E8F8F1" w14:textId="77777777" w:rsidR="00FF4409" w:rsidRDefault="00FF4409" w:rsidP="00912783">
            <w:pPr>
              <w:pStyle w:val="ac"/>
              <w:numPr>
                <w:ilvl w:val="0"/>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Rel-17 V2X</w:t>
            </w:r>
          </w:p>
          <w:p w14:paraId="54A2F83C" w14:textId="77777777" w:rsidR="00FF4409" w:rsidRDefault="00FF4409" w:rsidP="00912783">
            <w:pPr>
              <w:pStyle w:val="ac"/>
              <w:numPr>
                <w:ilvl w:val="1"/>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Scenarios in terms of network coverage:</w:t>
            </w:r>
          </w:p>
          <w:p w14:paraId="0B1A08F7" w14:textId="77777777" w:rsidR="00FF4409" w:rsidRDefault="00FF4409" w:rsidP="00912783">
            <w:pPr>
              <w:pStyle w:val="ac"/>
              <w:numPr>
                <w:ilvl w:val="2"/>
                <w:numId w:val="8"/>
              </w:numPr>
              <w:wordWrap/>
              <w:spacing w:before="0" w:line="240" w:lineRule="auto"/>
              <w:ind w:leftChars="0"/>
              <w:jc w:val="both"/>
              <w:rPr>
                <w:rFonts w:ascii="Times New Roman" w:eastAsia="SimSun" w:hAnsi="Times New Roman"/>
                <w:lang w:val="en-US" w:eastAsia="zh-CN"/>
              </w:rPr>
            </w:pPr>
            <w:r>
              <w:rPr>
                <w:rFonts w:ascii="Times New Roman" w:eastAsia="SimSun" w:hAnsi="Times New Roman"/>
                <w:lang w:val="en-US" w:eastAsia="zh-CN"/>
              </w:rPr>
              <w:t>Similar to Rel-16, consider inside network coverage, out of coverage, partial network coverage. This is applicable for Public safety communications as well.</w:t>
            </w:r>
          </w:p>
          <w:p w14:paraId="00D6A62E" w14:textId="77777777" w:rsidR="00FF4409" w:rsidRDefault="00FF4409" w:rsidP="00912783">
            <w:pPr>
              <w:pStyle w:val="ac"/>
              <w:numPr>
                <w:ilvl w:val="1"/>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 xml:space="preserve">Spectrum: </w:t>
            </w:r>
          </w:p>
          <w:p w14:paraId="45B1D9E6" w14:textId="77777777" w:rsidR="00FF4409" w:rsidRDefault="00FF4409" w:rsidP="00912783">
            <w:pPr>
              <w:pStyle w:val="ac"/>
              <w:numPr>
                <w:ilvl w:val="2"/>
                <w:numId w:val="8"/>
              </w:numPr>
              <w:wordWrap/>
              <w:spacing w:before="0" w:line="240" w:lineRule="auto"/>
              <w:ind w:leftChars="0"/>
              <w:jc w:val="both"/>
              <w:rPr>
                <w:rFonts w:ascii="Times New Roman" w:eastAsia="SimSun" w:hAnsi="Times New Roman"/>
                <w:lang w:val="en-US" w:eastAsia="zh-CN"/>
              </w:rPr>
            </w:pPr>
            <w:r>
              <w:rPr>
                <w:rFonts w:ascii="Times New Roman" w:eastAsia="SimSun" w:hAnsi="Times New Roman"/>
                <w:lang w:val="en-US" w:eastAsia="zh-CN"/>
              </w:rPr>
              <w:t xml:space="preserve">Similar to Rel-16 consider band agnostic design from RAN1/RAN2 specification point of view. From RAN4 point of view </w:t>
            </w:r>
          </w:p>
          <w:p w14:paraId="53012652" w14:textId="77777777" w:rsidR="00FF4409" w:rsidRDefault="00FF4409" w:rsidP="00912783">
            <w:pPr>
              <w:pStyle w:val="ac"/>
              <w:wordWrap/>
              <w:spacing w:before="0" w:line="240" w:lineRule="auto"/>
              <w:ind w:leftChars="0" w:left="2160" w:firstLine="0"/>
              <w:jc w:val="both"/>
              <w:rPr>
                <w:rFonts w:ascii="Times New Roman" w:eastAsia="SimSun" w:hAnsi="Times New Roman"/>
                <w:lang w:val="en-US" w:eastAsia="zh-CN"/>
              </w:rPr>
            </w:pPr>
            <w:r>
              <w:rPr>
                <w:rFonts w:ascii="Times New Roman" w:eastAsia="SimSun" w:hAnsi="Times New Roman"/>
                <w:lang w:val="en-US" w:eastAsia="zh-CN"/>
              </w:rPr>
              <w:t>ITS and licensed spectrum can be considered. Public safety targets Public safety bands.</w:t>
            </w:r>
          </w:p>
          <w:p w14:paraId="6E27EDF4" w14:textId="77777777" w:rsidR="00FF4409" w:rsidRDefault="00FF4409" w:rsidP="00912783">
            <w:pPr>
              <w:pStyle w:val="ac"/>
              <w:numPr>
                <w:ilvl w:val="1"/>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Coexistence:</w:t>
            </w:r>
          </w:p>
          <w:p w14:paraId="0CE0A580" w14:textId="77777777" w:rsidR="00FF4409" w:rsidRDefault="00FF4409" w:rsidP="00912783">
            <w:pPr>
              <w:pStyle w:val="ac"/>
              <w:numPr>
                <w:ilvl w:val="2"/>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Co-Channel co-existence of Rel-16 and Rel-17 should be supported. This can result in different resource pools for Rel-16 and Rel-17 e.g. pool for V2P, pool for higher reliability communications etc.</w:t>
            </w:r>
          </w:p>
          <w:p w14:paraId="2139DCB8" w14:textId="77777777" w:rsidR="00FF4409" w:rsidRDefault="00FF4409" w:rsidP="00912783">
            <w:pPr>
              <w:pStyle w:val="ac"/>
              <w:numPr>
                <w:ilvl w:val="0"/>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Rel-17 non-V2X</w:t>
            </w:r>
          </w:p>
          <w:p w14:paraId="43D541AE" w14:textId="77777777" w:rsidR="00FF4409" w:rsidRDefault="00FF4409" w:rsidP="00912783">
            <w:pPr>
              <w:pStyle w:val="ac"/>
              <w:numPr>
                <w:ilvl w:val="1"/>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Scenarios:</w:t>
            </w:r>
          </w:p>
          <w:p w14:paraId="67458AF2" w14:textId="77777777" w:rsidR="00FF4409" w:rsidRDefault="00FF4409" w:rsidP="00912783">
            <w:pPr>
              <w:pStyle w:val="ac"/>
              <w:numPr>
                <w:ilvl w:val="2"/>
                <w:numId w:val="8"/>
              </w:numPr>
              <w:wordWrap/>
              <w:spacing w:before="0" w:line="240" w:lineRule="auto"/>
              <w:ind w:leftChars="0"/>
              <w:jc w:val="both"/>
              <w:rPr>
                <w:rFonts w:ascii="Times New Roman" w:eastAsia="SimSun" w:hAnsi="Times New Roman"/>
                <w:lang w:val="en-US" w:eastAsia="zh-CN"/>
              </w:rPr>
            </w:pPr>
            <w:r>
              <w:rPr>
                <w:rFonts w:ascii="Times New Roman" w:eastAsia="SimSun" w:hAnsi="Times New Roman"/>
                <w:lang w:val="en-US" w:eastAsia="zh-CN"/>
              </w:rPr>
              <w:t>For commercial non-V2X to keep the scope small consider only in-coverage scenario.</w:t>
            </w:r>
          </w:p>
          <w:p w14:paraId="71F064D7" w14:textId="77777777" w:rsidR="00FF4409" w:rsidRDefault="00FF4409" w:rsidP="00912783">
            <w:pPr>
              <w:pStyle w:val="ac"/>
              <w:numPr>
                <w:ilvl w:val="1"/>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 xml:space="preserve">Spectrum: </w:t>
            </w:r>
          </w:p>
          <w:p w14:paraId="2E5980C5" w14:textId="77777777" w:rsidR="00FF4409" w:rsidRDefault="00FF4409" w:rsidP="00912783">
            <w:pPr>
              <w:pStyle w:val="ac"/>
              <w:numPr>
                <w:ilvl w:val="2"/>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 xml:space="preserve">Consider licensed and unlicensed spectrum for commercial non-V2X communications. </w:t>
            </w:r>
          </w:p>
          <w:p w14:paraId="3AADD85D" w14:textId="77777777" w:rsidR="00FF4409" w:rsidRDefault="00FF4409" w:rsidP="00912783">
            <w:pPr>
              <w:pStyle w:val="ac"/>
              <w:numPr>
                <w:ilvl w:val="3"/>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See Section 3.8 for unlicensed spectrum aspects</w:t>
            </w:r>
          </w:p>
          <w:p w14:paraId="3A52369C" w14:textId="77777777" w:rsidR="00FF4409" w:rsidRDefault="00FF4409" w:rsidP="00912783">
            <w:pPr>
              <w:pStyle w:val="ac"/>
              <w:numPr>
                <w:ilvl w:val="1"/>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Coexistence:</w:t>
            </w:r>
          </w:p>
          <w:p w14:paraId="7F05DBCE" w14:textId="77777777" w:rsidR="00FF4409" w:rsidRDefault="00FF4409" w:rsidP="00912783">
            <w:pPr>
              <w:pStyle w:val="ac"/>
              <w:numPr>
                <w:ilvl w:val="2"/>
                <w:numId w:val="8"/>
              </w:numPr>
              <w:wordWrap/>
              <w:spacing w:before="0" w:line="240" w:lineRule="auto"/>
              <w:ind w:leftChars="0"/>
              <w:rPr>
                <w:rFonts w:eastAsia="SimSun"/>
                <w:lang w:val="en-US" w:eastAsia="zh-CN"/>
              </w:rPr>
            </w:pPr>
            <w:r>
              <w:rPr>
                <w:rFonts w:ascii="Times New Roman" w:eastAsia="SimSun" w:hAnsi="Times New Roman"/>
                <w:lang w:val="en-US" w:eastAsia="zh-CN"/>
              </w:rPr>
              <w:t>There is no requirement for non-V2X to co-exists with non-V2X or V2X.</w:t>
            </w:r>
          </w:p>
        </w:tc>
      </w:tr>
      <w:tr w:rsidR="00FF4409" w14:paraId="48489ED0" w14:textId="77777777" w:rsidTr="00912783">
        <w:tc>
          <w:tcPr>
            <w:tcW w:w="1887" w:type="dxa"/>
          </w:tcPr>
          <w:p w14:paraId="6F1B7611"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LGE</w:t>
            </w:r>
          </w:p>
        </w:tc>
        <w:tc>
          <w:tcPr>
            <w:tcW w:w="12192" w:type="dxa"/>
          </w:tcPr>
          <w:p w14:paraId="0B8D56D3" w14:textId="77777777" w:rsidR="00FF4409" w:rsidRDefault="00FF4409" w:rsidP="00912783">
            <w:pPr>
              <w:spacing w:before="0" w:after="0" w:line="240" w:lineRule="auto"/>
              <w:ind w:left="0" w:firstLine="0"/>
              <w:rPr>
                <w:rFonts w:eastAsia="SimSun"/>
                <w:lang w:val="en-US" w:eastAsia="zh-CN"/>
              </w:rPr>
            </w:pPr>
            <w:r>
              <w:rPr>
                <w:rFonts w:eastAsiaTheme="minorEastAsia"/>
                <w:lang w:val="en-US" w:eastAsia="ko-KR"/>
              </w:rPr>
              <w:t>Rel-17 sidelink should support all the coverage scenarios (in-coverage, out-coverage, partial coverage) and both licensed spectrum and ITS spectrum. Also it is important to support coexistence of Rel-16 and Rel-17 sidelinks in the same resource pool in order to avoid resource fragmentation especially in ITS spectrum.</w:t>
            </w:r>
          </w:p>
        </w:tc>
      </w:tr>
      <w:tr w:rsidR="00FF4409" w14:paraId="190C09BF" w14:textId="77777777" w:rsidTr="00912783">
        <w:tc>
          <w:tcPr>
            <w:tcW w:w="1887" w:type="dxa"/>
          </w:tcPr>
          <w:p w14:paraId="25017A50"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Samsung</w:t>
            </w:r>
          </w:p>
        </w:tc>
        <w:tc>
          <w:tcPr>
            <w:tcW w:w="12192" w:type="dxa"/>
          </w:tcPr>
          <w:p w14:paraId="44BE265B" w14:textId="77777777" w:rsidR="00FF4409" w:rsidRDefault="00FF4409" w:rsidP="00912783">
            <w:pPr>
              <w:pStyle w:val="ac"/>
              <w:numPr>
                <w:ilvl w:val="0"/>
                <w:numId w:val="8"/>
              </w:numPr>
              <w:wordWrap/>
              <w:spacing w:before="0" w:line="240" w:lineRule="auto"/>
              <w:ind w:leftChars="0" w:left="395" w:hanging="395"/>
              <w:rPr>
                <w:rFonts w:ascii="Times New Roman" w:eastAsia="SimSun" w:hAnsi="Times New Roman"/>
                <w:lang w:val="en-US" w:eastAsia="zh-CN"/>
              </w:rPr>
            </w:pPr>
            <w:r>
              <w:rPr>
                <w:rFonts w:ascii="Times New Roman" w:eastAsia="SimSun" w:hAnsi="Times New Roman"/>
                <w:lang w:val="en-US" w:eastAsia="zh-CN"/>
              </w:rPr>
              <w:t>Rel-17 V2X</w:t>
            </w:r>
            <w:r>
              <w:rPr>
                <w:rFonts w:ascii="Times New Roman" w:eastAsiaTheme="minorEastAsia" w:hAnsi="Times New Roman" w:hint="eastAsia"/>
                <w:lang w:val="en-US" w:eastAsia="ko-KR"/>
              </w:rPr>
              <w:t xml:space="preserve"> and PS</w:t>
            </w:r>
          </w:p>
          <w:p w14:paraId="4DD23BFD" w14:textId="77777777" w:rsidR="00FF4409" w:rsidRDefault="00FF4409" w:rsidP="00912783">
            <w:pPr>
              <w:pStyle w:val="ac"/>
              <w:numPr>
                <w:ilvl w:val="1"/>
                <w:numId w:val="8"/>
              </w:numPr>
              <w:wordWrap/>
              <w:spacing w:before="0" w:line="240" w:lineRule="auto"/>
              <w:ind w:leftChars="0" w:left="820" w:hanging="425"/>
              <w:rPr>
                <w:rFonts w:ascii="Times New Roman" w:eastAsia="SimSun" w:hAnsi="Times New Roman"/>
                <w:lang w:val="en-US" w:eastAsia="zh-CN"/>
              </w:rPr>
            </w:pPr>
            <w:r>
              <w:rPr>
                <w:rFonts w:ascii="Times New Roman" w:eastAsia="SimSun" w:hAnsi="Times New Roman"/>
                <w:b/>
                <w:lang w:val="en-US" w:eastAsia="zh-CN"/>
              </w:rPr>
              <w:t>Scenarios</w:t>
            </w:r>
            <w:r>
              <w:rPr>
                <w:rFonts w:ascii="Times New Roman" w:eastAsia="SimSun" w:hAnsi="Times New Roman"/>
                <w:lang w:val="en-US" w:eastAsia="zh-CN"/>
              </w:rPr>
              <w:t>:</w:t>
            </w:r>
            <w:r>
              <w:rPr>
                <w:rFonts w:ascii="Times New Roman" w:eastAsiaTheme="minorEastAsia" w:hAnsi="Times New Roman" w:hint="eastAsia"/>
                <w:lang w:val="en-US" w:eastAsia="ko-KR"/>
              </w:rPr>
              <w:t xml:space="preserve"> Same as in</w:t>
            </w:r>
            <w:r>
              <w:rPr>
                <w:rFonts w:ascii="Times New Roman" w:eastAsia="SimSun" w:hAnsi="Times New Roman"/>
                <w:lang w:val="en-US" w:eastAsia="zh-CN"/>
              </w:rPr>
              <w:t xml:space="preserve"> Rel-16, </w:t>
            </w:r>
            <w:r>
              <w:rPr>
                <w:rFonts w:ascii="Times New Roman" w:eastAsiaTheme="minorEastAsia" w:hAnsi="Times New Roman" w:hint="eastAsia"/>
                <w:lang w:val="en-US" w:eastAsia="ko-KR"/>
              </w:rPr>
              <w:t>within</w:t>
            </w:r>
            <w:r>
              <w:rPr>
                <w:rFonts w:ascii="Times New Roman" w:eastAsia="SimSun" w:hAnsi="Times New Roman"/>
                <w:lang w:val="en-US" w:eastAsia="zh-CN"/>
              </w:rPr>
              <w:t xml:space="preserve"> network coverage, out of coverage, partial network coverage</w:t>
            </w:r>
            <w:r>
              <w:rPr>
                <w:rFonts w:ascii="Times New Roman" w:eastAsiaTheme="minorEastAsia" w:hAnsi="Times New Roman" w:hint="eastAsia"/>
                <w:lang w:val="en-US" w:eastAsia="ko-KR"/>
              </w:rPr>
              <w:t xml:space="preserve"> are considered</w:t>
            </w:r>
            <w:r>
              <w:rPr>
                <w:rFonts w:ascii="Times New Roman" w:eastAsia="SimSun" w:hAnsi="Times New Roman"/>
                <w:lang w:val="en-US" w:eastAsia="zh-CN"/>
              </w:rPr>
              <w:t>.</w:t>
            </w:r>
          </w:p>
          <w:p w14:paraId="155424F7" w14:textId="77777777" w:rsidR="00FF4409" w:rsidRDefault="00FF4409" w:rsidP="00912783">
            <w:pPr>
              <w:pStyle w:val="ac"/>
              <w:numPr>
                <w:ilvl w:val="1"/>
                <w:numId w:val="8"/>
              </w:numPr>
              <w:wordWrap/>
              <w:spacing w:before="0" w:line="240" w:lineRule="auto"/>
              <w:ind w:leftChars="0" w:left="820" w:hanging="425"/>
              <w:rPr>
                <w:rFonts w:ascii="Times New Roman" w:eastAsia="SimSun" w:hAnsi="Times New Roman"/>
                <w:lang w:val="en-US" w:eastAsia="zh-CN"/>
              </w:rPr>
            </w:pPr>
            <w:r>
              <w:rPr>
                <w:rFonts w:ascii="Times New Roman" w:eastAsia="SimSun" w:hAnsi="Times New Roman"/>
                <w:b/>
                <w:lang w:val="en-US" w:eastAsia="zh-CN"/>
              </w:rPr>
              <w:lastRenderedPageBreak/>
              <w:t>Spectrum</w:t>
            </w:r>
            <w:r>
              <w:rPr>
                <w:rFonts w:ascii="Times New Roman" w:eastAsia="SimSun" w:hAnsi="Times New Roman"/>
                <w:lang w:val="en-US" w:eastAsia="zh-CN"/>
              </w:rPr>
              <w:t>: Similar to Rel-16</w:t>
            </w:r>
            <w:r>
              <w:rPr>
                <w:rFonts w:ascii="Times New Roman" w:eastAsiaTheme="minorEastAsia" w:hAnsi="Times New Roman" w:hint="eastAsia"/>
                <w:lang w:val="en-US" w:eastAsia="ko-KR"/>
              </w:rPr>
              <w:t>, common design</w:t>
            </w:r>
            <w:r>
              <w:rPr>
                <w:rFonts w:ascii="Times New Roman" w:eastAsia="SimSun" w:hAnsi="Times New Roman"/>
                <w:lang w:val="en-US" w:eastAsia="zh-CN"/>
              </w:rPr>
              <w:t xml:space="preserve"> </w:t>
            </w:r>
            <w:r>
              <w:rPr>
                <w:rFonts w:ascii="Times New Roman" w:eastAsiaTheme="minorEastAsia" w:hAnsi="Times New Roman" w:hint="eastAsia"/>
                <w:lang w:val="en-US" w:eastAsia="ko-KR"/>
              </w:rPr>
              <w:t>between FR1 and FR2 is supported.</w:t>
            </w:r>
            <w:r>
              <w:rPr>
                <w:rFonts w:ascii="Times New Roman" w:eastAsia="SimSun" w:hAnsi="Times New Roman"/>
                <w:lang w:val="en-US" w:eastAsia="zh-CN"/>
              </w:rPr>
              <w:t xml:space="preserve"> ITS </w:t>
            </w:r>
            <w:r>
              <w:rPr>
                <w:rFonts w:ascii="Times New Roman" w:eastAsiaTheme="minorEastAsia" w:hAnsi="Times New Roman" w:hint="eastAsia"/>
                <w:lang w:val="en-US" w:eastAsia="ko-KR"/>
              </w:rPr>
              <w:t xml:space="preserve">for V2X, PS bands for Public safety </w:t>
            </w:r>
            <w:r>
              <w:rPr>
                <w:rFonts w:ascii="Times New Roman" w:eastAsia="SimSun" w:hAnsi="Times New Roman"/>
                <w:lang w:val="en-US" w:eastAsia="zh-CN"/>
              </w:rPr>
              <w:t xml:space="preserve">and licensed spectrum </w:t>
            </w:r>
            <w:r>
              <w:rPr>
                <w:rFonts w:ascii="Times New Roman" w:eastAsiaTheme="minorEastAsia" w:hAnsi="Times New Roman" w:hint="eastAsia"/>
                <w:lang w:val="en-US" w:eastAsia="ko-KR"/>
              </w:rPr>
              <w:t>are</w:t>
            </w:r>
            <w:r>
              <w:rPr>
                <w:rFonts w:ascii="Times New Roman" w:eastAsia="SimSun" w:hAnsi="Times New Roman"/>
                <w:lang w:val="en-US" w:eastAsia="zh-CN"/>
              </w:rPr>
              <w:t xml:space="preserve"> considered. </w:t>
            </w:r>
          </w:p>
          <w:p w14:paraId="581AD937" w14:textId="77777777" w:rsidR="00FF4409" w:rsidRDefault="00FF4409" w:rsidP="00912783">
            <w:pPr>
              <w:pStyle w:val="ac"/>
              <w:numPr>
                <w:ilvl w:val="1"/>
                <w:numId w:val="8"/>
              </w:numPr>
              <w:wordWrap/>
              <w:spacing w:before="0" w:line="240" w:lineRule="auto"/>
              <w:ind w:leftChars="0" w:left="820" w:hanging="425"/>
              <w:rPr>
                <w:rFonts w:ascii="Times New Roman" w:eastAsia="SimSun" w:hAnsi="Times New Roman"/>
                <w:lang w:val="en-US" w:eastAsia="zh-CN"/>
              </w:rPr>
            </w:pPr>
            <w:r>
              <w:rPr>
                <w:rFonts w:ascii="Times New Roman" w:eastAsia="SimSun" w:hAnsi="Times New Roman"/>
                <w:b/>
                <w:lang w:val="en-US" w:eastAsia="zh-CN"/>
              </w:rPr>
              <w:t>Coexistence</w:t>
            </w:r>
            <w:r>
              <w:rPr>
                <w:rFonts w:ascii="Times New Roman" w:eastAsia="SimSun" w:hAnsi="Times New Roman"/>
                <w:lang w:val="en-US" w:eastAsia="zh-CN"/>
              </w:rPr>
              <w:t>:</w:t>
            </w:r>
            <w:r>
              <w:rPr>
                <w:rFonts w:ascii="Times New Roman" w:eastAsiaTheme="minorEastAsia" w:hAnsi="Times New Roman" w:hint="eastAsia"/>
                <w:lang w:val="en-US" w:eastAsia="ko-KR"/>
              </w:rPr>
              <w:t xml:space="preserve"> </w:t>
            </w:r>
            <w:r>
              <w:rPr>
                <w:rFonts w:ascii="Times New Roman" w:eastAsia="SimSun" w:hAnsi="Times New Roman"/>
                <w:lang w:val="en-US" w:eastAsia="zh-CN"/>
              </w:rPr>
              <w:t>Co-Channel co-existence of Rel-16 and Rel-17 should be supported.</w:t>
            </w:r>
          </w:p>
        </w:tc>
      </w:tr>
      <w:tr w:rsidR="00FF4409" w14:paraId="3083B732" w14:textId="77777777" w:rsidTr="00912783">
        <w:tc>
          <w:tcPr>
            <w:tcW w:w="1887" w:type="dxa"/>
          </w:tcPr>
          <w:p w14:paraId="7DDE940A" w14:textId="77777777" w:rsidR="00FF4409" w:rsidRDefault="00FF4409" w:rsidP="00912783">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lastRenderedPageBreak/>
              <w:t>Kyocera</w:t>
            </w:r>
          </w:p>
        </w:tc>
        <w:tc>
          <w:tcPr>
            <w:tcW w:w="12192" w:type="dxa"/>
          </w:tcPr>
          <w:p w14:paraId="5EE2318D" w14:textId="77777777" w:rsidR="00FF4409" w:rsidRDefault="00FF4409" w:rsidP="00912783">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 xml:space="preserve">For the network coverage, all scenarios InC, OoC and Partial coverage must be supported. Similarly, from the spectrum perspective both the FR1 and FR2 must be considered. We do not expect much specification difference between the licensed and unlicensed band V2X operations. </w:t>
            </w:r>
          </w:p>
          <w:p w14:paraId="2693DA0C" w14:textId="77777777" w:rsidR="00FF4409" w:rsidRDefault="00FF4409" w:rsidP="00912783">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 xml:space="preserve">There is no issue for the coexistence operation; however, whether the resource pools could be shared between Rel-16 and Rel-17 must be studied individual case by case. Specifically, the scenarios related to PS and V2P.  </w:t>
            </w:r>
          </w:p>
          <w:p w14:paraId="1120C073" w14:textId="77777777" w:rsidR="00FF4409" w:rsidRDefault="00FF4409" w:rsidP="00912783">
            <w:pPr>
              <w:spacing w:before="0" w:after="0" w:line="240" w:lineRule="auto"/>
              <w:ind w:left="0" w:firstLine="0"/>
              <w:rPr>
                <w:rFonts w:eastAsiaTheme="minorEastAsia"/>
                <w:color w:val="44546A" w:themeColor="text2"/>
                <w:lang w:val="en-US" w:eastAsia="ko-KR"/>
              </w:rPr>
            </w:pPr>
          </w:p>
        </w:tc>
      </w:tr>
      <w:tr w:rsidR="00FF4409" w14:paraId="367085F7" w14:textId="77777777" w:rsidTr="00912783">
        <w:tc>
          <w:tcPr>
            <w:tcW w:w="1887" w:type="dxa"/>
          </w:tcPr>
          <w:p w14:paraId="4817D494"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Volkswagen AG</w:t>
            </w:r>
          </w:p>
        </w:tc>
        <w:tc>
          <w:tcPr>
            <w:tcW w:w="12192" w:type="dxa"/>
          </w:tcPr>
          <w:p w14:paraId="5542FC51" w14:textId="77777777" w:rsidR="00FF4409" w:rsidRDefault="00FF4409" w:rsidP="00912783">
            <w:pPr>
              <w:spacing w:before="0" w:after="0" w:line="240" w:lineRule="auto"/>
              <w:ind w:left="0" w:firstLine="0"/>
              <w:rPr>
                <w:rFonts w:eastAsia="바탕"/>
                <w:lang w:val="x-none" w:eastAsia="x-none"/>
              </w:rPr>
            </w:pPr>
            <w:r>
              <w:rPr>
                <w:rFonts w:eastAsia="바탕"/>
                <w:lang w:val="x-none" w:eastAsia="x-none"/>
              </w:rPr>
              <w:t>For V2X the operation of Rel-17 and Rel-16 in the same resource pool / BWP is a prerequisite along with backward compatibility to previous releases.</w:t>
            </w:r>
          </w:p>
          <w:p w14:paraId="05D6A55E" w14:textId="77777777" w:rsidR="00FF4409" w:rsidRDefault="00FF4409" w:rsidP="00912783">
            <w:pPr>
              <w:spacing w:before="0" w:after="0" w:line="240" w:lineRule="auto"/>
              <w:ind w:left="0" w:firstLine="0"/>
              <w:rPr>
                <w:rFonts w:eastAsia="바탕"/>
                <w:lang w:val="x-none" w:eastAsia="x-none"/>
              </w:rPr>
            </w:pPr>
            <w:r>
              <w:rPr>
                <w:rFonts w:eastAsia="바탕"/>
                <w:lang w:val="x-none" w:eastAsia="x-none"/>
              </w:rPr>
              <w:t>The same principles for coexistence with other ITS Technologies at least in band 47 as in Rel-16 shall apply.</w:t>
            </w:r>
          </w:p>
          <w:p w14:paraId="1692B6E1" w14:textId="77777777" w:rsidR="00FF4409" w:rsidRDefault="00FF4409" w:rsidP="00912783">
            <w:pPr>
              <w:spacing w:before="0" w:after="0" w:line="240" w:lineRule="auto"/>
              <w:ind w:left="0" w:firstLine="0"/>
              <w:rPr>
                <w:rFonts w:eastAsia="바탕"/>
                <w:lang w:val="x-none" w:eastAsia="x-none"/>
              </w:rPr>
            </w:pPr>
            <w:r>
              <w:rPr>
                <w:rFonts w:eastAsia="바탕"/>
                <w:lang w:val="x-none" w:eastAsia="x-none"/>
              </w:rPr>
              <w:t>Outside network coverage operation is still of high importance.</w:t>
            </w:r>
          </w:p>
          <w:p w14:paraId="157EA444" w14:textId="77777777" w:rsidR="00FF4409" w:rsidRDefault="00FF4409" w:rsidP="00912783">
            <w:pPr>
              <w:spacing w:before="0" w:after="0" w:line="240" w:lineRule="auto"/>
              <w:ind w:left="0" w:firstLine="0"/>
              <w:rPr>
                <w:rFonts w:eastAsia="바탕"/>
                <w:lang w:val="x-none" w:eastAsia="x-none"/>
              </w:rPr>
            </w:pPr>
            <w:r>
              <w:rPr>
                <w:rFonts w:eastAsia="바탕"/>
                <w:lang w:val="x-none" w:eastAsia="x-none"/>
              </w:rPr>
              <w:t>2Tx/2Rx shall remain a baseline assumption for Rel-17.</w:t>
            </w:r>
          </w:p>
        </w:tc>
      </w:tr>
      <w:tr w:rsidR="00FF4409" w14:paraId="6D444128" w14:textId="77777777" w:rsidTr="00912783">
        <w:tc>
          <w:tcPr>
            <w:tcW w:w="1887" w:type="dxa"/>
          </w:tcPr>
          <w:p w14:paraId="15D03697"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Fraunhofer</w:t>
            </w:r>
          </w:p>
        </w:tc>
        <w:tc>
          <w:tcPr>
            <w:tcW w:w="12192" w:type="dxa"/>
          </w:tcPr>
          <w:p w14:paraId="6FCAFADF"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 xml:space="preserve">Rel-17 V2X and Public Safety should support </w:t>
            </w:r>
          </w:p>
          <w:p w14:paraId="590729CE" w14:textId="77777777" w:rsidR="00FF4409" w:rsidRDefault="00FF4409" w:rsidP="00912783">
            <w:pPr>
              <w:pStyle w:val="ac"/>
              <w:numPr>
                <w:ilvl w:val="0"/>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 xml:space="preserve">all network coverage scenarios, i.e. inside network coverage, outside network </w:t>
            </w:r>
            <w:r>
              <w:rPr>
                <w:rFonts w:ascii="Times New Roman" w:eastAsia="SimSun" w:hAnsi="Times New Roman"/>
                <w:lang w:val="en-US" w:eastAsia="zh-CN"/>
              </w:rPr>
              <w:br/>
              <w:t>coverage, partial network coverage</w:t>
            </w:r>
          </w:p>
          <w:p w14:paraId="02DBBA27" w14:textId="77777777" w:rsidR="00FF4409" w:rsidRDefault="00FF4409" w:rsidP="00912783">
            <w:pPr>
              <w:pStyle w:val="ac"/>
              <w:numPr>
                <w:ilvl w:val="0"/>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both licensed spectrum (FR1 and FR2) and dedicated ITS spectrum</w:t>
            </w:r>
          </w:p>
          <w:p w14:paraId="42811660" w14:textId="77777777" w:rsidR="00FF4409" w:rsidRDefault="00FF4409" w:rsidP="00912783">
            <w:pPr>
              <w:pStyle w:val="ac"/>
              <w:numPr>
                <w:ilvl w:val="0"/>
                <w:numId w:val="8"/>
              </w:numPr>
              <w:wordWrap/>
              <w:spacing w:before="0" w:line="240" w:lineRule="auto"/>
              <w:ind w:leftChars="0"/>
              <w:rPr>
                <w:rFonts w:eastAsiaTheme="minorEastAsia"/>
                <w:lang w:val="en-US" w:eastAsia="ko-KR"/>
              </w:rPr>
            </w:pPr>
            <w:r>
              <w:rPr>
                <w:rFonts w:ascii="Times New Roman" w:eastAsia="SimSun" w:hAnsi="Times New Roman"/>
                <w:lang w:val="en-US" w:eastAsia="zh-CN"/>
              </w:rPr>
              <w:t>co-channel coexistence between Rel-16 and Rel-17 sidelink</w:t>
            </w:r>
          </w:p>
        </w:tc>
      </w:tr>
      <w:tr w:rsidR="00FF4409" w14:paraId="473A85F3" w14:textId="77777777" w:rsidTr="00912783">
        <w:tc>
          <w:tcPr>
            <w:tcW w:w="1887" w:type="dxa"/>
          </w:tcPr>
          <w:p w14:paraId="6E849C08"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Huawei, HiSilicon</w:t>
            </w:r>
          </w:p>
        </w:tc>
        <w:tc>
          <w:tcPr>
            <w:tcW w:w="12192" w:type="dxa"/>
          </w:tcPr>
          <w:p w14:paraId="7062CC86" w14:textId="77777777" w:rsidR="00FF4409" w:rsidRDefault="00FF4409" w:rsidP="00912783">
            <w:pPr>
              <w:pStyle w:val="ac"/>
              <w:numPr>
                <w:ilvl w:val="0"/>
                <w:numId w:val="11"/>
              </w:numPr>
              <w:wordWrap/>
              <w:spacing w:before="0" w:line="240" w:lineRule="auto"/>
              <w:ind w:leftChars="0"/>
              <w:jc w:val="both"/>
              <w:rPr>
                <w:rFonts w:ascii="Times New Roman" w:eastAsia="SimSun" w:hAnsi="Times New Roman"/>
                <w:lang w:val="en-US" w:eastAsia="zh-CN"/>
              </w:rPr>
            </w:pPr>
            <w:r>
              <w:rPr>
                <w:rFonts w:ascii="Times New Roman" w:eastAsia="SimSun" w:hAnsi="Times New Roman"/>
                <w:lang w:val="en-US" w:eastAsia="zh-CN"/>
              </w:rPr>
              <w:t>Different use cases may target to satisfy different network coverage, e.g. V2X should target to consider inside network coverage, outside network coverage, partial network coverage. Relay should also consider inside network coverage, outside network coverage, and partial network coverage scenarios.</w:t>
            </w:r>
          </w:p>
          <w:p w14:paraId="194D26FF" w14:textId="77777777" w:rsidR="00FF4409" w:rsidRDefault="00FF4409" w:rsidP="00912783">
            <w:pPr>
              <w:pStyle w:val="ac"/>
              <w:numPr>
                <w:ilvl w:val="0"/>
                <w:numId w:val="11"/>
              </w:numPr>
              <w:wordWrap/>
              <w:spacing w:before="0" w:line="240" w:lineRule="auto"/>
              <w:ind w:leftChars="0"/>
              <w:jc w:val="both"/>
              <w:rPr>
                <w:rFonts w:ascii="Times New Roman" w:eastAsia="SimSun" w:hAnsi="Times New Roman"/>
                <w:lang w:val="en-US" w:eastAsia="zh-CN"/>
              </w:rPr>
            </w:pPr>
            <w:r>
              <w:rPr>
                <w:rFonts w:ascii="Times New Roman" w:eastAsia="SimSun" w:hAnsi="Times New Roman"/>
                <w:lang w:val="en-US" w:eastAsia="zh-CN"/>
              </w:rPr>
              <w:t>Different use cases should consider different sidelink spectrum support</w:t>
            </w:r>
          </w:p>
          <w:p w14:paraId="3FDDB0EB" w14:textId="77777777" w:rsidR="00FF4409" w:rsidRDefault="00FF4409" w:rsidP="00912783">
            <w:pPr>
              <w:pStyle w:val="ac"/>
              <w:numPr>
                <w:ilvl w:val="1"/>
                <w:numId w:val="12"/>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V</w:t>
            </w:r>
            <w:r>
              <w:rPr>
                <w:rFonts w:ascii="Times New Roman" w:eastAsiaTheme="minorEastAsia" w:hAnsi="Times New Roman"/>
                <w:lang w:val="en-US" w:eastAsia="ko-KR"/>
              </w:rPr>
              <w:t>2X: both licensed spectrum and ITS dedicated spectrum should be included as Rel-16.</w:t>
            </w:r>
          </w:p>
          <w:p w14:paraId="36D90EA0" w14:textId="77777777" w:rsidR="00FF4409" w:rsidRDefault="00FF4409" w:rsidP="00912783">
            <w:pPr>
              <w:pStyle w:val="ac"/>
              <w:numPr>
                <w:ilvl w:val="1"/>
                <w:numId w:val="12"/>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Commercial: licensed spectrum should be considered for commercial usage and un-licensed spectrum can be included as an important complement to licensed spectrum.</w:t>
            </w:r>
          </w:p>
          <w:p w14:paraId="4012CF24" w14:textId="77777777" w:rsidR="00FF4409" w:rsidRDefault="00FF4409" w:rsidP="00912783">
            <w:pPr>
              <w:pStyle w:val="ac"/>
              <w:numPr>
                <w:ilvl w:val="1"/>
                <w:numId w:val="12"/>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Critical Communication: licensed spectrum should be included as Rel-12.</w:t>
            </w:r>
          </w:p>
          <w:p w14:paraId="2CA168B4" w14:textId="77777777" w:rsidR="00FF4409" w:rsidRDefault="00FF4409" w:rsidP="00912783">
            <w:pPr>
              <w:pStyle w:val="ac"/>
              <w:numPr>
                <w:ilvl w:val="0"/>
                <w:numId w:val="11"/>
              </w:numPr>
              <w:wordWrap/>
              <w:spacing w:before="0" w:line="240" w:lineRule="auto"/>
              <w:ind w:leftChars="0"/>
              <w:jc w:val="both"/>
              <w:rPr>
                <w:rFonts w:ascii="Times New Roman" w:eastAsia="SimSun" w:hAnsi="Times New Roman"/>
                <w:lang w:val="en-US" w:eastAsia="zh-CN"/>
              </w:rPr>
            </w:pPr>
            <w:r>
              <w:rPr>
                <w:rFonts w:ascii="Times New Roman" w:eastAsia="SimSun" w:hAnsi="Times New Roman"/>
                <w:lang w:val="en-US" w:eastAsia="zh-CN"/>
              </w:rPr>
              <w:lastRenderedPageBreak/>
              <w:t>It is important that Rel-17 sidelink and Rel-16 sidelink can be deployed in the same carrier. Whether to support more detailed operation in the same resource pool/BWP can be further evaluated in the WGs at a technical level.</w:t>
            </w:r>
          </w:p>
        </w:tc>
      </w:tr>
      <w:tr w:rsidR="00FF4409" w14:paraId="0E12DA13" w14:textId="77777777" w:rsidTr="00912783">
        <w:tc>
          <w:tcPr>
            <w:tcW w:w="1887" w:type="dxa"/>
          </w:tcPr>
          <w:p w14:paraId="2B319CD6"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lastRenderedPageBreak/>
              <w:t>MediaTek</w:t>
            </w:r>
          </w:p>
        </w:tc>
        <w:tc>
          <w:tcPr>
            <w:tcW w:w="12192" w:type="dxa"/>
          </w:tcPr>
          <w:p w14:paraId="295A8440"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We think it’s clear that all three coverage scenarios need to be supported.  Spectrum could focus on the licensed and (for V2X enhancements) ITS cases as in Rel-16—considering the limited time for Rel-17, our view is that unlicensed operation could be considered in a future release.</w:t>
            </w:r>
          </w:p>
          <w:p w14:paraId="1090622C"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Regarding coexistence, we see that the main reason to restrict coexistence in the same resource pool would be if there were non-backward-compatible sensing enhancements in Rel-17.  In general we think it is preferable if the two releases can share a resource pool, but considering sensing it may be necessary to limit to separate resource pools.</w:t>
            </w:r>
          </w:p>
        </w:tc>
      </w:tr>
      <w:tr w:rsidR="00FF4409" w14:paraId="1017394B" w14:textId="77777777" w:rsidTr="00912783">
        <w:tc>
          <w:tcPr>
            <w:tcW w:w="1887" w:type="dxa"/>
          </w:tcPr>
          <w:p w14:paraId="0444C533" w14:textId="77777777" w:rsidR="00FF4409" w:rsidRDefault="00FF4409" w:rsidP="00912783">
            <w:pPr>
              <w:spacing w:before="0" w:after="0" w:line="240" w:lineRule="auto"/>
              <w:ind w:left="0" w:firstLine="0"/>
              <w:rPr>
                <w:lang w:val="en-US" w:eastAsia="ja-JP"/>
              </w:rPr>
            </w:pPr>
            <w:r>
              <w:rPr>
                <w:rFonts w:hint="eastAsia"/>
                <w:lang w:val="en-US" w:eastAsia="ja-JP"/>
              </w:rPr>
              <w:t>NTT DOCOMO</w:t>
            </w:r>
          </w:p>
        </w:tc>
        <w:tc>
          <w:tcPr>
            <w:tcW w:w="12192" w:type="dxa"/>
          </w:tcPr>
          <w:p w14:paraId="5D4DF524"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At least for the leftovers from NR-SL Rel-16 should support the same coverage and spectrum as those for NR-SL Rel-16, and coexistence with Rel-16 sidelink. Target scenarios of NW coverage, SL spectrum, and coex with NR-SL Rel-16 depend on each use-case.</w:t>
            </w:r>
          </w:p>
          <w:p w14:paraId="12C24816" w14:textId="77777777" w:rsidR="00FF4409" w:rsidRDefault="00FF4409" w:rsidP="00912783">
            <w:pPr>
              <w:pStyle w:val="ac"/>
              <w:numPr>
                <w:ilvl w:val="0"/>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NW coverage: Same as in Rel-16 for PS. Only IC for commercial.</w:t>
            </w:r>
          </w:p>
          <w:p w14:paraId="42543DF2" w14:textId="77777777" w:rsidR="00FF4409" w:rsidRDefault="00FF4409" w:rsidP="00912783">
            <w:pPr>
              <w:pStyle w:val="ac"/>
              <w:numPr>
                <w:ilvl w:val="0"/>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SL spectrum: PS band and licensed band (FR1 and FR2) for PS. Only licensed band (FR1 and FR2) for commercial.</w:t>
            </w:r>
          </w:p>
          <w:p w14:paraId="34D95178" w14:textId="77777777" w:rsidR="00FF4409" w:rsidRDefault="00FF4409" w:rsidP="00912783">
            <w:pPr>
              <w:pStyle w:val="ac"/>
              <w:numPr>
                <w:ilvl w:val="0"/>
                <w:numId w:val="8"/>
              </w:numPr>
              <w:wordWrap/>
              <w:spacing w:before="0" w:line="240" w:lineRule="auto"/>
              <w:ind w:leftChars="0"/>
              <w:rPr>
                <w:rFonts w:eastAsia="SimSun"/>
                <w:lang w:val="en-US" w:eastAsia="zh-CN"/>
              </w:rPr>
            </w:pPr>
            <w:r>
              <w:rPr>
                <w:rFonts w:ascii="Times New Roman" w:eastAsia="SimSun" w:hAnsi="Times New Roman"/>
                <w:lang w:val="en-US" w:eastAsia="zh-CN"/>
              </w:rPr>
              <w:t>Coexistence: Unnecessary for both PS and commercial.</w:t>
            </w:r>
          </w:p>
        </w:tc>
      </w:tr>
      <w:tr w:rsidR="00FF4409" w14:paraId="63C5914D" w14:textId="77777777" w:rsidTr="00912783">
        <w:tc>
          <w:tcPr>
            <w:tcW w:w="1887" w:type="dxa"/>
          </w:tcPr>
          <w:p w14:paraId="65FDBDC6" w14:textId="77777777" w:rsidR="00FF4409" w:rsidRDefault="00FF4409" w:rsidP="00912783">
            <w:pPr>
              <w:spacing w:before="0" w:after="0" w:line="240" w:lineRule="auto"/>
              <w:ind w:left="0" w:firstLine="0"/>
              <w:rPr>
                <w:lang w:val="en-US" w:eastAsia="ja-JP"/>
              </w:rPr>
            </w:pPr>
            <w:r>
              <w:rPr>
                <w:lang w:val="en-US" w:eastAsia="ja-JP"/>
              </w:rPr>
              <w:t>Fujitsu</w:t>
            </w:r>
          </w:p>
        </w:tc>
        <w:tc>
          <w:tcPr>
            <w:tcW w:w="12192" w:type="dxa"/>
          </w:tcPr>
          <w:p w14:paraId="5266325D" w14:textId="77777777" w:rsidR="00FF4409" w:rsidRDefault="00FF4409" w:rsidP="00912783">
            <w:pPr>
              <w:spacing w:before="0" w:after="0" w:line="240" w:lineRule="auto"/>
              <w:ind w:left="0" w:firstLine="0"/>
              <w:rPr>
                <w:rFonts w:eastAsiaTheme="minorEastAsia"/>
                <w:lang w:val="en-US" w:eastAsia="ko-KR"/>
              </w:rPr>
            </w:pPr>
            <w:r>
              <w:rPr>
                <w:rFonts w:eastAsia="SimSun"/>
                <w:lang w:val="en-US" w:eastAsia="zh-CN"/>
              </w:rPr>
              <w:t xml:space="preserve">Rel-17 should support inside network coverage, out of coverage, partial network coverage, and support </w:t>
            </w:r>
            <w:r>
              <w:rPr>
                <w:rFonts w:eastAsiaTheme="minorEastAsia"/>
                <w:lang w:val="en-US" w:eastAsia="ko-KR"/>
              </w:rPr>
              <w:t>both licensed spectrum and ITS spectrum as well.</w:t>
            </w:r>
          </w:p>
          <w:p w14:paraId="35A70708" w14:textId="77777777" w:rsidR="00FF4409" w:rsidRDefault="00FF4409" w:rsidP="00912783">
            <w:pPr>
              <w:spacing w:before="0" w:after="0" w:line="240" w:lineRule="auto"/>
              <w:ind w:left="0" w:firstLine="0"/>
              <w:rPr>
                <w:rFonts w:eastAsiaTheme="minorEastAsia"/>
                <w:lang w:val="en-US" w:eastAsia="ko-KR"/>
              </w:rPr>
            </w:pPr>
            <w:r>
              <w:rPr>
                <w:rFonts w:eastAsia="SimSun"/>
                <w:lang w:val="en-US" w:eastAsia="zh-CN"/>
              </w:rPr>
              <w:t xml:space="preserve">Rel-16 and Rel-17 sidelink can coexist in the same </w:t>
            </w:r>
            <w:r>
              <w:rPr>
                <w:rFonts w:eastAsiaTheme="minorEastAsia"/>
                <w:lang w:val="en-US" w:eastAsia="ko-KR"/>
              </w:rPr>
              <w:t xml:space="preserve">resource pools, </w:t>
            </w:r>
            <w:r>
              <w:rPr>
                <w:rFonts w:eastAsia="SimSun"/>
                <w:lang w:val="en-US" w:eastAsia="zh-CN"/>
              </w:rPr>
              <w:t>but some resource pool could be left for Rel-17 uses only, for example, for use case of higher reliability.</w:t>
            </w:r>
          </w:p>
        </w:tc>
      </w:tr>
      <w:tr w:rsidR="00FF4409" w14:paraId="2736FA9E" w14:textId="77777777" w:rsidTr="00912783">
        <w:tc>
          <w:tcPr>
            <w:tcW w:w="1887" w:type="dxa"/>
          </w:tcPr>
          <w:p w14:paraId="2D64172F"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CATT</w:t>
            </w:r>
          </w:p>
        </w:tc>
        <w:tc>
          <w:tcPr>
            <w:tcW w:w="12192" w:type="dxa"/>
          </w:tcPr>
          <w:p w14:paraId="73DA223D" w14:textId="77777777" w:rsidR="00FF4409" w:rsidRDefault="00FF4409" w:rsidP="00912783">
            <w:pPr>
              <w:pStyle w:val="ac"/>
              <w:numPr>
                <w:ilvl w:val="0"/>
                <w:numId w:val="19"/>
              </w:numPr>
              <w:wordWrap/>
              <w:spacing w:before="0" w:line="240" w:lineRule="auto"/>
              <w:ind w:leftChars="0"/>
              <w:jc w:val="both"/>
              <w:rPr>
                <w:rFonts w:eastAsia="SimSun"/>
                <w:lang w:val="en-US" w:eastAsia="zh-CN"/>
              </w:rPr>
            </w:pPr>
            <w:r>
              <w:rPr>
                <w:rFonts w:ascii="Times New Roman" w:eastAsia="SimSun" w:hAnsi="Times New Roman" w:hint="eastAsia"/>
                <w:lang w:val="en-US" w:eastAsia="zh-CN"/>
              </w:rPr>
              <w:t>In Rel-17 sidelink enhancement, the coverage scenarios should</w:t>
            </w:r>
            <w:r>
              <w:rPr>
                <w:rFonts w:ascii="Times New Roman" w:eastAsia="SimSun" w:hAnsi="Times New Roman"/>
                <w:lang w:val="en-US" w:eastAsia="zh-CN"/>
              </w:rPr>
              <w:t xml:space="preserve"> extend the deployment scenarios with extended indoor and outdoor coverage and indoor coverage with deep penetration loss for critical communication.</w:t>
            </w:r>
          </w:p>
          <w:p w14:paraId="126078E5" w14:textId="77777777" w:rsidR="00FF4409" w:rsidRDefault="00FF4409" w:rsidP="00912783">
            <w:pPr>
              <w:pStyle w:val="ac"/>
              <w:numPr>
                <w:ilvl w:val="0"/>
                <w:numId w:val="19"/>
              </w:numPr>
              <w:wordWrap/>
              <w:spacing w:before="0" w:line="240" w:lineRule="auto"/>
              <w:ind w:leftChars="0"/>
              <w:rPr>
                <w:rFonts w:eastAsia="SimSun"/>
                <w:lang w:val="en-US" w:eastAsia="zh-CN"/>
              </w:rPr>
            </w:pPr>
            <w:r>
              <w:rPr>
                <w:rFonts w:ascii="Times New Roman" w:eastAsia="SimSun" w:hAnsi="Times New Roman"/>
                <w:lang w:val="en-US" w:eastAsia="zh-CN"/>
              </w:rPr>
              <w:t>Study the scenarios for UE-to-network relay and UE-to-UE relay</w:t>
            </w:r>
            <w:r>
              <w:rPr>
                <w:rFonts w:ascii="Times New Roman" w:eastAsia="SimSun" w:hAnsi="Times New Roman" w:hint="eastAsia"/>
                <w:lang w:val="en-US" w:eastAsia="zh-CN"/>
              </w:rPr>
              <w:t>.</w:t>
            </w:r>
          </w:p>
          <w:p w14:paraId="1A0AB10D" w14:textId="77777777" w:rsidR="00FF4409" w:rsidRDefault="00FF4409" w:rsidP="00912783">
            <w:pPr>
              <w:pStyle w:val="ac"/>
              <w:numPr>
                <w:ilvl w:val="0"/>
                <w:numId w:val="19"/>
              </w:numPr>
              <w:wordWrap/>
              <w:spacing w:before="0" w:line="240" w:lineRule="auto"/>
              <w:ind w:leftChars="0"/>
              <w:rPr>
                <w:rFonts w:eastAsia="SimSun"/>
                <w:lang w:val="en-US" w:eastAsia="zh-CN"/>
              </w:rPr>
            </w:pPr>
            <w:r>
              <w:rPr>
                <w:rFonts w:ascii="Times New Roman" w:eastAsia="SimSun" w:hAnsi="Times New Roman"/>
                <w:lang w:val="en-US" w:eastAsia="zh-CN"/>
              </w:rPr>
              <w:t>F</w:t>
            </w:r>
            <w:r>
              <w:rPr>
                <w:rFonts w:ascii="Times New Roman" w:eastAsia="SimSun" w:hAnsi="Times New Roman" w:hint="eastAsia"/>
                <w:lang w:val="en-US" w:eastAsia="zh-CN"/>
              </w:rPr>
              <w:t xml:space="preserve">or coexistence, Rel-16 and Rel-17 </w:t>
            </w:r>
            <w:r>
              <w:rPr>
                <w:rFonts w:ascii="Times New Roman" w:eastAsia="SimSun" w:hAnsi="Times New Roman"/>
                <w:lang w:val="en-US" w:eastAsia="zh-CN"/>
              </w:rPr>
              <w:t>sidelink operation should be able to share</w:t>
            </w:r>
            <w:r>
              <w:rPr>
                <w:rFonts w:ascii="Times New Roman" w:eastAsia="SimSun" w:hAnsi="Times New Roman" w:hint="eastAsia"/>
                <w:lang w:val="en-US" w:eastAsia="zh-CN"/>
              </w:rPr>
              <w:t xml:space="preserve"> the same resource pool/BWP.</w:t>
            </w:r>
          </w:p>
        </w:tc>
      </w:tr>
      <w:tr w:rsidR="00FF4409" w14:paraId="181DC0DF" w14:textId="77777777" w:rsidTr="00912783">
        <w:tc>
          <w:tcPr>
            <w:tcW w:w="1887" w:type="dxa"/>
          </w:tcPr>
          <w:p w14:paraId="03395066" w14:textId="77777777" w:rsidR="00FF4409" w:rsidRDefault="00FF4409" w:rsidP="00912783">
            <w:pPr>
              <w:spacing w:before="0" w:after="0" w:line="240" w:lineRule="auto"/>
              <w:ind w:left="0" w:firstLine="0"/>
              <w:rPr>
                <w:rFonts w:eastAsiaTheme="minorEastAsia"/>
                <w:lang w:val="en-US" w:eastAsia="ko-KR"/>
              </w:rPr>
            </w:pPr>
            <w:r>
              <w:rPr>
                <w:rFonts w:eastAsia="SimSun" w:hint="eastAsia"/>
                <w:lang w:val="en-US" w:eastAsia="zh-CN"/>
              </w:rPr>
              <w:t>N</w:t>
            </w:r>
            <w:r>
              <w:rPr>
                <w:rFonts w:eastAsia="SimSun"/>
                <w:lang w:val="en-US" w:eastAsia="zh-CN"/>
              </w:rPr>
              <w:t>EC</w:t>
            </w:r>
          </w:p>
        </w:tc>
        <w:tc>
          <w:tcPr>
            <w:tcW w:w="12192" w:type="dxa"/>
          </w:tcPr>
          <w:p w14:paraId="48CE1A18"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Common functions should be supported in all coverage scenarios, i.e. in coverage, partial coverage, and out of coverage; and also on both licensed spectrum and ITS dedicated spectrum.</w:t>
            </w:r>
          </w:p>
          <w:p w14:paraId="25CBD7AD"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Coexisting with Rel-16 sidelink in the same resource pool should be targeted.</w:t>
            </w:r>
          </w:p>
        </w:tc>
      </w:tr>
      <w:tr w:rsidR="00FF4409" w14:paraId="14DFFA6A" w14:textId="77777777" w:rsidTr="00912783">
        <w:tc>
          <w:tcPr>
            <w:tcW w:w="1887" w:type="dxa"/>
          </w:tcPr>
          <w:p w14:paraId="487CE741"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vivo</w:t>
            </w:r>
          </w:p>
        </w:tc>
        <w:tc>
          <w:tcPr>
            <w:tcW w:w="12192" w:type="dxa"/>
          </w:tcPr>
          <w:p w14:paraId="7AC083F3"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Network coverage</w:t>
            </w:r>
          </w:p>
          <w:p w14:paraId="4692EB3A" w14:textId="77777777" w:rsidR="00FF4409" w:rsidRDefault="00FF4409" w:rsidP="00912783">
            <w:pPr>
              <w:pStyle w:val="ac"/>
              <w:numPr>
                <w:ilvl w:val="1"/>
                <w:numId w:val="21"/>
              </w:numPr>
              <w:wordWrap/>
              <w:spacing w:before="0" w:line="240" w:lineRule="auto"/>
              <w:ind w:leftChars="0" w:left="1077" w:hanging="357"/>
              <w:rPr>
                <w:rFonts w:ascii="Times New Roman" w:eastAsia="SimSun" w:hAnsi="Times New Roman"/>
                <w:lang w:val="en-US" w:eastAsia="zh-CN"/>
              </w:rPr>
            </w:pPr>
            <w:r>
              <w:rPr>
                <w:rFonts w:ascii="Times New Roman" w:eastAsia="SimSun" w:hAnsi="Times New Roman"/>
                <w:lang w:val="en-US" w:eastAsia="zh-CN"/>
              </w:rPr>
              <w:t>All the coverage scenarios should be supported for V2X and PS. For NCIS, according to the SA1 TR, in-coverage and partial-coverage should be supported.</w:t>
            </w:r>
          </w:p>
          <w:p w14:paraId="0D56E3EB"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lastRenderedPageBreak/>
              <w:t>Sidelink spectrum</w:t>
            </w:r>
          </w:p>
          <w:p w14:paraId="59726BA9" w14:textId="77777777" w:rsidR="00FF4409" w:rsidRDefault="00FF4409" w:rsidP="00912783">
            <w:pPr>
              <w:pStyle w:val="ac"/>
              <w:numPr>
                <w:ilvl w:val="1"/>
                <w:numId w:val="21"/>
              </w:numPr>
              <w:wordWrap/>
              <w:spacing w:before="0" w:line="240" w:lineRule="auto"/>
              <w:ind w:leftChars="0" w:left="1077" w:hanging="357"/>
              <w:rPr>
                <w:rFonts w:ascii="Times New Roman" w:eastAsia="SimSun" w:hAnsi="Times New Roman"/>
                <w:lang w:val="en-US" w:eastAsia="zh-CN"/>
              </w:rPr>
            </w:pPr>
            <w:r>
              <w:rPr>
                <w:rFonts w:ascii="Times New Roman" w:eastAsia="SimSun" w:hAnsi="Times New Roman"/>
                <w:lang w:val="en-US" w:eastAsia="zh-CN"/>
              </w:rPr>
              <w:t>Licensed band should be supported for all the use cases. Additionally dedicated spectrum should be supported for V2X and PS, e.g. ITS band for V2X.</w:t>
            </w:r>
          </w:p>
          <w:p w14:paraId="15992291"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Coexistence</w:t>
            </w:r>
          </w:p>
          <w:p w14:paraId="2ECFC4EE" w14:textId="77777777" w:rsidR="00FF4409" w:rsidRDefault="00FF4409" w:rsidP="00912783">
            <w:pPr>
              <w:pStyle w:val="ac"/>
              <w:numPr>
                <w:ilvl w:val="1"/>
                <w:numId w:val="21"/>
              </w:numPr>
              <w:wordWrap/>
              <w:spacing w:before="0" w:line="240" w:lineRule="auto"/>
              <w:ind w:leftChars="0" w:left="1077" w:hanging="357"/>
              <w:rPr>
                <w:rFonts w:ascii="Times New Roman" w:eastAsia="SimSun" w:hAnsi="Times New Roman"/>
                <w:lang w:val="en-US" w:eastAsia="zh-CN"/>
              </w:rPr>
            </w:pPr>
            <w:r>
              <w:rPr>
                <w:rFonts w:ascii="Times New Roman" w:eastAsia="SimSun" w:hAnsi="Times New Roman"/>
                <w:lang w:val="en-US" w:eastAsia="zh-CN"/>
              </w:rPr>
              <w:t xml:space="preserve">Coexistence between Rel-16 and Rel-17 sidelink operations in the same resource pool/BWP is only required for V2X. </w:t>
            </w:r>
          </w:p>
          <w:p w14:paraId="73C2B766" w14:textId="77777777" w:rsidR="00FF4409" w:rsidRDefault="00FF4409" w:rsidP="00912783">
            <w:pPr>
              <w:pStyle w:val="ac"/>
              <w:numPr>
                <w:ilvl w:val="1"/>
                <w:numId w:val="21"/>
              </w:numPr>
              <w:wordWrap/>
              <w:spacing w:before="0" w:line="240" w:lineRule="auto"/>
              <w:ind w:leftChars="0" w:left="1077" w:hanging="357"/>
              <w:rPr>
                <w:rFonts w:ascii="Times New Roman" w:eastAsia="SimSun" w:hAnsi="Times New Roman"/>
                <w:lang w:val="en-US" w:eastAsia="zh-CN"/>
              </w:rPr>
            </w:pPr>
            <w:r>
              <w:rPr>
                <w:rFonts w:ascii="Times New Roman" w:eastAsia="SimSun" w:hAnsi="Times New Roman"/>
                <w:lang w:val="en-US" w:eastAsia="zh-CN"/>
              </w:rPr>
              <w:t>Coexistence of different use cases (e.g. V2X, commercial or PS) in the same resource pool is not required.</w:t>
            </w:r>
          </w:p>
          <w:p w14:paraId="1002B533" w14:textId="77777777" w:rsidR="00FF4409" w:rsidRDefault="00FF4409" w:rsidP="00912783">
            <w:pPr>
              <w:pStyle w:val="ac"/>
              <w:numPr>
                <w:ilvl w:val="1"/>
                <w:numId w:val="21"/>
              </w:numPr>
              <w:wordWrap/>
              <w:spacing w:before="0" w:line="240" w:lineRule="auto"/>
              <w:ind w:leftChars="0" w:left="1077" w:hanging="357"/>
              <w:rPr>
                <w:rFonts w:ascii="Times New Roman" w:eastAsia="SimSun" w:hAnsi="Times New Roman"/>
                <w:lang w:val="en-US" w:eastAsia="zh-CN"/>
              </w:rPr>
            </w:pPr>
            <w:r>
              <w:rPr>
                <w:rFonts w:ascii="Times New Roman" w:eastAsia="SimSun" w:hAnsi="Times New Roman"/>
                <w:lang w:val="en-US" w:eastAsia="zh-CN"/>
              </w:rPr>
              <w:t>However, coexistence of different use cases in the same carrier or band may be required if operator decides to share a licensed carrier or band to different sidelink use cases.</w:t>
            </w:r>
          </w:p>
          <w:p w14:paraId="52EE23CB" w14:textId="77777777" w:rsidR="00FF4409" w:rsidRDefault="00FF4409" w:rsidP="00912783">
            <w:pPr>
              <w:spacing w:before="0" w:after="0" w:line="240" w:lineRule="auto"/>
              <w:ind w:left="0" w:firstLine="0"/>
              <w:rPr>
                <w:rFonts w:eastAsia="SimSun"/>
                <w:lang w:val="en-US" w:eastAsia="zh-CN"/>
              </w:rPr>
            </w:pPr>
          </w:p>
        </w:tc>
      </w:tr>
      <w:tr w:rsidR="00FF4409" w14:paraId="71C73874" w14:textId="77777777" w:rsidTr="00912783">
        <w:tc>
          <w:tcPr>
            <w:tcW w:w="1887" w:type="dxa"/>
          </w:tcPr>
          <w:p w14:paraId="6F967BE9"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lastRenderedPageBreak/>
              <w:t>Spreadtrum</w:t>
            </w:r>
          </w:p>
        </w:tc>
        <w:tc>
          <w:tcPr>
            <w:tcW w:w="12192" w:type="dxa"/>
          </w:tcPr>
          <w:p w14:paraId="7B1C9DD1"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 xml:space="preserve">For </w:t>
            </w:r>
            <w:r>
              <w:rPr>
                <w:rFonts w:eastAsia="SimSun" w:hint="eastAsia"/>
                <w:lang w:val="en-US" w:eastAsia="zh-CN"/>
              </w:rPr>
              <w:t>Rel-17 V2X</w:t>
            </w:r>
            <w:r>
              <w:rPr>
                <w:rFonts w:eastAsia="SimSun"/>
                <w:lang w:val="en-US" w:eastAsia="zh-CN"/>
              </w:rPr>
              <w:t xml:space="preserve">: </w:t>
            </w:r>
          </w:p>
          <w:p w14:paraId="13DF44A7" w14:textId="77777777" w:rsidR="00FF4409" w:rsidRDefault="00FF4409" w:rsidP="00912783">
            <w:pPr>
              <w:pStyle w:val="ac"/>
              <w:numPr>
                <w:ilvl w:val="0"/>
                <w:numId w:val="22"/>
              </w:numPr>
              <w:wordWrap/>
              <w:spacing w:before="0" w:line="240" w:lineRule="auto"/>
              <w:ind w:leftChars="0"/>
              <w:rPr>
                <w:rFonts w:eastAsia="SimSun"/>
                <w:lang w:val="en-US" w:eastAsia="zh-CN"/>
              </w:rPr>
            </w:pPr>
            <w:r>
              <w:rPr>
                <w:rFonts w:ascii="Times New Roman" w:eastAsia="SimSun" w:hAnsi="Times New Roman"/>
                <w:lang w:val="en-US" w:eastAsia="zh-CN"/>
              </w:rPr>
              <w:t>Target scenarios: support inside network coverage, outside network coverage, partial network coverage.</w:t>
            </w:r>
          </w:p>
          <w:p w14:paraId="77597988" w14:textId="77777777" w:rsidR="00FF4409" w:rsidRDefault="00FF4409" w:rsidP="00912783">
            <w:pPr>
              <w:pStyle w:val="ac"/>
              <w:numPr>
                <w:ilvl w:val="0"/>
                <w:numId w:val="22"/>
              </w:numPr>
              <w:wordWrap/>
              <w:spacing w:before="0" w:line="240" w:lineRule="auto"/>
              <w:ind w:leftChars="0"/>
              <w:rPr>
                <w:rFonts w:eastAsia="SimSun"/>
                <w:lang w:val="en-US" w:eastAsia="zh-CN"/>
              </w:rPr>
            </w:pPr>
            <w:r>
              <w:rPr>
                <w:rFonts w:ascii="Times New Roman" w:eastAsia="SimSun" w:hAnsi="Times New Roman"/>
                <w:lang w:val="en-US" w:eastAsia="zh-CN"/>
              </w:rPr>
              <w:t>ITS Spectrum: support licensed spectrum also used for Uu, ITS dedicated spectrum.</w:t>
            </w:r>
          </w:p>
          <w:p w14:paraId="3E983F75" w14:textId="77777777" w:rsidR="00FF4409" w:rsidRDefault="00FF4409" w:rsidP="00912783">
            <w:pPr>
              <w:pStyle w:val="ac"/>
              <w:numPr>
                <w:ilvl w:val="0"/>
                <w:numId w:val="22"/>
              </w:numPr>
              <w:wordWrap/>
              <w:spacing w:before="0" w:line="240" w:lineRule="auto"/>
              <w:ind w:leftChars="0"/>
              <w:rPr>
                <w:rFonts w:eastAsia="SimSun"/>
                <w:lang w:val="en-US" w:eastAsia="zh-CN"/>
              </w:rPr>
            </w:pPr>
            <w:r>
              <w:rPr>
                <w:rFonts w:ascii="Times New Roman" w:eastAsia="SimSun" w:hAnsi="Times New Roman"/>
                <w:lang w:val="en-US" w:eastAsia="zh-CN"/>
              </w:rPr>
              <w:t>Coexistence: support Rel-17 sidelink coexisted with Rel-16 sidelink in the same resource pool/BWP for NR V2X.</w:t>
            </w:r>
          </w:p>
        </w:tc>
      </w:tr>
      <w:tr w:rsidR="00FF4409" w14:paraId="30668ADC" w14:textId="77777777" w:rsidTr="00912783">
        <w:tc>
          <w:tcPr>
            <w:tcW w:w="1887" w:type="dxa"/>
          </w:tcPr>
          <w:p w14:paraId="02CDA8E4"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Lenovo/MM</w:t>
            </w:r>
          </w:p>
        </w:tc>
        <w:tc>
          <w:tcPr>
            <w:tcW w:w="12192" w:type="dxa"/>
          </w:tcPr>
          <w:p w14:paraId="26D4D1ED"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V2X, considering</w:t>
            </w:r>
            <w:r>
              <w:rPr>
                <w:rFonts w:eastAsia="SimSun" w:hint="eastAsia"/>
                <w:lang w:val="en-US" w:eastAsia="zh-CN"/>
              </w:rPr>
              <w:t xml:space="preserve"> </w:t>
            </w:r>
            <w:r>
              <w:rPr>
                <w:rFonts w:eastAsia="SimSun"/>
                <w:lang w:val="en-US" w:eastAsia="zh-CN"/>
              </w:rPr>
              <w:t>in coverage, out of coverage and partial coverage; license and unlicensed band; co-existence of Rel-16 and Rel-17.</w:t>
            </w:r>
          </w:p>
          <w:p w14:paraId="4D863330"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commercial usage, considering in coverage only, license and unlicensed band.</w:t>
            </w:r>
          </w:p>
        </w:tc>
      </w:tr>
      <w:tr w:rsidR="00FF4409" w14:paraId="785E8454" w14:textId="77777777" w:rsidTr="00912783">
        <w:tc>
          <w:tcPr>
            <w:tcW w:w="1887" w:type="dxa"/>
          </w:tcPr>
          <w:p w14:paraId="68E9EC44"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Ericsson</w:t>
            </w:r>
          </w:p>
        </w:tc>
        <w:tc>
          <w:tcPr>
            <w:tcW w:w="12192" w:type="dxa"/>
          </w:tcPr>
          <w:p w14:paraId="7119DE71"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public safety, focus on licensed bands in FR1, with coverage, partial coverage, and without coverage.</w:t>
            </w:r>
          </w:p>
          <w:p w14:paraId="08778AEB"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potential V2X left-overs from Rel-16:</w:t>
            </w:r>
          </w:p>
          <w:p w14:paraId="6D190234" w14:textId="77777777" w:rsidR="00FF4409" w:rsidRDefault="00FF4409" w:rsidP="00912783">
            <w:pPr>
              <w:pStyle w:val="ac"/>
              <w:numPr>
                <w:ilvl w:val="0"/>
                <w:numId w:val="25"/>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Ensure coexistence between Rel-16 and Rel-17 UEs in the same resources, meaning that the impact of introducing a Rel-17 UE to an existing deployment should be similar to the impact of introducing a Rel-16 UE.</w:t>
            </w:r>
          </w:p>
          <w:p w14:paraId="737684DE" w14:textId="77777777" w:rsidR="00FF4409" w:rsidRDefault="00FF4409" w:rsidP="00912783">
            <w:pPr>
              <w:pStyle w:val="ac"/>
              <w:numPr>
                <w:ilvl w:val="0"/>
                <w:numId w:val="25"/>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Focus on bands in FR1, both licensed and ITS-unlicensed.</w:t>
            </w:r>
          </w:p>
          <w:p w14:paraId="24D41BC8" w14:textId="77777777" w:rsidR="00FF4409" w:rsidRDefault="00FF4409" w:rsidP="00912783">
            <w:pPr>
              <w:pStyle w:val="ac"/>
              <w:numPr>
                <w:ilvl w:val="0"/>
                <w:numId w:val="25"/>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All of in coverage, in partial coverage, out of coverage are in scope.</w:t>
            </w:r>
          </w:p>
          <w:p w14:paraId="783A871E"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operators, deployment of PS and V2X in the same carrier should be possible.</w:t>
            </w:r>
          </w:p>
        </w:tc>
      </w:tr>
      <w:tr w:rsidR="00FF4409" w14:paraId="366EB191" w14:textId="77777777" w:rsidTr="00912783">
        <w:tc>
          <w:tcPr>
            <w:tcW w:w="1887" w:type="dxa"/>
          </w:tcPr>
          <w:p w14:paraId="5D078339"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AT&amp;T</w:t>
            </w:r>
          </w:p>
        </w:tc>
        <w:tc>
          <w:tcPr>
            <w:tcW w:w="12192" w:type="dxa"/>
          </w:tcPr>
          <w:p w14:paraId="04421387" w14:textId="77777777" w:rsidR="00FF4409" w:rsidRDefault="00FF4409" w:rsidP="00912783">
            <w:pPr>
              <w:pStyle w:val="ac"/>
              <w:numPr>
                <w:ilvl w:val="1"/>
                <w:numId w:val="8"/>
              </w:numPr>
              <w:wordWrap/>
              <w:spacing w:before="0" w:line="240" w:lineRule="auto"/>
              <w:ind w:leftChars="0" w:left="820" w:hanging="425"/>
              <w:rPr>
                <w:rFonts w:ascii="Times New Roman" w:eastAsia="SimSun" w:hAnsi="Times New Roman"/>
                <w:lang w:val="en-US" w:eastAsia="zh-CN"/>
              </w:rPr>
            </w:pPr>
            <w:r>
              <w:rPr>
                <w:rFonts w:ascii="Times New Roman" w:eastAsia="SimSun" w:hAnsi="Times New Roman"/>
                <w:lang w:val="en-US" w:eastAsia="zh-CN"/>
              </w:rPr>
              <w:t xml:space="preserve">Main non-V2X use case is non-public network using sidelink for localized communication. </w:t>
            </w:r>
          </w:p>
          <w:p w14:paraId="75F3D225" w14:textId="77777777" w:rsidR="00FF4409" w:rsidRDefault="00FF4409" w:rsidP="00912783">
            <w:pPr>
              <w:pStyle w:val="ac"/>
              <w:numPr>
                <w:ilvl w:val="1"/>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 xml:space="preserve">Consider in-coverage only </w:t>
            </w:r>
          </w:p>
          <w:p w14:paraId="25D1C6CF" w14:textId="77777777" w:rsidR="00FF4409" w:rsidRDefault="00FF4409" w:rsidP="00912783">
            <w:pPr>
              <w:pStyle w:val="ac"/>
              <w:numPr>
                <w:ilvl w:val="1"/>
                <w:numId w:val="8"/>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 xml:space="preserve">Local breakout operation to optimize the efficiency </w:t>
            </w:r>
          </w:p>
          <w:p w14:paraId="7BC4C64B" w14:textId="77777777" w:rsidR="00FF4409" w:rsidRDefault="00FF4409" w:rsidP="00912783">
            <w:pPr>
              <w:pStyle w:val="ac"/>
              <w:numPr>
                <w:ilvl w:val="1"/>
                <w:numId w:val="8"/>
              </w:numPr>
              <w:wordWrap/>
              <w:spacing w:before="0" w:line="240" w:lineRule="auto"/>
              <w:ind w:leftChars="0"/>
              <w:rPr>
                <w:rFonts w:eastAsiaTheme="minorEastAsia"/>
                <w:lang w:val="en-US" w:eastAsia="ko-KR"/>
              </w:rPr>
            </w:pPr>
            <w:r>
              <w:rPr>
                <w:rFonts w:ascii="Times New Roman" w:eastAsia="SimSun" w:hAnsi="Times New Roman"/>
                <w:lang w:val="en-US" w:eastAsia="zh-CN"/>
              </w:rPr>
              <w:t>Both licensed and un-licensed spectrum (FR1/FR2)</w:t>
            </w:r>
          </w:p>
          <w:p w14:paraId="46F815F2" w14:textId="77777777" w:rsidR="00FF4409" w:rsidRDefault="00FF4409" w:rsidP="00912783">
            <w:pPr>
              <w:pStyle w:val="ac"/>
              <w:numPr>
                <w:ilvl w:val="1"/>
                <w:numId w:val="8"/>
              </w:numPr>
              <w:wordWrap/>
              <w:spacing w:before="0" w:line="240" w:lineRule="auto"/>
              <w:ind w:leftChars="0" w:left="820" w:hanging="425"/>
              <w:rPr>
                <w:rFonts w:eastAsiaTheme="minorEastAsia"/>
                <w:lang w:val="en-US" w:eastAsia="ko-KR"/>
              </w:rPr>
            </w:pPr>
            <w:r>
              <w:rPr>
                <w:rFonts w:ascii="Times New Roman" w:eastAsia="SimSun" w:hAnsi="Times New Roman"/>
                <w:lang w:val="en-US" w:eastAsia="zh-CN"/>
              </w:rPr>
              <w:lastRenderedPageBreak/>
              <w:t xml:space="preserve">For PS, it should strive for common functionality with Rel.16 sidelink as much as possible. The main enhancement is power saving. </w:t>
            </w:r>
          </w:p>
        </w:tc>
      </w:tr>
      <w:tr w:rsidR="00FF4409" w14:paraId="77D84A38" w14:textId="77777777" w:rsidTr="00912783">
        <w:tc>
          <w:tcPr>
            <w:tcW w:w="1887" w:type="dxa"/>
          </w:tcPr>
          <w:p w14:paraId="4F9EDA8C" w14:textId="77777777" w:rsidR="00FF4409" w:rsidRDefault="00FF4409" w:rsidP="00912783">
            <w:pPr>
              <w:spacing w:before="0" w:after="0" w:line="240" w:lineRule="auto"/>
              <w:ind w:left="0" w:firstLine="0"/>
            </w:pPr>
            <w:r>
              <w:rPr>
                <w:rFonts w:hint="eastAsia"/>
                <w:lang w:val="en-US" w:eastAsia="ja-JP"/>
              </w:rPr>
              <w:lastRenderedPageBreak/>
              <w:t>S</w:t>
            </w:r>
            <w:r>
              <w:rPr>
                <w:lang w:val="en-US" w:eastAsia="ja-JP"/>
              </w:rPr>
              <w:t>ony</w:t>
            </w:r>
          </w:p>
        </w:tc>
        <w:tc>
          <w:tcPr>
            <w:tcW w:w="12192" w:type="dxa"/>
          </w:tcPr>
          <w:p w14:paraId="1C3302A8" w14:textId="77777777" w:rsidR="00FF4409" w:rsidRDefault="00FF4409" w:rsidP="00912783">
            <w:pPr>
              <w:spacing w:before="0" w:after="0" w:line="240" w:lineRule="auto"/>
              <w:ind w:left="0" w:firstLine="0"/>
              <w:rPr>
                <w:lang w:val="en-US" w:eastAsia="ja-JP"/>
              </w:rPr>
            </w:pPr>
            <w:r>
              <w:rPr>
                <w:lang w:val="en-US" w:eastAsia="ja-JP"/>
              </w:rPr>
              <w:t xml:space="preserve">Scenario: For all V2X, commercial and critical communications, same as in Rel-16, it is necessary to consider in-coverage, out-of-coverage and partial coverage. </w:t>
            </w:r>
          </w:p>
          <w:p w14:paraId="6BF999AE" w14:textId="77777777" w:rsidR="00FF4409" w:rsidRDefault="00FF4409" w:rsidP="00912783">
            <w:pPr>
              <w:spacing w:before="0" w:after="0" w:line="240" w:lineRule="auto"/>
              <w:ind w:left="0" w:firstLine="0"/>
              <w:rPr>
                <w:lang w:val="en-US" w:eastAsia="ja-JP"/>
              </w:rPr>
            </w:pPr>
            <w:r>
              <w:rPr>
                <w:lang w:val="en-US" w:eastAsia="ja-JP"/>
              </w:rPr>
              <w:t>Sidelink spectrum: For V2X, same as in Rel-16. For commercial communication, at least licensed band should be supported, and unlicensed band can be also considered.</w:t>
            </w:r>
          </w:p>
          <w:p w14:paraId="6189A052" w14:textId="77777777" w:rsidR="00FF4409" w:rsidRDefault="00FF4409" w:rsidP="00912783">
            <w:pPr>
              <w:spacing w:before="0" w:after="0" w:line="240" w:lineRule="auto"/>
              <w:ind w:left="0" w:firstLine="0"/>
            </w:pPr>
            <w:r>
              <w:rPr>
                <w:lang w:val="en-US" w:eastAsia="ja-JP"/>
              </w:rPr>
              <w:t>Coexistence with Rel-16 sidelink: For V2X, c</w:t>
            </w:r>
            <w:r>
              <w:rPr>
                <w:rFonts w:eastAsia="SimSun"/>
                <w:lang w:val="en-US" w:eastAsia="zh-CN"/>
              </w:rPr>
              <w:t xml:space="preserve">o-channel coexistence of Rel-16 and Rel-17 should be supported. </w:t>
            </w:r>
            <w:r>
              <w:rPr>
                <w:lang w:val="en-US" w:eastAsia="ja-JP"/>
              </w:rPr>
              <w:t>For commercial communication, it is not required to coexist with V2X.</w:t>
            </w:r>
          </w:p>
        </w:tc>
      </w:tr>
      <w:tr w:rsidR="00FF4409" w14:paraId="646A6D3A" w14:textId="77777777" w:rsidTr="00912783">
        <w:tc>
          <w:tcPr>
            <w:tcW w:w="1887" w:type="dxa"/>
          </w:tcPr>
          <w:p w14:paraId="3FA43DC8" w14:textId="77777777" w:rsidR="00FF4409" w:rsidRDefault="00FF4409" w:rsidP="00912783">
            <w:pPr>
              <w:spacing w:before="0" w:after="0" w:line="240" w:lineRule="auto"/>
              <w:ind w:left="0" w:firstLine="0"/>
              <w:rPr>
                <w:rFonts w:eastAsiaTheme="minorEastAsia"/>
                <w:color w:val="0070C0"/>
                <w:lang w:val="en-US" w:eastAsia="ko-KR"/>
              </w:rPr>
            </w:pPr>
            <w:r>
              <w:rPr>
                <w:rFonts w:eastAsiaTheme="minorEastAsia"/>
                <w:color w:val="0070C0"/>
                <w:lang w:val="en-US" w:eastAsia="ko-KR"/>
              </w:rPr>
              <w:t>Nokia</w:t>
            </w:r>
          </w:p>
        </w:tc>
        <w:tc>
          <w:tcPr>
            <w:tcW w:w="12192" w:type="dxa"/>
          </w:tcPr>
          <w:p w14:paraId="1AE2E9D1" w14:textId="77777777" w:rsidR="00FF4409" w:rsidRDefault="00FF4409" w:rsidP="00912783">
            <w:pPr>
              <w:spacing w:before="0" w:after="0" w:line="240" w:lineRule="auto"/>
              <w:ind w:left="0" w:firstLine="0"/>
              <w:rPr>
                <w:rFonts w:eastAsia="SimSun"/>
                <w:color w:val="0070C0"/>
                <w:lang w:val="en-US" w:eastAsia="zh-CN"/>
              </w:rPr>
            </w:pPr>
            <w:r>
              <w:rPr>
                <w:rFonts w:eastAsia="SimSun"/>
                <w:color w:val="0070C0"/>
                <w:lang w:val="en-US" w:eastAsia="zh-CN"/>
              </w:rPr>
              <w:t xml:space="preserve">Operation both inside and outside network coverage is needed for Public Safety and V2X scenarios. </w:t>
            </w:r>
          </w:p>
          <w:p w14:paraId="0E30A755" w14:textId="77777777" w:rsidR="00FF4409" w:rsidRDefault="00FF4409" w:rsidP="00912783">
            <w:pPr>
              <w:spacing w:before="0" w:after="0" w:line="240" w:lineRule="auto"/>
              <w:ind w:left="0" w:firstLine="0"/>
              <w:rPr>
                <w:rFonts w:eastAsiaTheme="minorEastAsia"/>
                <w:color w:val="0070C0"/>
                <w:lang w:val="en-US" w:eastAsia="ko-KR"/>
              </w:rPr>
            </w:pPr>
            <w:r>
              <w:rPr>
                <w:rFonts w:eastAsia="SimSun"/>
                <w:color w:val="0070C0"/>
                <w:lang w:val="en-US" w:eastAsia="zh-CN"/>
              </w:rPr>
              <w:t xml:space="preserve">Both </w:t>
            </w:r>
            <w:r>
              <w:rPr>
                <w:rFonts w:eastAsiaTheme="minorEastAsia"/>
                <w:color w:val="0070C0"/>
                <w:lang w:val="en-US" w:eastAsia="ko-KR"/>
              </w:rPr>
              <w:t xml:space="preserve">licensed spectrum that is also used for Uu and ITS dedicated spectrum should be able to be used. </w:t>
            </w:r>
          </w:p>
          <w:p w14:paraId="7B902864" w14:textId="77777777" w:rsidR="00FF4409" w:rsidRDefault="00FF4409" w:rsidP="00912783">
            <w:pPr>
              <w:spacing w:before="0" w:after="0" w:line="240" w:lineRule="auto"/>
              <w:ind w:left="0" w:firstLine="0"/>
              <w:rPr>
                <w:rFonts w:eastAsia="SimSun"/>
                <w:color w:val="0070C0"/>
                <w:lang w:val="en-US" w:eastAsia="zh-CN"/>
              </w:rPr>
            </w:pPr>
            <w:r>
              <w:rPr>
                <w:rFonts w:eastAsia="SimSun"/>
                <w:color w:val="0070C0"/>
                <w:lang w:val="en-US" w:eastAsia="zh-CN"/>
              </w:rPr>
              <w:t xml:space="preserve">Backward compatibility with Rel-16 should be the starting point. </w:t>
            </w:r>
            <w:r>
              <w:rPr>
                <w:color w:val="0070C0"/>
              </w:rPr>
              <w:t xml:space="preserve">Rel-17 enhancements must be able to operate in at least the same frequency band, carrier and BWP as Rel-16; same resource pool should also be possible unless there are solid technical reasons why this cannot be done; requiring different resource pools by default always for each release will result in inefficient use of spectrum. </w:t>
            </w:r>
          </w:p>
        </w:tc>
      </w:tr>
      <w:tr w:rsidR="00FF4409" w14:paraId="3A5B0991" w14:textId="77777777" w:rsidTr="00912783">
        <w:tc>
          <w:tcPr>
            <w:tcW w:w="1887" w:type="dxa"/>
          </w:tcPr>
          <w:p w14:paraId="61ED2F4C"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Convida Wireless</w:t>
            </w:r>
          </w:p>
        </w:tc>
        <w:tc>
          <w:tcPr>
            <w:tcW w:w="12192" w:type="dxa"/>
          </w:tcPr>
          <w:p w14:paraId="633C5FA8" w14:textId="77777777" w:rsidR="00FF4409" w:rsidRPr="00020BD2" w:rsidRDefault="00FF4409" w:rsidP="00912783">
            <w:pPr>
              <w:spacing w:before="0" w:after="0" w:line="240" w:lineRule="auto"/>
              <w:ind w:left="0" w:firstLine="0"/>
              <w:rPr>
                <w:rFonts w:eastAsiaTheme="minorEastAsia"/>
                <w:lang w:val="en-US" w:eastAsia="ko-KR"/>
              </w:rPr>
            </w:pPr>
            <w:r>
              <w:rPr>
                <w:rFonts w:eastAsiaTheme="minorEastAsia"/>
                <w:lang w:val="en-US" w:eastAsia="ko-KR"/>
              </w:rPr>
              <w:t>Consideration for operation scenarios of Rel-17 sidelink will have some dependencies on the key use cases targeted by Rel-17. For example,  Rel-16 V2X functional and performance enhancement use cases as well as PS use cases, the operation scenarios are considered:</w:t>
            </w:r>
          </w:p>
          <w:p w14:paraId="1E2EA333" w14:textId="77777777" w:rsidR="00FF4409" w:rsidRPr="00AB0F85" w:rsidRDefault="00FF4409" w:rsidP="00912783">
            <w:pPr>
              <w:pStyle w:val="ac"/>
              <w:numPr>
                <w:ilvl w:val="0"/>
                <w:numId w:val="8"/>
              </w:numPr>
              <w:wordWrap/>
              <w:spacing w:before="0" w:line="240" w:lineRule="auto"/>
              <w:ind w:leftChars="0"/>
              <w:rPr>
                <w:rFonts w:ascii="Times New Roman" w:eastAsia="SimSun" w:hAnsi="Times New Roman"/>
                <w:lang w:val="en-US" w:eastAsia="zh-CN"/>
              </w:rPr>
            </w:pPr>
            <w:r w:rsidRPr="00AB0F85">
              <w:rPr>
                <w:rFonts w:ascii="Times New Roman" w:eastAsia="SimSun" w:hAnsi="Times New Roman"/>
                <w:b/>
                <w:lang w:val="en-US" w:eastAsia="zh-CN"/>
              </w:rPr>
              <w:t>Scenarios</w:t>
            </w:r>
            <w:r w:rsidRPr="00AB0F85">
              <w:rPr>
                <w:rFonts w:ascii="Times New Roman" w:eastAsia="SimSun" w:hAnsi="Times New Roman"/>
                <w:lang w:val="en-US" w:eastAsia="zh-CN"/>
              </w:rPr>
              <w:t>:</w:t>
            </w:r>
            <w:r w:rsidRPr="00AB0F85">
              <w:rPr>
                <w:rFonts w:ascii="Times New Roman" w:eastAsiaTheme="minorEastAsia" w:hAnsi="Times New Roman" w:hint="eastAsia"/>
                <w:lang w:val="en-US" w:eastAsia="ko-KR"/>
              </w:rPr>
              <w:t xml:space="preserve"> Same as in</w:t>
            </w:r>
            <w:r w:rsidRPr="00AB0F85">
              <w:rPr>
                <w:rFonts w:ascii="Times New Roman" w:eastAsia="SimSun" w:hAnsi="Times New Roman"/>
                <w:lang w:val="en-US" w:eastAsia="zh-CN"/>
              </w:rPr>
              <w:t xml:space="preserve"> Rel-16, </w:t>
            </w:r>
            <w:r w:rsidRPr="00AB0F85">
              <w:rPr>
                <w:rFonts w:ascii="Times New Roman" w:eastAsiaTheme="minorEastAsia" w:hAnsi="Times New Roman" w:hint="eastAsia"/>
                <w:lang w:val="en-US" w:eastAsia="ko-KR"/>
              </w:rPr>
              <w:t>within</w:t>
            </w:r>
            <w:r w:rsidRPr="00AB0F85">
              <w:rPr>
                <w:rFonts w:ascii="Times New Roman" w:eastAsia="SimSun" w:hAnsi="Times New Roman"/>
                <w:lang w:val="en-US" w:eastAsia="zh-CN"/>
              </w:rPr>
              <w:t xml:space="preserve"> network coverage, out of coverage, partial network coverage</w:t>
            </w:r>
            <w:r w:rsidRPr="00AB0F85">
              <w:rPr>
                <w:rFonts w:ascii="Times New Roman" w:eastAsiaTheme="minorEastAsia" w:hAnsi="Times New Roman" w:hint="eastAsia"/>
                <w:lang w:val="en-US" w:eastAsia="ko-KR"/>
              </w:rPr>
              <w:t xml:space="preserve"> are considered</w:t>
            </w:r>
            <w:r w:rsidRPr="00AB0F85">
              <w:rPr>
                <w:rFonts w:ascii="Times New Roman" w:eastAsia="SimSun" w:hAnsi="Times New Roman"/>
                <w:lang w:val="en-US" w:eastAsia="zh-CN"/>
              </w:rPr>
              <w:t>.</w:t>
            </w:r>
          </w:p>
          <w:p w14:paraId="7E3795F8" w14:textId="77777777" w:rsidR="00FF4409" w:rsidRDefault="00FF4409" w:rsidP="00912783">
            <w:pPr>
              <w:pStyle w:val="ac"/>
              <w:numPr>
                <w:ilvl w:val="0"/>
                <w:numId w:val="8"/>
              </w:numPr>
              <w:wordWrap/>
              <w:spacing w:before="0" w:line="240" w:lineRule="auto"/>
              <w:ind w:leftChars="0"/>
              <w:rPr>
                <w:rFonts w:ascii="Times New Roman" w:eastAsia="SimSun" w:hAnsi="Times New Roman"/>
                <w:lang w:val="en-US" w:eastAsia="zh-CN"/>
              </w:rPr>
            </w:pPr>
            <w:r w:rsidRPr="00AB0F85">
              <w:rPr>
                <w:rFonts w:ascii="Times New Roman" w:eastAsia="SimSun" w:hAnsi="Times New Roman"/>
                <w:b/>
                <w:lang w:val="en-US" w:eastAsia="zh-CN"/>
              </w:rPr>
              <w:t>Spectrum</w:t>
            </w:r>
            <w:r w:rsidRPr="00AB0F85">
              <w:rPr>
                <w:rFonts w:ascii="Times New Roman" w:eastAsia="SimSun" w:hAnsi="Times New Roman"/>
                <w:lang w:val="en-US" w:eastAsia="zh-CN"/>
              </w:rPr>
              <w:t>: Similar to Rel-16</w:t>
            </w:r>
            <w:r w:rsidRPr="00AB0F85">
              <w:rPr>
                <w:rFonts w:ascii="Times New Roman" w:eastAsiaTheme="minorEastAsia" w:hAnsi="Times New Roman" w:hint="eastAsia"/>
                <w:lang w:val="en-US" w:eastAsia="ko-KR"/>
              </w:rPr>
              <w:t>, common design</w:t>
            </w:r>
            <w:r w:rsidRPr="00AB0F85">
              <w:rPr>
                <w:rFonts w:ascii="Times New Roman" w:eastAsia="SimSun" w:hAnsi="Times New Roman"/>
                <w:lang w:val="en-US" w:eastAsia="zh-CN"/>
              </w:rPr>
              <w:t xml:space="preserve"> </w:t>
            </w:r>
            <w:r w:rsidRPr="00AB0F85">
              <w:rPr>
                <w:rFonts w:ascii="Times New Roman" w:eastAsiaTheme="minorEastAsia" w:hAnsi="Times New Roman" w:hint="eastAsia"/>
                <w:lang w:val="en-US" w:eastAsia="ko-KR"/>
              </w:rPr>
              <w:t>between FR1 and FR2 is supported.</w:t>
            </w:r>
            <w:r w:rsidRPr="00AB0F85">
              <w:rPr>
                <w:rFonts w:ascii="Times New Roman" w:eastAsia="SimSun" w:hAnsi="Times New Roman"/>
                <w:lang w:val="en-US" w:eastAsia="zh-CN"/>
              </w:rPr>
              <w:t xml:space="preserve"> ITS </w:t>
            </w:r>
            <w:r w:rsidRPr="00AB0F85">
              <w:rPr>
                <w:rFonts w:ascii="Times New Roman" w:eastAsiaTheme="minorEastAsia" w:hAnsi="Times New Roman" w:hint="eastAsia"/>
                <w:lang w:val="en-US" w:eastAsia="ko-KR"/>
              </w:rPr>
              <w:t xml:space="preserve">for V2X, PS bands for Public safety </w:t>
            </w:r>
            <w:r w:rsidRPr="00AB0F85">
              <w:rPr>
                <w:rFonts w:ascii="Times New Roman" w:eastAsia="SimSun" w:hAnsi="Times New Roman"/>
                <w:lang w:val="en-US" w:eastAsia="zh-CN"/>
              </w:rPr>
              <w:t xml:space="preserve">and licensed spectrum </w:t>
            </w:r>
            <w:r w:rsidRPr="00AB0F85">
              <w:rPr>
                <w:rFonts w:ascii="Times New Roman" w:eastAsiaTheme="minorEastAsia" w:hAnsi="Times New Roman" w:hint="eastAsia"/>
                <w:lang w:val="en-US" w:eastAsia="ko-KR"/>
              </w:rPr>
              <w:t>are</w:t>
            </w:r>
            <w:r w:rsidRPr="00AB0F85">
              <w:rPr>
                <w:rFonts w:ascii="Times New Roman" w:eastAsia="SimSun" w:hAnsi="Times New Roman"/>
                <w:lang w:val="en-US" w:eastAsia="zh-CN"/>
              </w:rPr>
              <w:t xml:space="preserve"> considered. </w:t>
            </w:r>
          </w:p>
          <w:p w14:paraId="35813F02" w14:textId="77777777" w:rsidR="00FF4409" w:rsidRPr="00020BD2" w:rsidRDefault="00FF4409" w:rsidP="00912783">
            <w:pPr>
              <w:pStyle w:val="ac"/>
              <w:numPr>
                <w:ilvl w:val="0"/>
                <w:numId w:val="8"/>
              </w:numPr>
              <w:wordWrap/>
              <w:spacing w:before="0" w:line="240" w:lineRule="auto"/>
              <w:ind w:leftChars="0"/>
              <w:rPr>
                <w:rFonts w:ascii="Times New Roman" w:eastAsia="SimSun" w:hAnsi="Times New Roman"/>
                <w:lang w:val="en-US" w:eastAsia="zh-CN"/>
              </w:rPr>
            </w:pPr>
            <w:r w:rsidRPr="00020BD2">
              <w:rPr>
                <w:rFonts w:ascii="Times New Roman" w:eastAsia="SimSun" w:hAnsi="Times New Roman"/>
                <w:b/>
                <w:lang w:val="en-US" w:eastAsia="zh-CN"/>
              </w:rPr>
              <w:t>Coexistence</w:t>
            </w:r>
            <w:r w:rsidRPr="00020BD2">
              <w:rPr>
                <w:rFonts w:eastAsia="SimSun"/>
                <w:lang w:val="en-US" w:eastAsia="zh-CN"/>
              </w:rPr>
              <w:t>:</w:t>
            </w:r>
            <w:r w:rsidRPr="00020BD2">
              <w:rPr>
                <w:rFonts w:eastAsiaTheme="minorEastAsia" w:hint="eastAsia"/>
                <w:lang w:val="en-US" w:eastAsia="ko-KR"/>
              </w:rPr>
              <w:t xml:space="preserve"> </w:t>
            </w:r>
            <w:r w:rsidRPr="00020BD2">
              <w:rPr>
                <w:rFonts w:ascii="Times New Roman" w:eastAsiaTheme="minorEastAsia" w:hAnsi="Times New Roman"/>
                <w:lang w:val="en-US" w:eastAsia="ko-KR"/>
              </w:rPr>
              <w:t>Co-Channel co-existence of Rel-16 and Rel-17 should be supported.</w:t>
            </w:r>
          </w:p>
        </w:tc>
      </w:tr>
      <w:tr w:rsidR="00FF4409" w14:paraId="5AD1C78E" w14:textId="77777777" w:rsidTr="00912783">
        <w:trPr>
          <w:trHeight w:val="2330"/>
        </w:trPr>
        <w:tc>
          <w:tcPr>
            <w:tcW w:w="1887" w:type="dxa"/>
          </w:tcPr>
          <w:p w14:paraId="518AD159" w14:textId="77777777" w:rsidR="00FF4409" w:rsidRDefault="00FF4409" w:rsidP="00912783">
            <w:pPr>
              <w:ind w:left="0" w:firstLine="0"/>
              <w:rPr>
                <w:rFonts w:eastAsiaTheme="minorEastAsia"/>
                <w:lang w:val="en-US" w:eastAsia="ko-KR"/>
              </w:rPr>
            </w:pPr>
            <w:r>
              <w:rPr>
                <w:rFonts w:eastAsiaTheme="minorEastAsia"/>
                <w:lang w:val="en-US" w:eastAsia="ko-KR"/>
              </w:rPr>
              <w:t>Toyota ITC</w:t>
            </w:r>
          </w:p>
        </w:tc>
        <w:tc>
          <w:tcPr>
            <w:tcW w:w="12192" w:type="dxa"/>
          </w:tcPr>
          <w:p w14:paraId="558E1CB8" w14:textId="77777777" w:rsidR="00FF4409" w:rsidRPr="00B04AA2" w:rsidRDefault="00FF4409" w:rsidP="00912783">
            <w:pPr>
              <w:ind w:left="0" w:firstLine="0"/>
              <w:rPr>
                <w:rFonts w:eastAsiaTheme="minorEastAsia"/>
                <w:lang w:val="en-US" w:eastAsia="ko-KR"/>
              </w:rPr>
            </w:pPr>
            <w:r w:rsidRPr="00B04AA2">
              <w:rPr>
                <w:rFonts w:eastAsiaTheme="minorEastAsia"/>
                <w:lang w:val="en-US" w:eastAsia="ko-KR"/>
              </w:rPr>
              <w:t>For Rel-17 V2X:</w:t>
            </w:r>
          </w:p>
          <w:p w14:paraId="47F0B36F" w14:textId="77777777" w:rsidR="00FF4409" w:rsidRPr="00B04AA2" w:rsidRDefault="00FF4409" w:rsidP="00912783">
            <w:pPr>
              <w:pStyle w:val="ac"/>
              <w:numPr>
                <w:ilvl w:val="0"/>
                <w:numId w:val="8"/>
              </w:numPr>
              <w:ind w:leftChars="0"/>
              <w:rPr>
                <w:rFonts w:eastAsiaTheme="minorEastAsia"/>
                <w:lang w:val="en-US" w:eastAsia="ko-KR"/>
              </w:rPr>
            </w:pPr>
            <w:r w:rsidRPr="00B04AA2">
              <w:rPr>
                <w:rFonts w:ascii="Times New Roman" w:eastAsiaTheme="minorEastAsia" w:hAnsi="Times New Roman"/>
                <w:lang w:val="en-US" w:eastAsia="ko-KR"/>
              </w:rPr>
              <w:t>Scenarios</w:t>
            </w:r>
            <w:r>
              <w:rPr>
                <w:rFonts w:ascii="Times New Roman" w:eastAsiaTheme="minorEastAsia" w:hAnsi="Times New Roman"/>
                <w:lang w:val="en-US" w:eastAsia="ko-KR"/>
              </w:rPr>
              <w:t xml:space="preserve">: Same as Rel-16 (i.e., </w:t>
            </w:r>
            <w:r w:rsidRPr="00812D87">
              <w:rPr>
                <w:rFonts w:ascii="Times New Roman" w:eastAsiaTheme="minorEastAsia" w:hAnsi="Times New Roman"/>
                <w:lang w:val="en-US" w:eastAsia="ko-KR"/>
              </w:rPr>
              <w:t>inside network coverage, outside network coverage, partial network coverage</w:t>
            </w:r>
            <w:r>
              <w:rPr>
                <w:rFonts w:ascii="Times New Roman" w:eastAsiaTheme="minorEastAsia" w:hAnsi="Times New Roman"/>
                <w:lang w:val="en-US" w:eastAsia="ko-KR"/>
              </w:rPr>
              <w:t>)</w:t>
            </w:r>
          </w:p>
          <w:p w14:paraId="78207513" w14:textId="77777777" w:rsidR="00FF4409" w:rsidRPr="00B04AA2" w:rsidRDefault="00FF4409" w:rsidP="00912783">
            <w:pPr>
              <w:pStyle w:val="ac"/>
              <w:numPr>
                <w:ilvl w:val="0"/>
                <w:numId w:val="8"/>
              </w:numPr>
              <w:ind w:leftChars="0"/>
              <w:rPr>
                <w:rFonts w:eastAsiaTheme="minorEastAsia"/>
                <w:lang w:val="en-US" w:eastAsia="ko-KR"/>
              </w:rPr>
            </w:pPr>
            <w:r>
              <w:rPr>
                <w:rFonts w:ascii="Times New Roman" w:eastAsiaTheme="minorEastAsia" w:hAnsi="Times New Roman"/>
                <w:lang w:val="en-US" w:eastAsia="ko-KR"/>
              </w:rPr>
              <w:t>Spectrum: Same as Rel-16 (i.e., FR1 and FR2)</w:t>
            </w:r>
          </w:p>
          <w:p w14:paraId="10384C3F" w14:textId="77777777" w:rsidR="00FF4409" w:rsidRPr="00B04AA2" w:rsidRDefault="00FF4409" w:rsidP="00912783">
            <w:pPr>
              <w:pStyle w:val="ac"/>
              <w:numPr>
                <w:ilvl w:val="0"/>
                <w:numId w:val="8"/>
              </w:numPr>
              <w:ind w:leftChars="0"/>
              <w:rPr>
                <w:rFonts w:eastAsiaTheme="minorEastAsia"/>
                <w:lang w:val="en-US" w:eastAsia="ko-KR"/>
              </w:rPr>
            </w:pPr>
            <w:r>
              <w:rPr>
                <w:rFonts w:ascii="Times New Roman" w:eastAsiaTheme="minorEastAsia" w:hAnsi="Times New Roman"/>
                <w:lang w:val="en-US" w:eastAsia="ko-KR"/>
              </w:rPr>
              <w:t xml:space="preserve">Coexistence: Co-channel coexistence capability in the same resource pool between Rel-16 and Rel-17 is essential to avoid resource fragmentation between Rel-16 and Rel-17 as well as potential future releases. </w:t>
            </w:r>
          </w:p>
        </w:tc>
      </w:tr>
      <w:tr w:rsidR="00FF4409" w14:paraId="7D5E6E1E" w14:textId="77777777" w:rsidTr="00912783">
        <w:tc>
          <w:tcPr>
            <w:tcW w:w="1887" w:type="dxa"/>
            <w:hideMark/>
          </w:tcPr>
          <w:p w14:paraId="3CE1750B" w14:textId="77777777" w:rsidR="00FF4409" w:rsidRDefault="00FF4409" w:rsidP="00912783">
            <w:pPr>
              <w:ind w:left="0" w:firstLine="0"/>
              <w:rPr>
                <w:lang w:val="en-US" w:eastAsia="ja-JP"/>
              </w:rPr>
            </w:pPr>
            <w:r>
              <w:rPr>
                <w:lang w:val="en-US" w:eastAsia="ja-JP"/>
              </w:rPr>
              <w:lastRenderedPageBreak/>
              <w:t>Intel</w:t>
            </w:r>
          </w:p>
        </w:tc>
        <w:tc>
          <w:tcPr>
            <w:tcW w:w="12192" w:type="dxa"/>
            <w:hideMark/>
          </w:tcPr>
          <w:p w14:paraId="3053F466" w14:textId="77777777" w:rsidR="00FF4409" w:rsidRDefault="00FF4409" w:rsidP="00912783">
            <w:pPr>
              <w:ind w:left="0" w:firstLine="0"/>
              <w:rPr>
                <w:rFonts w:eastAsia="SimSun"/>
                <w:lang w:val="en-US" w:eastAsia="zh-CN"/>
              </w:rPr>
            </w:pPr>
            <w:r>
              <w:rPr>
                <w:rFonts w:eastAsia="SimSun"/>
                <w:u w:val="single"/>
                <w:lang w:val="en-US" w:eastAsia="zh-CN"/>
              </w:rPr>
              <w:t>Network coverage</w:t>
            </w:r>
            <w:r>
              <w:rPr>
                <w:rFonts w:eastAsia="SimSun"/>
                <w:lang w:val="en-US" w:eastAsia="zh-CN"/>
              </w:rPr>
              <w:t>. Any application will benefit from support of all coverage scenarios (IC, OOC, PC), i.e. not only V2X and PS. Different solutions may be needed to enable it for different use cases.</w:t>
            </w:r>
          </w:p>
          <w:p w14:paraId="1FD3B8E2" w14:textId="77777777" w:rsidR="00FF4409" w:rsidRDefault="00FF4409" w:rsidP="00912783">
            <w:pPr>
              <w:ind w:left="0" w:firstLine="0"/>
              <w:rPr>
                <w:rFonts w:eastAsia="SimSun"/>
                <w:lang w:val="en-US" w:eastAsia="zh-CN"/>
              </w:rPr>
            </w:pPr>
            <w:r>
              <w:rPr>
                <w:rFonts w:eastAsia="SimSun"/>
                <w:u w:val="single"/>
                <w:lang w:val="en-US" w:eastAsia="zh-CN"/>
              </w:rPr>
              <w:t>Sidelink spectrum</w:t>
            </w:r>
            <w:r>
              <w:rPr>
                <w:rFonts w:eastAsia="SimSun"/>
                <w:lang w:val="en-US" w:eastAsia="zh-CN"/>
              </w:rPr>
              <w:t>. Regarding sidelink demands in licensed spectrum (FR1 and FR2), we would like to hear views of operators for all potential use cases. Unless there is a clear request from operators, we are not convinced that 3GPP should blindly enable sidelink in a whole licensed spectrum for all use cases. Spectrum allocated to specific applications should be considered (e.g. ITS/PS spectrum) and enabled for these use cases respectively. It is certainly desirable to come up with a spectrum agnostic designs (except RF considerations) as 3GPP normally does, however it is not always feasible (e.g. due to coexistence considerations in unlicensed spectrum, or when spectrum is above FR2 24GHz&lt;Fc&lt;52.6GHz that may require new waveform).</w:t>
            </w:r>
          </w:p>
          <w:p w14:paraId="1868890D" w14:textId="77777777" w:rsidR="00FF4409" w:rsidRDefault="00FF4409" w:rsidP="00912783">
            <w:pPr>
              <w:ind w:left="0" w:firstLine="0"/>
              <w:rPr>
                <w:lang w:val="en-US" w:eastAsia="ja-JP"/>
              </w:rPr>
            </w:pPr>
            <w:r>
              <w:rPr>
                <w:rFonts w:eastAsia="SimSun"/>
                <w:u w:val="single"/>
                <w:lang w:val="en-US" w:eastAsia="zh-CN"/>
              </w:rPr>
              <w:t>Coexistence.</w:t>
            </w:r>
            <w:r>
              <w:rPr>
                <w:rFonts w:eastAsia="SimSun"/>
                <w:lang w:val="en-US" w:eastAsia="zh-CN"/>
              </w:rPr>
              <w:t xml:space="preserve"> In our view different use cases and applications do not need to be mandated to coexist in the same spectrum resources. As for the evolution of the same use cases and applications (e.g. V2X), the coexistence and certain level of interoperability is definitely needed.</w:t>
            </w:r>
          </w:p>
        </w:tc>
      </w:tr>
      <w:tr w:rsidR="00FF4409" w14:paraId="1F0928C7" w14:textId="77777777" w:rsidTr="00912783">
        <w:tc>
          <w:tcPr>
            <w:tcW w:w="1887" w:type="dxa"/>
          </w:tcPr>
          <w:p w14:paraId="2AB37028" w14:textId="77777777" w:rsidR="00FF4409" w:rsidRPr="004E3DAA" w:rsidRDefault="00FF4409" w:rsidP="00912783">
            <w:pPr>
              <w:ind w:left="0" w:firstLine="0"/>
              <w:rPr>
                <w:rFonts w:eastAsia="SimSun"/>
                <w:lang w:val="en-US" w:eastAsia="zh-CN"/>
              </w:rPr>
            </w:pPr>
            <w:r>
              <w:rPr>
                <w:rFonts w:eastAsia="SimSun" w:hint="eastAsia"/>
                <w:lang w:val="en-US" w:eastAsia="zh-CN"/>
              </w:rPr>
              <w:t>O</w:t>
            </w:r>
            <w:r>
              <w:rPr>
                <w:rFonts w:eastAsia="SimSun"/>
                <w:lang w:val="en-US" w:eastAsia="zh-CN"/>
              </w:rPr>
              <w:t>MESH</w:t>
            </w:r>
          </w:p>
        </w:tc>
        <w:tc>
          <w:tcPr>
            <w:tcW w:w="12192" w:type="dxa"/>
          </w:tcPr>
          <w:p w14:paraId="40E280BA" w14:textId="77777777" w:rsidR="00FF4409" w:rsidRPr="004E3DAA" w:rsidRDefault="00FF4409" w:rsidP="00912783">
            <w:pPr>
              <w:ind w:left="0" w:firstLine="0"/>
              <w:rPr>
                <w:rFonts w:eastAsia="SimSun"/>
                <w:lang w:val="en-US" w:eastAsia="zh-CN"/>
              </w:rPr>
            </w:pPr>
            <w:r w:rsidRPr="004E3DAA">
              <w:rPr>
                <w:rFonts w:eastAsia="SimSun" w:hint="eastAsia"/>
                <w:lang w:val="en-US" w:eastAsia="zh-CN"/>
              </w:rPr>
              <w:t>C</w:t>
            </w:r>
            <w:r w:rsidRPr="004E3DAA">
              <w:rPr>
                <w:rFonts w:eastAsia="SimSun"/>
                <w:lang w:val="en-US" w:eastAsia="zh-CN"/>
              </w:rPr>
              <w:t>overage: all applications</w:t>
            </w:r>
          </w:p>
          <w:p w14:paraId="4C714360" w14:textId="77777777" w:rsidR="00FF4409" w:rsidRDefault="00FF4409" w:rsidP="00912783">
            <w:pPr>
              <w:ind w:left="0" w:firstLine="0"/>
              <w:rPr>
                <w:rFonts w:eastAsia="SimSun"/>
                <w:lang w:val="en-US" w:eastAsia="zh-CN"/>
              </w:rPr>
            </w:pPr>
            <w:r w:rsidRPr="004E3DAA">
              <w:rPr>
                <w:rFonts w:eastAsia="SimSun" w:hint="eastAsia"/>
                <w:lang w:val="en-US" w:eastAsia="zh-CN"/>
              </w:rPr>
              <w:t>S</w:t>
            </w:r>
            <w:r w:rsidRPr="004E3DAA">
              <w:rPr>
                <w:rFonts w:eastAsia="SimSun"/>
                <w:lang w:val="en-US" w:eastAsia="zh-CN"/>
              </w:rPr>
              <w:t>pectrum: FR</w:t>
            </w:r>
            <w:r w:rsidRPr="004E3DAA">
              <w:rPr>
                <w:rFonts w:eastAsia="SimSun" w:hint="eastAsia"/>
                <w:lang w:val="en-US" w:eastAsia="zh-CN"/>
              </w:rPr>
              <w:t>1</w:t>
            </w:r>
            <w:r w:rsidRPr="004E3DAA">
              <w:rPr>
                <w:rFonts w:eastAsia="SimSun"/>
                <w:lang w:val="en-US" w:eastAsia="zh-CN"/>
              </w:rPr>
              <w:t xml:space="preserve"> </w:t>
            </w:r>
            <w:r w:rsidRPr="004E3DAA">
              <w:rPr>
                <w:rFonts w:eastAsia="SimSun" w:hint="eastAsia"/>
                <w:lang w:val="en-US" w:eastAsia="zh-CN"/>
              </w:rPr>
              <w:t>a</w:t>
            </w:r>
            <w:r w:rsidRPr="004E3DAA">
              <w:rPr>
                <w:rFonts w:eastAsia="SimSun"/>
                <w:lang w:val="en-US" w:eastAsia="zh-CN"/>
              </w:rPr>
              <w:t xml:space="preserve">nd FR2, </w:t>
            </w:r>
            <w:r>
              <w:rPr>
                <w:rFonts w:eastAsia="SimSun"/>
                <w:lang w:val="en-US" w:eastAsia="zh-CN"/>
              </w:rPr>
              <w:t>unlicensed may not be considered due to QoS</w:t>
            </w:r>
          </w:p>
          <w:p w14:paraId="3032919E" w14:textId="77777777" w:rsidR="00FF4409" w:rsidRPr="004E3DAA" w:rsidRDefault="00FF4409" w:rsidP="00912783">
            <w:pPr>
              <w:ind w:left="0" w:firstLine="0"/>
              <w:rPr>
                <w:rFonts w:eastAsia="SimSun"/>
                <w:lang w:val="en-US" w:eastAsia="zh-CN"/>
              </w:rPr>
            </w:pPr>
            <w:r>
              <w:rPr>
                <w:rFonts w:eastAsia="SimSun" w:hint="eastAsia"/>
                <w:lang w:val="en-US" w:eastAsia="zh-CN"/>
              </w:rPr>
              <w:t>C</w:t>
            </w:r>
            <w:r>
              <w:rPr>
                <w:rFonts w:eastAsia="SimSun"/>
                <w:lang w:val="en-US" w:eastAsia="zh-CN"/>
              </w:rPr>
              <w:t>oexistence: R17 shall co-exist with R16 in V2X</w:t>
            </w:r>
          </w:p>
        </w:tc>
      </w:tr>
      <w:tr w:rsidR="00FF4409" w14:paraId="12DBC80C" w14:textId="77777777" w:rsidTr="00912783">
        <w:tc>
          <w:tcPr>
            <w:tcW w:w="1887" w:type="dxa"/>
          </w:tcPr>
          <w:p w14:paraId="3D6E0D9F" w14:textId="77777777" w:rsidR="00FF4409" w:rsidRDefault="00FF4409" w:rsidP="00912783">
            <w:pPr>
              <w:ind w:left="0" w:firstLine="0"/>
              <w:rPr>
                <w:rFonts w:eastAsiaTheme="minorEastAsia"/>
                <w:lang w:val="en-US" w:eastAsia="ko-KR"/>
              </w:rPr>
            </w:pPr>
            <w:r>
              <w:rPr>
                <w:rFonts w:eastAsiaTheme="minorEastAsia"/>
                <w:lang w:val="en-US" w:eastAsia="ko-KR"/>
              </w:rPr>
              <w:t>Xiaomi</w:t>
            </w:r>
          </w:p>
        </w:tc>
        <w:tc>
          <w:tcPr>
            <w:tcW w:w="12192" w:type="dxa"/>
          </w:tcPr>
          <w:p w14:paraId="420D507F" w14:textId="77777777" w:rsidR="00FF4409" w:rsidRDefault="00FF4409" w:rsidP="00912783">
            <w:pPr>
              <w:ind w:left="0" w:firstLine="0"/>
              <w:rPr>
                <w:rFonts w:eastAsia="SimSun"/>
                <w:lang w:val="en-US" w:eastAsia="zh-CN"/>
              </w:rPr>
            </w:pPr>
            <w:r>
              <w:rPr>
                <w:rFonts w:eastAsia="SimSun"/>
                <w:lang w:val="en-US" w:eastAsia="zh-CN"/>
              </w:rPr>
              <w:t xml:space="preserve">Rel-17 V2x should share the operation scenario with Rel-16 V2x, i.e. considering InC, OoC and partial coverage. Co-channel coexistence of Rel-16 and Rel-17 V2x should be supported. </w:t>
            </w:r>
          </w:p>
          <w:p w14:paraId="13D5F9C5" w14:textId="77777777" w:rsidR="00FF4409" w:rsidRDefault="00FF4409" w:rsidP="00912783">
            <w:pPr>
              <w:ind w:left="0" w:firstLine="0"/>
              <w:rPr>
                <w:rFonts w:eastAsia="SimSun"/>
                <w:lang w:val="en-US" w:eastAsia="zh-CN"/>
              </w:rPr>
            </w:pPr>
            <w:r>
              <w:rPr>
                <w:rFonts w:eastAsia="SimSun"/>
                <w:lang w:val="en-US" w:eastAsia="zh-CN"/>
              </w:rPr>
              <w:t>For commercial sidelink, low speed, indoor/outdoor scenario should be considered. In coverage scenario can be prioritized. We suggest to consider both licensed and unlicensed band for commercial sidelink.</w:t>
            </w:r>
          </w:p>
        </w:tc>
      </w:tr>
      <w:tr w:rsidR="00FF4409" w14:paraId="5FA2D9B9" w14:textId="77777777" w:rsidTr="00912783">
        <w:tc>
          <w:tcPr>
            <w:tcW w:w="1887" w:type="dxa"/>
          </w:tcPr>
          <w:p w14:paraId="149620CB" w14:textId="77777777" w:rsidR="00FF4409" w:rsidRDefault="00FF4409" w:rsidP="00912783">
            <w:pPr>
              <w:ind w:left="0" w:firstLine="0"/>
              <w:rPr>
                <w:rFonts w:eastAsia="SimSun"/>
                <w:lang w:val="en-US" w:eastAsia="zh-CN"/>
              </w:rPr>
            </w:pPr>
            <w:r>
              <w:rPr>
                <w:rFonts w:eastAsia="SimSun" w:hint="eastAsia"/>
                <w:lang w:val="en-US" w:eastAsia="zh-CN"/>
              </w:rPr>
              <w:t>ZTE</w:t>
            </w:r>
          </w:p>
        </w:tc>
        <w:tc>
          <w:tcPr>
            <w:tcW w:w="12192" w:type="dxa"/>
          </w:tcPr>
          <w:p w14:paraId="5E74DA92" w14:textId="77777777" w:rsidR="00FF4409" w:rsidRDefault="00FF4409" w:rsidP="00912783">
            <w:pPr>
              <w:ind w:left="0" w:firstLine="0"/>
              <w:rPr>
                <w:rFonts w:eastAsia="SimSun"/>
                <w:lang w:val="en-US" w:eastAsia="zh-CN"/>
              </w:rPr>
            </w:pPr>
            <w:r>
              <w:rPr>
                <w:rFonts w:eastAsia="SimSun" w:hint="eastAsia"/>
                <w:lang w:val="en-US" w:eastAsia="zh-CN"/>
              </w:rPr>
              <w:t>The following three network coverage scenarios should be supported: 1) in coverage; 2) out of coverage; 3) partial coverage.</w:t>
            </w:r>
          </w:p>
          <w:p w14:paraId="43F1F02D" w14:textId="77777777" w:rsidR="00FF4409" w:rsidRDefault="00FF4409" w:rsidP="00912783">
            <w:pPr>
              <w:ind w:left="0" w:firstLine="0"/>
            </w:pPr>
            <w:r>
              <w:rPr>
                <w:rFonts w:eastAsia="SimSun" w:hint="eastAsia"/>
                <w:lang w:val="en-US" w:eastAsia="zh-CN"/>
              </w:rPr>
              <w:t xml:space="preserve">For the sidelink spectrum, we think it can be decided by the operator. </w:t>
            </w:r>
          </w:p>
          <w:p w14:paraId="3397BFB9" w14:textId="77777777" w:rsidR="00FF4409" w:rsidRDefault="00FF4409" w:rsidP="00912783">
            <w:pPr>
              <w:ind w:left="0" w:firstLine="0"/>
              <w:rPr>
                <w:rFonts w:eastAsia="SimSun"/>
                <w:lang w:val="en-US" w:eastAsia="zh-CN"/>
              </w:rPr>
            </w:pPr>
            <w:r>
              <w:rPr>
                <w:rFonts w:eastAsia="SimSun"/>
                <w:lang w:val="en-US" w:eastAsia="zh-CN"/>
              </w:rPr>
              <w:t xml:space="preserve">We are </w:t>
            </w:r>
            <w:r>
              <w:rPr>
                <w:rFonts w:eastAsia="SimSun" w:hint="eastAsia"/>
                <w:lang w:val="en-US" w:eastAsia="zh-CN"/>
              </w:rPr>
              <w:t xml:space="preserve">fine </w:t>
            </w:r>
            <w:r>
              <w:rPr>
                <w:rFonts w:eastAsia="SimSun"/>
                <w:lang w:val="en-US" w:eastAsia="zh-CN"/>
              </w:rPr>
              <w:t xml:space="preserve">with co-channel co-existence. </w:t>
            </w:r>
            <w:r>
              <w:rPr>
                <w:rFonts w:eastAsia="SimSun" w:hint="eastAsia"/>
                <w:lang w:val="en-US" w:eastAsia="zh-CN"/>
              </w:rPr>
              <w:t>However, w</w:t>
            </w:r>
            <w:r>
              <w:rPr>
                <w:rFonts w:eastAsia="SimSun"/>
                <w:lang w:val="en-US" w:eastAsia="zh-CN"/>
              </w:rPr>
              <w:t>e see no apparent benefits to support same resource pool co-existence.</w:t>
            </w:r>
            <w:r>
              <w:rPr>
                <w:rFonts w:eastAsia="SimSun" w:hint="eastAsia"/>
                <w:lang w:val="en-US" w:eastAsia="zh-CN"/>
              </w:rPr>
              <w:t xml:space="preserve"> </w:t>
            </w:r>
          </w:p>
        </w:tc>
      </w:tr>
      <w:tr w:rsidR="00FF4409" w14:paraId="01CAFD31" w14:textId="77777777" w:rsidTr="00912783">
        <w:tc>
          <w:tcPr>
            <w:tcW w:w="1887" w:type="dxa"/>
          </w:tcPr>
          <w:p w14:paraId="05876CEC" w14:textId="77777777" w:rsidR="00FF4409" w:rsidRDefault="00FF4409" w:rsidP="00912783">
            <w:pPr>
              <w:ind w:left="0" w:firstLine="0"/>
              <w:rPr>
                <w:rFonts w:eastAsia="SimSun"/>
                <w:lang w:val="en-US" w:eastAsia="zh-CN"/>
              </w:rPr>
            </w:pPr>
            <w:r>
              <w:rPr>
                <w:lang w:val="en-US" w:eastAsia="ja-JP"/>
              </w:rPr>
              <w:lastRenderedPageBreak/>
              <w:t>Philips</w:t>
            </w:r>
          </w:p>
        </w:tc>
        <w:tc>
          <w:tcPr>
            <w:tcW w:w="12192" w:type="dxa"/>
          </w:tcPr>
          <w:p w14:paraId="376A3DA0" w14:textId="77777777" w:rsidR="00FF4409" w:rsidRDefault="00FF4409" w:rsidP="00912783">
            <w:pPr>
              <w:ind w:left="0" w:firstLine="0"/>
              <w:rPr>
                <w:rFonts w:eastAsia="SimSun"/>
                <w:lang w:val="en-US" w:eastAsia="zh-CN"/>
              </w:rPr>
            </w:pPr>
            <w:r>
              <w:rPr>
                <w:rFonts w:eastAsia="SimSun"/>
                <w:lang w:val="en-US" w:eastAsia="zh-CN"/>
              </w:rPr>
              <w:t>Release 17 Sidelink should support all coverage scenarios, focus on licensed spectrum, and strive for co-existence with release 16.</w:t>
            </w:r>
          </w:p>
        </w:tc>
      </w:tr>
      <w:tr w:rsidR="00FF4409" w:rsidRPr="004E3DAA" w14:paraId="48D0AEDC" w14:textId="77777777" w:rsidTr="00912783">
        <w:tc>
          <w:tcPr>
            <w:tcW w:w="1887" w:type="dxa"/>
          </w:tcPr>
          <w:p w14:paraId="63600103" w14:textId="77777777" w:rsidR="00FF4409" w:rsidRDefault="00FF4409" w:rsidP="00912783">
            <w:pPr>
              <w:ind w:left="0" w:firstLine="0"/>
              <w:rPr>
                <w:rFonts w:eastAsia="SimSun"/>
                <w:lang w:val="en-US" w:eastAsia="zh-CN"/>
              </w:rPr>
            </w:pPr>
            <w:r>
              <w:rPr>
                <w:rFonts w:eastAsia="SimSun"/>
                <w:lang w:val="en-US" w:eastAsia="zh-CN"/>
              </w:rPr>
              <w:t>InterDigital</w:t>
            </w:r>
          </w:p>
        </w:tc>
        <w:tc>
          <w:tcPr>
            <w:tcW w:w="12192" w:type="dxa"/>
          </w:tcPr>
          <w:p w14:paraId="7513C37B" w14:textId="77777777" w:rsidR="00FF4409" w:rsidRDefault="00FF4409" w:rsidP="00912783">
            <w:pPr>
              <w:ind w:left="0" w:firstLine="0"/>
              <w:rPr>
                <w:rFonts w:eastAsia="SimSun"/>
                <w:lang w:val="en-US" w:eastAsia="zh-CN"/>
              </w:rPr>
            </w:pPr>
            <w:r>
              <w:rPr>
                <w:rFonts w:eastAsia="SimSun"/>
                <w:lang w:val="en-US" w:eastAsia="zh-CN"/>
              </w:rPr>
              <w:t>For Rel 17 sidelink</w:t>
            </w:r>
          </w:p>
          <w:p w14:paraId="123F2C0A" w14:textId="77777777" w:rsidR="00FF4409" w:rsidRDefault="00FF4409" w:rsidP="00912783">
            <w:pPr>
              <w:ind w:left="0" w:firstLine="0"/>
              <w:rPr>
                <w:rFonts w:eastAsia="SimSun"/>
                <w:lang w:val="en-US" w:eastAsia="zh-CN"/>
              </w:rPr>
            </w:pPr>
            <w:r>
              <w:rPr>
                <w:rFonts w:eastAsia="SimSun"/>
                <w:lang w:val="en-US" w:eastAsia="zh-CN"/>
              </w:rPr>
              <w:t>- all coverage scenarios should be consider (in coverage, partial coverage, and out of coverage)</w:t>
            </w:r>
          </w:p>
          <w:p w14:paraId="1C8933E8" w14:textId="77777777" w:rsidR="00FF4409" w:rsidRDefault="00FF4409" w:rsidP="00912783">
            <w:pPr>
              <w:ind w:left="0" w:firstLine="0"/>
              <w:rPr>
                <w:rFonts w:eastAsia="SimSun"/>
                <w:lang w:val="en-US" w:eastAsia="zh-CN"/>
              </w:rPr>
            </w:pPr>
            <w:r>
              <w:rPr>
                <w:rFonts w:eastAsia="SimSun"/>
                <w:lang w:val="en-US" w:eastAsia="zh-CN"/>
              </w:rPr>
              <w:t>- Both licensed and ITS spectrum should be considered.  Bands in FR1 and FR2 should be considered</w:t>
            </w:r>
          </w:p>
          <w:p w14:paraId="56990E91" w14:textId="77777777" w:rsidR="00FF4409" w:rsidRPr="004E3DAA" w:rsidRDefault="00FF4409" w:rsidP="00912783">
            <w:pPr>
              <w:ind w:left="0" w:firstLine="0"/>
              <w:rPr>
                <w:rFonts w:eastAsia="SimSun"/>
                <w:lang w:val="en-US" w:eastAsia="zh-CN"/>
              </w:rPr>
            </w:pPr>
            <w:r>
              <w:rPr>
                <w:rFonts w:eastAsia="SimSun"/>
                <w:lang w:val="en-US" w:eastAsia="zh-CN"/>
              </w:rPr>
              <w:t>- Support of coexistence between Rel16 and Rel17, without excluding the possibility of Rel17 specific resource pools (e.g. for VRU)</w:t>
            </w:r>
          </w:p>
        </w:tc>
      </w:tr>
      <w:tr w:rsidR="00FF4409" w:rsidRPr="004E3DAA" w14:paraId="7C067817" w14:textId="77777777" w:rsidTr="00912783">
        <w:tc>
          <w:tcPr>
            <w:tcW w:w="1887" w:type="dxa"/>
          </w:tcPr>
          <w:p w14:paraId="08D11421" w14:textId="77777777" w:rsidR="00FF4409" w:rsidRDefault="00FF4409" w:rsidP="00912783">
            <w:pPr>
              <w:ind w:left="0" w:firstLine="0"/>
              <w:rPr>
                <w:rFonts w:eastAsia="SimSun"/>
                <w:lang w:val="en-US" w:eastAsia="zh-CN"/>
              </w:rPr>
            </w:pPr>
            <w:r>
              <w:rPr>
                <w:rFonts w:eastAsia="SimSun"/>
                <w:lang w:val="en-US" w:eastAsia="zh-CN"/>
              </w:rPr>
              <w:t>Futurewei</w:t>
            </w:r>
          </w:p>
        </w:tc>
        <w:tc>
          <w:tcPr>
            <w:tcW w:w="12192" w:type="dxa"/>
          </w:tcPr>
          <w:p w14:paraId="57FDE02C" w14:textId="77777777" w:rsidR="00FF4409" w:rsidRDefault="00FF4409" w:rsidP="00912783">
            <w:pPr>
              <w:ind w:left="0" w:firstLine="0"/>
              <w:rPr>
                <w:rFonts w:eastAsia="SimSun"/>
                <w:lang w:val="en-US" w:eastAsia="zh-CN"/>
              </w:rPr>
            </w:pPr>
            <w:r>
              <w:rPr>
                <w:rFonts w:eastAsia="SimSun"/>
                <w:lang w:val="en-US" w:eastAsia="zh-CN"/>
              </w:rPr>
              <w:t>Operation scenarios should be the same as for Rel-16, and include in-coverage, out-of-coverage, and partial scenario</w:t>
            </w:r>
          </w:p>
          <w:p w14:paraId="418DDBF0" w14:textId="77777777" w:rsidR="00FF4409" w:rsidRDefault="00FF4409" w:rsidP="00912783">
            <w:pPr>
              <w:ind w:left="0" w:firstLine="0"/>
              <w:rPr>
                <w:rFonts w:eastAsia="SimSun"/>
                <w:lang w:val="en-US" w:eastAsia="zh-CN"/>
              </w:rPr>
            </w:pPr>
            <w:r>
              <w:rPr>
                <w:rFonts w:eastAsia="SimSun"/>
                <w:lang w:val="en-US" w:eastAsia="zh-CN"/>
              </w:rPr>
              <w:t>Operation should be possible in both licensed and unlicensed bands</w:t>
            </w:r>
          </w:p>
          <w:p w14:paraId="7A3B6BDD" w14:textId="77777777" w:rsidR="00FF4409" w:rsidRDefault="00FF4409" w:rsidP="00912783">
            <w:pPr>
              <w:ind w:left="0" w:firstLine="0"/>
              <w:rPr>
                <w:rFonts w:eastAsia="SimSun"/>
                <w:lang w:val="en-US" w:eastAsia="zh-CN"/>
              </w:rPr>
            </w:pPr>
            <w:r>
              <w:rPr>
                <w:rFonts w:eastAsia="SimSun"/>
                <w:lang w:val="en-US" w:eastAsia="zh-CN"/>
              </w:rPr>
              <w:t>Operation should cover both FR1 and FR2</w:t>
            </w:r>
          </w:p>
          <w:p w14:paraId="54A5E9C8" w14:textId="77777777" w:rsidR="00FF4409" w:rsidRDefault="00FF4409" w:rsidP="00912783">
            <w:pPr>
              <w:ind w:left="0" w:firstLine="0"/>
              <w:rPr>
                <w:rFonts w:eastAsia="SimSun"/>
                <w:lang w:val="en-US" w:eastAsia="zh-CN"/>
              </w:rPr>
            </w:pPr>
            <w:r>
              <w:rPr>
                <w:rFonts w:eastAsia="SimSun"/>
                <w:lang w:val="en-US" w:eastAsia="zh-CN"/>
              </w:rPr>
              <w:t>For Rel-16/Rel-17 coexistence, Rel-16 and Rel-17 UEs should be able to share the same channel. S</w:t>
            </w:r>
            <w:r w:rsidRPr="00DC4DAC">
              <w:rPr>
                <w:rFonts w:eastAsia="SimSun"/>
                <w:lang w:val="en-US" w:eastAsia="zh-CN"/>
              </w:rPr>
              <w:t xml:space="preserve">haring the same resource pools may be allowed as long as there is benefit and no harm to </w:t>
            </w:r>
            <w:r>
              <w:rPr>
                <w:rFonts w:eastAsia="SimSun"/>
                <w:lang w:val="en-US" w:eastAsia="zh-CN"/>
              </w:rPr>
              <w:t>R</w:t>
            </w:r>
            <w:r w:rsidRPr="00DC4DAC">
              <w:rPr>
                <w:rFonts w:eastAsia="SimSun"/>
                <w:lang w:val="en-US" w:eastAsia="zh-CN"/>
              </w:rPr>
              <w:t>el-16 UEs.</w:t>
            </w:r>
          </w:p>
        </w:tc>
      </w:tr>
      <w:tr w:rsidR="00FF4409" w14:paraId="5BBE0A71" w14:textId="77777777" w:rsidTr="00912783">
        <w:tc>
          <w:tcPr>
            <w:tcW w:w="1887" w:type="dxa"/>
          </w:tcPr>
          <w:p w14:paraId="1F3A13C7" w14:textId="77777777" w:rsidR="00FF4409" w:rsidRDefault="00FF4409" w:rsidP="00912783">
            <w:pPr>
              <w:ind w:left="0" w:firstLine="0"/>
              <w:rPr>
                <w:rFonts w:eastAsia="SimSun"/>
                <w:lang w:val="en-US" w:eastAsia="zh-CN"/>
              </w:rPr>
            </w:pPr>
            <w:r>
              <w:rPr>
                <w:rFonts w:eastAsia="SimSun"/>
                <w:lang w:val="en-US" w:eastAsia="zh-CN"/>
              </w:rPr>
              <w:t>Vodafone</w:t>
            </w:r>
          </w:p>
        </w:tc>
        <w:tc>
          <w:tcPr>
            <w:tcW w:w="12192" w:type="dxa"/>
          </w:tcPr>
          <w:p w14:paraId="121571DE" w14:textId="77777777" w:rsidR="00FF4409" w:rsidRDefault="00FF4409" w:rsidP="00912783">
            <w:pPr>
              <w:ind w:left="0" w:firstLine="0"/>
              <w:rPr>
                <w:rFonts w:eastAsia="SimSun"/>
                <w:lang w:val="en-US" w:eastAsia="zh-CN"/>
              </w:rPr>
            </w:pPr>
            <w:r>
              <w:rPr>
                <w:rFonts w:eastAsia="SimSun"/>
                <w:lang w:val="en-US" w:eastAsia="zh-CN"/>
              </w:rPr>
              <w:t>If we want a common solution it should cover all scenarios, but then V2X in principle covers all scenarios too today, so a bit unclear what more is needed.</w:t>
            </w:r>
          </w:p>
        </w:tc>
      </w:tr>
      <w:tr w:rsidR="00FF4409" w14:paraId="0826C1FE" w14:textId="77777777" w:rsidTr="00912783">
        <w:tc>
          <w:tcPr>
            <w:tcW w:w="1887" w:type="dxa"/>
          </w:tcPr>
          <w:p w14:paraId="24A3851E" w14:textId="77777777" w:rsidR="00FF4409" w:rsidRDefault="00FF4409" w:rsidP="00912783">
            <w:pPr>
              <w:ind w:left="0" w:firstLine="0"/>
              <w:rPr>
                <w:rFonts w:eastAsia="SimSun"/>
                <w:lang w:val="en-US" w:eastAsia="zh-CN"/>
              </w:rPr>
            </w:pPr>
            <w:r>
              <w:rPr>
                <w:rFonts w:eastAsia="SimSun"/>
                <w:lang w:val="en-US" w:eastAsia="zh-CN"/>
              </w:rPr>
              <w:t>CMCC</w:t>
            </w:r>
          </w:p>
        </w:tc>
        <w:tc>
          <w:tcPr>
            <w:tcW w:w="12192" w:type="dxa"/>
          </w:tcPr>
          <w:p w14:paraId="3036913D" w14:textId="77777777" w:rsidR="00FF4409" w:rsidRPr="001B2FCF" w:rsidRDefault="00FF4409" w:rsidP="00912783">
            <w:pPr>
              <w:spacing w:before="0" w:line="240" w:lineRule="auto"/>
              <w:ind w:left="0" w:firstLine="0"/>
              <w:rPr>
                <w:rFonts w:eastAsiaTheme="minorEastAsia"/>
                <w:lang w:val="en-US" w:eastAsia="ko-KR"/>
              </w:rPr>
            </w:pPr>
            <w:r>
              <w:rPr>
                <w:rFonts w:eastAsiaTheme="minorEastAsia"/>
                <w:lang w:val="en-US" w:eastAsia="ko-KR"/>
              </w:rPr>
              <w:t>On network coverage:</w:t>
            </w:r>
            <w:r w:rsidRPr="001B2FCF">
              <w:rPr>
                <w:rFonts w:eastAsiaTheme="minorEastAsia"/>
                <w:lang w:val="en-US" w:eastAsia="ko-KR"/>
              </w:rPr>
              <w:t xml:space="preserve"> all coverage scenarios (IC, OOC, PC) should be supported for V2X, </w:t>
            </w:r>
            <w:r>
              <w:rPr>
                <w:rFonts w:eastAsiaTheme="minorEastAsia"/>
                <w:lang w:val="en-US" w:eastAsia="ko-KR"/>
              </w:rPr>
              <w:t xml:space="preserve">but only IC/PC need to be considered for </w:t>
            </w:r>
            <w:r w:rsidRPr="001B2FCF">
              <w:rPr>
                <w:rFonts w:eastAsiaTheme="minorEastAsia"/>
                <w:lang w:val="en-US" w:eastAsia="ko-KR"/>
              </w:rPr>
              <w:t xml:space="preserve">commercial </w:t>
            </w:r>
            <w:r>
              <w:rPr>
                <w:rFonts w:eastAsiaTheme="minorEastAsia"/>
                <w:lang w:val="en-US" w:eastAsia="ko-KR"/>
              </w:rPr>
              <w:t xml:space="preserve">use case based on </w:t>
            </w:r>
            <w:r w:rsidRPr="001B2FCF">
              <w:rPr>
                <w:rFonts w:eastAsiaTheme="minorEastAsia"/>
                <w:lang w:val="en-US" w:eastAsia="ko-KR"/>
              </w:rPr>
              <w:t>licensed spectrum.</w:t>
            </w:r>
          </w:p>
          <w:p w14:paraId="386E939F" w14:textId="77777777" w:rsidR="00FF4409" w:rsidRPr="001B2FCF" w:rsidRDefault="00FF4409" w:rsidP="00912783">
            <w:pPr>
              <w:spacing w:before="0" w:line="240" w:lineRule="auto"/>
              <w:ind w:left="0" w:firstLine="0"/>
              <w:rPr>
                <w:rFonts w:eastAsiaTheme="minorEastAsia"/>
                <w:lang w:val="en-US" w:eastAsia="ko-KR"/>
              </w:rPr>
            </w:pPr>
            <w:r w:rsidRPr="001B2FCF">
              <w:rPr>
                <w:rFonts w:eastAsiaTheme="minorEastAsia"/>
                <w:lang w:val="en-US" w:eastAsia="ko-KR"/>
              </w:rPr>
              <w:t>On sidelink spectrum</w:t>
            </w:r>
            <w:r>
              <w:rPr>
                <w:rFonts w:eastAsiaTheme="minorEastAsia"/>
                <w:lang w:val="en-US" w:eastAsia="ko-KR"/>
              </w:rPr>
              <w:t>:</w:t>
            </w:r>
            <w:r w:rsidRPr="001B2FCF">
              <w:rPr>
                <w:rFonts w:eastAsiaTheme="minorEastAsia"/>
                <w:lang w:val="en-US" w:eastAsia="ko-KR"/>
              </w:rPr>
              <w:t xml:space="preserve"> licensed spectrum including FR1 and FR2 should be support</w:t>
            </w:r>
            <w:r>
              <w:rPr>
                <w:rFonts w:eastAsiaTheme="minorEastAsia"/>
                <w:lang w:val="en-US" w:eastAsia="ko-KR"/>
              </w:rPr>
              <w:t xml:space="preserve"> at least for </w:t>
            </w:r>
            <w:r w:rsidRPr="001B2FCF">
              <w:rPr>
                <w:rFonts w:eastAsiaTheme="minorEastAsia"/>
                <w:lang w:val="en-US" w:eastAsia="ko-KR"/>
              </w:rPr>
              <w:t>commercial</w:t>
            </w:r>
            <w:r>
              <w:rPr>
                <w:rFonts w:eastAsiaTheme="minorEastAsia"/>
                <w:lang w:val="en-US" w:eastAsia="ko-KR"/>
              </w:rPr>
              <w:t xml:space="preserve"> use cases</w:t>
            </w:r>
            <w:r w:rsidRPr="001B2FCF">
              <w:rPr>
                <w:rFonts w:eastAsiaTheme="minorEastAsia"/>
                <w:lang w:val="en-US" w:eastAsia="ko-KR"/>
              </w:rPr>
              <w:t>.</w:t>
            </w:r>
          </w:p>
          <w:p w14:paraId="05221907" w14:textId="77777777" w:rsidR="00FF4409" w:rsidRDefault="00FF4409" w:rsidP="00912783">
            <w:pPr>
              <w:ind w:left="0" w:firstLine="0"/>
              <w:rPr>
                <w:rFonts w:eastAsia="SimSun"/>
                <w:lang w:val="en-US" w:eastAsia="zh-CN"/>
              </w:rPr>
            </w:pPr>
            <w:r w:rsidRPr="001B2FCF">
              <w:rPr>
                <w:rFonts w:eastAsiaTheme="minorEastAsia"/>
                <w:lang w:val="en-US" w:eastAsia="ko-KR"/>
              </w:rPr>
              <w:t>O</w:t>
            </w:r>
            <w:r>
              <w:rPr>
                <w:rFonts w:eastAsiaTheme="minorEastAsia"/>
                <w:lang w:val="en-US" w:eastAsia="ko-KR"/>
              </w:rPr>
              <w:t>n coexistence:</w:t>
            </w:r>
            <w:r w:rsidRPr="001B2FCF">
              <w:rPr>
                <w:rFonts w:eastAsiaTheme="minorEastAsia"/>
                <w:lang w:val="en-US" w:eastAsia="ko-KR"/>
              </w:rPr>
              <w:t xml:space="preserve"> </w:t>
            </w:r>
            <w:r>
              <w:rPr>
                <w:rFonts w:eastAsiaTheme="minorEastAsia"/>
                <w:lang w:val="en-US" w:eastAsia="ko-KR"/>
              </w:rPr>
              <w:t xml:space="preserve">for V2X, </w:t>
            </w:r>
            <w:r w:rsidRPr="001B2FCF">
              <w:rPr>
                <w:rFonts w:eastAsiaTheme="minorEastAsia"/>
                <w:lang w:val="en-US" w:eastAsia="ko-KR"/>
              </w:rPr>
              <w:t>it is expected that Rel-16 and Rel-17 sidelink can coexist</w:t>
            </w:r>
            <w:r>
              <w:rPr>
                <w:rFonts w:eastAsiaTheme="minorEastAsia"/>
                <w:lang w:val="en-US" w:eastAsia="ko-KR"/>
              </w:rPr>
              <w:t xml:space="preserve"> </w:t>
            </w:r>
            <w:r w:rsidRPr="001B2FCF">
              <w:rPr>
                <w:rFonts w:eastAsiaTheme="minorEastAsia"/>
                <w:lang w:val="en-US" w:eastAsia="ko-KR"/>
              </w:rPr>
              <w:t xml:space="preserve">in a same resource pool/BWP. However, there is no </w:t>
            </w:r>
            <w:r>
              <w:rPr>
                <w:rFonts w:eastAsiaTheme="minorEastAsia"/>
                <w:lang w:val="en-US" w:eastAsia="ko-KR"/>
              </w:rPr>
              <w:t xml:space="preserve">need </w:t>
            </w:r>
            <w:r w:rsidRPr="001B2FCF">
              <w:rPr>
                <w:rFonts w:eastAsiaTheme="minorEastAsia"/>
                <w:lang w:val="en-US" w:eastAsia="ko-KR"/>
              </w:rPr>
              <w:t>co-existence of Rel-16/17 sidelink in a same resource pool/BWP</w:t>
            </w:r>
            <w:r>
              <w:rPr>
                <w:rFonts w:eastAsiaTheme="minorEastAsia"/>
                <w:lang w:val="en-US" w:eastAsia="ko-KR"/>
              </w:rPr>
              <w:t xml:space="preserve"> between V2X and non-V2X use case</w:t>
            </w:r>
            <w:r w:rsidRPr="001B2FCF">
              <w:rPr>
                <w:rFonts w:eastAsiaTheme="minorEastAsia"/>
                <w:lang w:val="en-US" w:eastAsia="ko-KR"/>
              </w:rPr>
              <w:t>.</w:t>
            </w:r>
          </w:p>
        </w:tc>
      </w:tr>
      <w:tr w:rsidR="00FF4409" w:rsidRPr="001B0980" w14:paraId="0DB43E81" w14:textId="77777777" w:rsidTr="00912783">
        <w:tc>
          <w:tcPr>
            <w:tcW w:w="1887" w:type="dxa"/>
          </w:tcPr>
          <w:p w14:paraId="51ECD356" w14:textId="77777777" w:rsidR="00FF4409" w:rsidRDefault="00FF4409" w:rsidP="00912783">
            <w:pPr>
              <w:ind w:left="0" w:firstLine="0"/>
              <w:rPr>
                <w:rFonts w:eastAsia="SimSun"/>
                <w:lang w:val="en-US" w:eastAsia="zh-CN"/>
              </w:rPr>
            </w:pPr>
            <w:r>
              <w:rPr>
                <w:rFonts w:eastAsia="SimSun" w:hint="eastAsia"/>
                <w:lang w:val="en-US" w:eastAsia="zh-CN"/>
              </w:rPr>
              <w:t>LGUPLUS</w:t>
            </w:r>
          </w:p>
        </w:tc>
        <w:tc>
          <w:tcPr>
            <w:tcW w:w="12192" w:type="dxa"/>
          </w:tcPr>
          <w:p w14:paraId="05746E93" w14:textId="77777777" w:rsidR="00FF4409" w:rsidRDefault="00FF4409" w:rsidP="00912783">
            <w:pPr>
              <w:spacing w:before="0" w:line="240" w:lineRule="auto"/>
              <w:ind w:left="0" w:firstLine="0"/>
              <w:rPr>
                <w:rFonts w:eastAsiaTheme="minorEastAsia"/>
                <w:lang w:val="en-US" w:eastAsia="ko-KR"/>
              </w:rPr>
            </w:pPr>
            <w:r w:rsidRPr="001B0980">
              <w:rPr>
                <w:rFonts w:eastAsiaTheme="minorEastAsia"/>
                <w:lang w:val="en-US" w:eastAsia="ko-KR"/>
              </w:rPr>
              <w:t xml:space="preserve">Coverage : IC &amp; PC </w:t>
            </w:r>
            <w:r>
              <w:rPr>
                <w:rFonts w:eastAsiaTheme="minorEastAsia"/>
                <w:lang w:val="en-US" w:eastAsia="ko-KR"/>
              </w:rPr>
              <w:t>coverage senario for commercial</w:t>
            </w:r>
          </w:p>
          <w:p w14:paraId="5EC2B932" w14:textId="77777777" w:rsidR="00FF4409" w:rsidRPr="001B0980" w:rsidRDefault="00FF4409" w:rsidP="00912783">
            <w:pPr>
              <w:spacing w:before="0" w:line="240" w:lineRule="auto"/>
              <w:ind w:left="0" w:firstLine="0"/>
              <w:rPr>
                <w:rFonts w:eastAsiaTheme="minorEastAsia"/>
                <w:lang w:val="en-US" w:eastAsia="ko-KR"/>
              </w:rPr>
            </w:pPr>
            <w:r w:rsidRPr="001B0980">
              <w:rPr>
                <w:rFonts w:eastAsiaTheme="minorEastAsia"/>
                <w:lang w:val="en-US" w:eastAsia="ko-KR"/>
              </w:rPr>
              <w:lastRenderedPageBreak/>
              <w:t>V2X</w:t>
            </w:r>
            <w:r>
              <w:rPr>
                <w:rFonts w:eastAsiaTheme="minorEastAsia"/>
                <w:lang w:val="en-US" w:eastAsia="ko-KR"/>
              </w:rPr>
              <w:t xml:space="preserve"> spectrum</w:t>
            </w:r>
            <w:r w:rsidRPr="001B0980">
              <w:rPr>
                <w:rFonts w:eastAsiaTheme="minorEastAsia"/>
                <w:lang w:val="en-US" w:eastAsia="ko-KR"/>
              </w:rPr>
              <w:t xml:space="preserve"> : Licensed band including FR1 and FR2 should be support for all coverage senario</w:t>
            </w:r>
          </w:p>
          <w:p w14:paraId="6F478B0D" w14:textId="77777777" w:rsidR="00FF4409" w:rsidRPr="001B0980" w:rsidRDefault="00FF4409" w:rsidP="00912783">
            <w:pPr>
              <w:spacing w:before="0" w:line="240" w:lineRule="auto"/>
              <w:ind w:left="0" w:firstLine="0"/>
              <w:rPr>
                <w:rFonts w:eastAsiaTheme="minorEastAsia"/>
                <w:lang w:val="en-US" w:eastAsia="ko-KR"/>
              </w:rPr>
            </w:pPr>
            <w:r w:rsidRPr="001B0980">
              <w:rPr>
                <w:rFonts w:eastAsiaTheme="minorEastAsia"/>
                <w:lang w:val="en-US" w:eastAsia="ko-KR"/>
              </w:rPr>
              <w:t xml:space="preserve">Public safety </w:t>
            </w:r>
            <w:r>
              <w:rPr>
                <w:rFonts w:eastAsiaTheme="minorEastAsia"/>
                <w:lang w:val="en-US" w:eastAsia="ko-KR"/>
              </w:rPr>
              <w:t xml:space="preserve">spectrum </w:t>
            </w:r>
            <w:r w:rsidRPr="001B0980">
              <w:rPr>
                <w:rFonts w:eastAsiaTheme="minorEastAsia"/>
                <w:lang w:val="en-US" w:eastAsia="ko-KR"/>
              </w:rPr>
              <w:t>: Public safety bands and licensed band (FR1 and FR2)</w:t>
            </w:r>
          </w:p>
          <w:p w14:paraId="26AE7466" w14:textId="77777777" w:rsidR="00FF4409" w:rsidRPr="001B0980" w:rsidRDefault="00FF4409" w:rsidP="00912783">
            <w:pPr>
              <w:spacing w:before="0" w:line="240" w:lineRule="auto"/>
              <w:ind w:left="0" w:firstLine="0"/>
              <w:rPr>
                <w:rFonts w:eastAsiaTheme="minorEastAsia"/>
                <w:lang w:val="en-US" w:eastAsia="ko-KR"/>
              </w:rPr>
            </w:pPr>
            <w:r w:rsidRPr="001B0980">
              <w:rPr>
                <w:rFonts w:eastAsiaTheme="minorEastAsia"/>
                <w:lang w:val="en-US" w:eastAsia="ko-KR"/>
              </w:rPr>
              <w:t>Coexistance : Co-Channel co-existence of Rel-16 and Rel-17 should be supported</w:t>
            </w:r>
          </w:p>
        </w:tc>
      </w:tr>
      <w:tr w:rsidR="00FF4409" w:rsidRPr="001B0980" w14:paraId="193A7D7D" w14:textId="77777777" w:rsidTr="00912783">
        <w:tc>
          <w:tcPr>
            <w:tcW w:w="1887" w:type="dxa"/>
          </w:tcPr>
          <w:p w14:paraId="56CE9F59" w14:textId="77777777" w:rsidR="00FF4409" w:rsidRDefault="00FF4409" w:rsidP="00912783">
            <w:pPr>
              <w:ind w:left="0" w:firstLine="0"/>
              <w:rPr>
                <w:rFonts w:eastAsia="SimSun"/>
                <w:lang w:val="en-US" w:eastAsia="zh-CN"/>
              </w:rPr>
            </w:pPr>
            <w:r>
              <w:rPr>
                <w:rFonts w:eastAsia="SimSun"/>
                <w:lang w:val="en-US" w:eastAsia="zh-CN"/>
              </w:rPr>
              <w:lastRenderedPageBreak/>
              <w:t>TCL</w:t>
            </w:r>
          </w:p>
        </w:tc>
        <w:tc>
          <w:tcPr>
            <w:tcW w:w="12192" w:type="dxa"/>
          </w:tcPr>
          <w:p w14:paraId="4FC3F3EB" w14:textId="77777777" w:rsidR="00FF4409" w:rsidRDefault="00FF4409" w:rsidP="00912783">
            <w:pPr>
              <w:spacing w:before="0" w:line="240" w:lineRule="auto"/>
              <w:ind w:left="0" w:firstLine="0"/>
              <w:rPr>
                <w:rFonts w:eastAsiaTheme="minorEastAsia"/>
                <w:lang w:val="en-US" w:eastAsia="ko-KR"/>
              </w:rPr>
            </w:pPr>
            <w:r>
              <w:rPr>
                <w:rFonts w:eastAsiaTheme="minorEastAsia"/>
                <w:lang w:val="en-US" w:eastAsia="ko-KR"/>
              </w:rPr>
              <w:t xml:space="preserve">Both in-coverage and out-of-coverage scenarios need to be supported and functionalities improves. Focus should also cover both licensed and unlicensed bands. </w:t>
            </w:r>
          </w:p>
          <w:p w14:paraId="2B716F5D" w14:textId="77777777" w:rsidR="00FF4409" w:rsidRDefault="00FF4409" w:rsidP="00912783">
            <w:pPr>
              <w:spacing w:before="0" w:line="240" w:lineRule="auto"/>
              <w:ind w:left="0" w:firstLine="0"/>
              <w:rPr>
                <w:rFonts w:eastAsiaTheme="minorEastAsia"/>
                <w:lang w:val="en-US" w:eastAsia="ko-KR"/>
              </w:rPr>
            </w:pPr>
            <w:r>
              <w:rPr>
                <w:rFonts w:eastAsiaTheme="minorEastAsia"/>
                <w:lang w:val="en-US" w:eastAsia="ko-KR"/>
              </w:rPr>
              <w:t>In our view, out-of-coverage, partial coverage and hybrid coverage scenarios may have significant room for improved QoS and functionality.</w:t>
            </w:r>
          </w:p>
          <w:p w14:paraId="39CA1954" w14:textId="77777777" w:rsidR="00FF4409" w:rsidRPr="001B0980" w:rsidRDefault="00FF4409" w:rsidP="00912783">
            <w:pPr>
              <w:spacing w:before="0" w:line="240" w:lineRule="auto"/>
              <w:ind w:left="0" w:firstLine="0"/>
              <w:rPr>
                <w:rFonts w:eastAsiaTheme="minorEastAsia"/>
                <w:lang w:val="en-US" w:eastAsia="ko-KR"/>
              </w:rPr>
            </w:pPr>
            <w:r>
              <w:rPr>
                <w:rFonts w:eastAsiaTheme="minorEastAsia"/>
                <w:lang w:val="en-US" w:eastAsia="ko-KR"/>
              </w:rPr>
              <w:t>Co-existence between Rel-16 and Rel-17 should be ensured as much as possible to limit resource fragmentation.</w:t>
            </w:r>
          </w:p>
        </w:tc>
      </w:tr>
      <w:tr w:rsidR="00FF4409" w:rsidRPr="001B0980" w14:paraId="3F60CD13" w14:textId="77777777" w:rsidTr="00912783">
        <w:tc>
          <w:tcPr>
            <w:tcW w:w="1887" w:type="dxa"/>
          </w:tcPr>
          <w:p w14:paraId="73ECF34F" w14:textId="77777777" w:rsidR="00FF4409" w:rsidRDefault="00FF4409" w:rsidP="00912783">
            <w:pPr>
              <w:ind w:left="0" w:firstLine="0"/>
              <w:rPr>
                <w:rFonts w:eastAsia="SimSun"/>
                <w:lang w:val="en-US" w:eastAsia="zh-CN"/>
              </w:rPr>
            </w:pPr>
            <w:r>
              <w:rPr>
                <w:rFonts w:eastAsia="SimSun"/>
                <w:lang w:val="en-US" w:eastAsia="zh-CN"/>
              </w:rPr>
              <w:t>Apple</w:t>
            </w:r>
          </w:p>
        </w:tc>
        <w:tc>
          <w:tcPr>
            <w:tcW w:w="12192" w:type="dxa"/>
          </w:tcPr>
          <w:p w14:paraId="643F01CD" w14:textId="77777777" w:rsidR="00FF4409" w:rsidRPr="009660FF" w:rsidRDefault="00FF4409" w:rsidP="00912783">
            <w:pPr>
              <w:spacing w:before="0" w:line="240" w:lineRule="auto"/>
              <w:ind w:left="0" w:firstLine="0"/>
              <w:rPr>
                <w:rFonts w:eastAsiaTheme="minorEastAsia"/>
                <w:lang w:val="en-US" w:eastAsia="ko-KR"/>
              </w:rPr>
            </w:pPr>
            <w:r w:rsidRPr="009660FF">
              <w:rPr>
                <w:rFonts w:eastAsiaTheme="minorEastAsia"/>
                <w:lang w:val="en-US" w:eastAsia="ko-KR"/>
              </w:rPr>
              <w:t xml:space="preserve">Scenarios: All scenarios should be considered and supported, including in coverage, out of coverage, and partial coverage  </w:t>
            </w:r>
          </w:p>
          <w:p w14:paraId="60350916" w14:textId="77777777" w:rsidR="00FF4409" w:rsidRPr="009660FF" w:rsidRDefault="00FF4409" w:rsidP="00912783">
            <w:pPr>
              <w:spacing w:before="0" w:line="240" w:lineRule="auto"/>
              <w:ind w:left="0" w:firstLine="0"/>
              <w:rPr>
                <w:rFonts w:eastAsiaTheme="minorEastAsia"/>
                <w:lang w:val="en-US" w:eastAsia="ko-KR"/>
              </w:rPr>
            </w:pPr>
            <w:r w:rsidRPr="009660FF">
              <w:rPr>
                <w:rFonts w:eastAsiaTheme="minorEastAsia"/>
                <w:lang w:val="en-US" w:eastAsia="ko-KR"/>
              </w:rPr>
              <w:t xml:space="preserve">Spectrum: Both the licensed and unlicensed/shared spectrum should be considered. It is preferable NOT to design a solution soling relying on particular frequent allocation. The solution should be flexible enough to cover the general spectrum categories. </w:t>
            </w:r>
          </w:p>
          <w:p w14:paraId="6DAA753E" w14:textId="77777777" w:rsidR="00FF4409" w:rsidRDefault="00FF4409" w:rsidP="00912783">
            <w:pPr>
              <w:spacing w:before="0" w:line="240" w:lineRule="auto"/>
              <w:ind w:left="0" w:firstLine="0"/>
              <w:rPr>
                <w:rFonts w:eastAsiaTheme="minorEastAsia"/>
                <w:lang w:val="en-US" w:eastAsia="ko-KR"/>
              </w:rPr>
            </w:pPr>
            <w:r w:rsidRPr="009660FF">
              <w:rPr>
                <w:rFonts w:eastAsiaTheme="minorEastAsia"/>
                <w:lang w:val="en-US" w:eastAsia="ko-KR"/>
              </w:rPr>
              <w:t>Coexistence: At least for V2X, Rel-17 V2X should be able to coexist with, and backward compatible with, Rel-16 V2X</w:t>
            </w:r>
          </w:p>
        </w:tc>
      </w:tr>
      <w:tr w:rsidR="00FF4409" w:rsidRPr="003F4ACC" w14:paraId="5B049112" w14:textId="77777777" w:rsidTr="00912783">
        <w:tc>
          <w:tcPr>
            <w:tcW w:w="1887" w:type="dxa"/>
          </w:tcPr>
          <w:p w14:paraId="7FA82DFC" w14:textId="77777777" w:rsidR="00FF4409" w:rsidRDefault="00FF4409" w:rsidP="00912783">
            <w:pPr>
              <w:ind w:left="0" w:firstLine="0"/>
              <w:rPr>
                <w:rFonts w:eastAsia="SimSun"/>
                <w:lang w:val="en-US" w:eastAsia="zh-CN"/>
              </w:rPr>
            </w:pPr>
            <w:r>
              <w:rPr>
                <w:rFonts w:eastAsia="SimSun"/>
                <w:lang w:val="en-US" w:eastAsia="zh-CN"/>
              </w:rPr>
              <w:t>ORANGE</w:t>
            </w:r>
          </w:p>
        </w:tc>
        <w:tc>
          <w:tcPr>
            <w:tcW w:w="12192" w:type="dxa"/>
          </w:tcPr>
          <w:p w14:paraId="71F925D0" w14:textId="77777777" w:rsidR="00FF4409" w:rsidRPr="000B0C0D" w:rsidRDefault="00FF4409" w:rsidP="00912783">
            <w:pPr>
              <w:pStyle w:val="ac"/>
              <w:numPr>
                <w:ilvl w:val="0"/>
                <w:numId w:val="32"/>
              </w:numPr>
              <w:wordWrap/>
              <w:autoSpaceDE/>
              <w:autoSpaceDN/>
              <w:spacing w:before="0" w:line="240" w:lineRule="auto"/>
              <w:ind w:leftChars="0"/>
              <w:rPr>
                <w:rFonts w:ascii="Times New Roman" w:hAnsi="Times New Roman"/>
                <w:szCs w:val="22"/>
              </w:rPr>
            </w:pPr>
            <w:r w:rsidRPr="000B0C0D">
              <w:rPr>
                <w:rFonts w:ascii="Times New Roman" w:hAnsi="Times New Roman"/>
                <w:szCs w:val="22"/>
              </w:rPr>
              <w:t>For V2x:</w:t>
            </w:r>
          </w:p>
          <w:p w14:paraId="7E2C93C5" w14:textId="77777777" w:rsidR="00FF4409" w:rsidRPr="000B0C0D" w:rsidRDefault="00FF4409" w:rsidP="00912783">
            <w:pPr>
              <w:pStyle w:val="ac"/>
              <w:numPr>
                <w:ilvl w:val="1"/>
                <w:numId w:val="32"/>
              </w:numPr>
              <w:wordWrap/>
              <w:autoSpaceDE/>
              <w:autoSpaceDN/>
              <w:spacing w:before="0" w:line="240" w:lineRule="auto"/>
              <w:ind w:leftChars="0"/>
              <w:rPr>
                <w:rFonts w:ascii="Times New Roman" w:hAnsi="Times New Roman"/>
                <w:szCs w:val="22"/>
              </w:rPr>
            </w:pPr>
            <w:r w:rsidRPr="000B0C0D">
              <w:rPr>
                <w:rFonts w:ascii="Times New Roman" w:hAnsi="Times New Roman"/>
                <w:szCs w:val="22"/>
              </w:rPr>
              <w:t>inside network coverage, outside network coverage, partial network coverage</w:t>
            </w:r>
          </w:p>
          <w:p w14:paraId="0F2DEC79" w14:textId="77777777" w:rsidR="00FF4409" w:rsidRPr="000B0C0D" w:rsidRDefault="00FF4409" w:rsidP="00912783">
            <w:pPr>
              <w:pStyle w:val="ac"/>
              <w:numPr>
                <w:ilvl w:val="1"/>
                <w:numId w:val="32"/>
              </w:numPr>
              <w:wordWrap/>
              <w:autoSpaceDE/>
              <w:autoSpaceDN/>
              <w:spacing w:before="0" w:line="240" w:lineRule="auto"/>
              <w:ind w:leftChars="0"/>
              <w:rPr>
                <w:rFonts w:ascii="Times New Roman" w:hAnsi="Times New Roman"/>
                <w:szCs w:val="22"/>
              </w:rPr>
            </w:pPr>
            <w:r w:rsidRPr="000B0C0D">
              <w:rPr>
                <w:rFonts w:ascii="Times New Roman" w:hAnsi="Times New Roman"/>
                <w:szCs w:val="22"/>
              </w:rPr>
              <w:t>unlicensed ITS spectrum only on PC5 (5.9 GHz)</w:t>
            </w:r>
          </w:p>
          <w:p w14:paraId="6FD593D4" w14:textId="77777777" w:rsidR="00FF4409" w:rsidRPr="000B0C0D" w:rsidRDefault="00FF4409" w:rsidP="00912783">
            <w:pPr>
              <w:pStyle w:val="ac"/>
              <w:numPr>
                <w:ilvl w:val="0"/>
                <w:numId w:val="32"/>
              </w:numPr>
              <w:wordWrap/>
              <w:autoSpaceDE/>
              <w:autoSpaceDN/>
              <w:spacing w:before="0" w:line="240" w:lineRule="auto"/>
              <w:ind w:leftChars="0"/>
              <w:rPr>
                <w:rFonts w:ascii="Times New Roman" w:hAnsi="Times New Roman"/>
                <w:szCs w:val="22"/>
              </w:rPr>
            </w:pPr>
            <w:r w:rsidRPr="000B0C0D">
              <w:rPr>
                <w:rFonts w:ascii="Times New Roman" w:hAnsi="Times New Roman"/>
                <w:szCs w:val="22"/>
              </w:rPr>
              <w:t>For Public Safety:</w:t>
            </w:r>
          </w:p>
          <w:p w14:paraId="6F951CDB" w14:textId="77777777" w:rsidR="00FF4409" w:rsidRPr="003F4ACC" w:rsidRDefault="00FF4409" w:rsidP="00912783">
            <w:pPr>
              <w:pStyle w:val="ac"/>
              <w:numPr>
                <w:ilvl w:val="1"/>
                <w:numId w:val="32"/>
              </w:numPr>
              <w:wordWrap/>
              <w:autoSpaceDE/>
              <w:autoSpaceDN/>
              <w:spacing w:before="0" w:line="240" w:lineRule="auto"/>
              <w:ind w:leftChars="0"/>
              <w:rPr>
                <w:szCs w:val="22"/>
              </w:rPr>
            </w:pPr>
            <w:r w:rsidRPr="000B0C0D">
              <w:rPr>
                <w:rFonts w:ascii="Times New Roman" w:hAnsi="Times New Roman"/>
                <w:szCs w:val="22"/>
              </w:rPr>
              <w:t>inside network coverage, outside network coverage, partial network coverage</w:t>
            </w:r>
          </w:p>
          <w:p w14:paraId="4680ECAD" w14:textId="77777777" w:rsidR="00FF4409" w:rsidRPr="003F4ACC" w:rsidRDefault="00FF4409" w:rsidP="00912783">
            <w:pPr>
              <w:pStyle w:val="ac"/>
              <w:numPr>
                <w:ilvl w:val="1"/>
                <w:numId w:val="32"/>
              </w:numPr>
              <w:wordWrap/>
              <w:autoSpaceDE/>
              <w:autoSpaceDN/>
              <w:spacing w:before="0" w:line="240" w:lineRule="auto"/>
              <w:ind w:leftChars="0"/>
              <w:rPr>
                <w:szCs w:val="22"/>
              </w:rPr>
            </w:pPr>
            <w:r w:rsidRPr="003F4ACC">
              <w:rPr>
                <w:rFonts w:ascii="Times New Roman" w:hAnsi="Times New Roman"/>
                <w:szCs w:val="22"/>
              </w:rPr>
              <w:t>licensed spectrum, FR1</w:t>
            </w:r>
          </w:p>
        </w:tc>
      </w:tr>
      <w:tr w:rsidR="00FF4409" w:rsidRPr="004E3DAA" w14:paraId="13A96FF9" w14:textId="77777777" w:rsidTr="00912783">
        <w:tc>
          <w:tcPr>
            <w:tcW w:w="1887" w:type="dxa"/>
          </w:tcPr>
          <w:p w14:paraId="593E52C7" w14:textId="77777777" w:rsidR="00FF4409" w:rsidRDefault="00FF4409" w:rsidP="00912783">
            <w:pPr>
              <w:ind w:left="0" w:firstLine="0"/>
              <w:rPr>
                <w:rFonts w:eastAsia="SimSun"/>
                <w:lang w:val="en-US" w:eastAsia="zh-CN"/>
              </w:rPr>
            </w:pPr>
            <w:r>
              <w:rPr>
                <w:rFonts w:eastAsia="SimSun"/>
                <w:lang w:val="en-US" w:eastAsia="zh-CN"/>
              </w:rPr>
              <w:t>KPN</w:t>
            </w:r>
          </w:p>
        </w:tc>
        <w:tc>
          <w:tcPr>
            <w:tcW w:w="12192" w:type="dxa"/>
          </w:tcPr>
          <w:p w14:paraId="46FA8412" w14:textId="77777777" w:rsidR="00FF4409" w:rsidRPr="001B0980" w:rsidRDefault="00FF4409" w:rsidP="00912783">
            <w:pPr>
              <w:spacing w:before="0" w:line="240" w:lineRule="auto"/>
              <w:ind w:left="0" w:firstLine="0"/>
              <w:rPr>
                <w:rFonts w:eastAsiaTheme="minorEastAsia"/>
                <w:lang w:val="en-US" w:eastAsia="ko-KR"/>
              </w:rPr>
            </w:pPr>
            <w:r>
              <w:rPr>
                <w:rFonts w:eastAsiaTheme="minorEastAsia"/>
                <w:lang w:val="en-US" w:eastAsia="ko-KR"/>
              </w:rPr>
              <w:t>All coverage scenarios should be considered. For non-V2X, indoor (factory, home, office, …) coverage is important.</w:t>
            </w:r>
          </w:p>
        </w:tc>
      </w:tr>
      <w:tr w:rsidR="00FF4409" w:rsidRPr="004E3DAA" w14:paraId="2E72E917" w14:textId="77777777" w:rsidTr="00912783">
        <w:tc>
          <w:tcPr>
            <w:tcW w:w="1887" w:type="dxa"/>
          </w:tcPr>
          <w:p w14:paraId="6639573B" w14:textId="77777777" w:rsidR="00FF4409" w:rsidRDefault="00FF4409" w:rsidP="00912783">
            <w:pPr>
              <w:ind w:left="0" w:firstLine="0"/>
              <w:rPr>
                <w:rFonts w:eastAsia="SimSun"/>
                <w:lang w:val="en-US" w:eastAsia="zh-CN"/>
              </w:rPr>
            </w:pPr>
            <w:r>
              <w:rPr>
                <w:rFonts w:eastAsia="SimSun"/>
                <w:lang w:val="en-US" w:eastAsia="zh-CN"/>
              </w:rPr>
              <w:t>NOVAMINT</w:t>
            </w:r>
          </w:p>
        </w:tc>
        <w:tc>
          <w:tcPr>
            <w:tcW w:w="12192" w:type="dxa"/>
          </w:tcPr>
          <w:p w14:paraId="40D45FFB" w14:textId="77777777" w:rsidR="00FF4409" w:rsidRDefault="00FF4409" w:rsidP="00912783">
            <w:pPr>
              <w:spacing w:before="0" w:line="240" w:lineRule="auto"/>
              <w:ind w:left="0" w:firstLine="0"/>
              <w:rPr>
                <w:rFonts w:eastAsiaTheme="minorEastAsia"/>
                <w:lang w:val="en-US" w:eastAsia="ko-KR"/>
              </w:rPr>
            </w:pPr>
            <w:r>
              <w:rPr>
                <w:rFonts w:eastAsiaTheme="minorEastAsia"/>
                <w:lang w:val="en-US" w:eastAsia="ko-KR"/>
              </w:rPr>
              <w:t>For V2X all coverage scenarios to be considered</w:t>
            </w:r>
            <w:r>
              <w:rPr>
                <w:rFonts w:eastAsiaTheme="minorEastAsia"/>
                <w:lang w:val="en-US" w:eastAsia="ko-KR"/>
              </w:rPr>
              <w:br/>
              <w:t xml:space="preserve">For public safety, it is very important to consider outside network coverage and potentially unlicensed spectrum in frequencies allowing indoor/deep </w:t>
            </w:r>
            <w:r>
              <w:rPr>
                <w:rFonts w:eastAsiaTheme="minorEastAsia"/>
                <w:lang w:val="en-US" w:eastAsia="ko-KR"/>
              </w:rPr>
              <w:lastRenderedPageBreak/>
              <w:t>indoor</w:t>
            </w:r>
            <w:r>
              <w:rPr>
                <w:rFonts w:eastAsiaTheme="minorEastAsia"/>
                <w:lang w:val="en-US" w:eastAsia="ko-KR"/>
              </w:rPr>
              <w:br/>
              <w:t>For non V2X and new use cases, agree with KPN that indoor coverage is needed and could be also on unlicensed spectrum</w:t>
            </w:r>
          </w:p>
        </w:tc>
      </w:tr>
    </w:tbl>
    <w:p w14:paraId="0964E715" w14:textId="77777777" w:rsidR="00FF4409" w:rsidRPr="00D3422A" w:rsidRDefault="00FF4409" w:rsidP="00FF4409">
      <w:pPr>
        <w:spacing w:before="0" w:after="0" w:line="240" w:lineRule="auto"/>
        <w:ind w:left="0" w:firstLine="0"/>
        <w:rPr>
          <w:rFonts w:eastAsia="SimSun"/>
          <w:lang w:val="en-US" w:eastAsia="zh-CN"/>
        </w:rPr>
      </w:pPr>
    </w:p>
    <w:p w14:paraId="7F01CE4B" w14:textId="77777777" w:rsidR="00FF4409" w:rsidRDefault="00FF4409" w:rsidP="00FF4409">
      <w:pPr>
        <w:pStyle w:val="1"/>
        <w:numPr>
          <w:ilvl w:val="0"/>
          <w:numId w:val="1"/>
        </w:numPr>
        <w:tabs>
          <w:tab w:val="clear" w:pos="0"/>
          <w:tab w:val="clear" w:pos="425"/>
          <w:tab w:val="num" w:pos="567"/>
        </w:tabs>
        <w:spacing w:before="0" w:after="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Potential technical areas</w:t>
      </w:r>
    </w:p>
    <w:p w14:paraId="0353FFE5" w14:textId="77777777" w:rsidR="00FF4409" w:rsidRDefault="00FF4409" w:rsidP="00FF4409">
      <w:pPr>
        <w:spacing w:before="0" w:after="0" w:line="240" w:lineRule="auto"/>
        <w:ind w:left="0" w:firstLine="0"/>
        <w:rPr>
          <w:rFonts w:eastAsiaTheme="minorEastAsia"/>
          <w:lang w:val="en-US" w:eastAsia="ko-KR"/>
        </w:rPr>
      </w:pPr>
      <w:r>
        <w:rPr>
          <w:rFonts w:eastAsiaTheme="minorEastAsia" w:hint="eastAsia"/>
          <w:lang w:val="en-US" w:eastAsia="ko-KR"/>
        </w:rPr>
        <w:t>Compani</w:t>
      </w:r>
      <w:r>
        <w:rPr>
          <w:rFonts w:eastAsiaTheme="minorEastAsia"/>
          <w:lang w:val="en-US" w:eastAsia="ko-KR"/>
        </w:rPr>
        <w:t>es are invited to fill the table in each subsection to discuss details of the potential technical areas of Rel-17 sidelink enhancements. For the time frame, it is proposed to select one of the following options:</w:t>
      </w:r>
    </w:p>
    <w:p w14:paraId="488CB65A" w14:textId="77777777" w:rsidR="00FF4409" w:rsidRDefault="00FF4409" w:rsidP="00FF4409">
      <w:pPr>
        <w:pStyle w:val="ac"/>
        <w:numPr>
          <w:ilvl w:val="0"/>
          <w:numId w:val="7"/>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Option 1: </w:t>
      </w:r>
      <w:r>
        <w:rPr>
          <w:rFonts w:ascii="Times New Roman" w:eastAsiaTheme="minorEastAsia" w:hAnsi="Times New Roman" w:hint="eastAsia"/>
          <w:lang w:val="en-US" w:eastAsia="ko-KR"/>
        </w:rPr>
        <w:t>S</w:t>
      </w:r>
      <w:r>
        <w:rPr>
          <w:rFonts w:ascii="Times New Roman" w:eastAsiaTheme="minorEastAsia" w:hAnsi="Times New Roman"/>
          <w:lang w:val="en-US" w:eastAsia="ko-KR"/>
        </w:rPr>
        <w:t>tart normative work directly</w:t>
      </w:r>
    </w:p>
    <w:p w14:paraId="593C8372" w14:textId="77777777" w:rsidR="00FF4409" w:rsidRDefault="00FF4409" w:rsidP="00FF4409">
      <w:pPr>
        <w:pStyle w:val="ac"/>
        <w:numPr>
          <w:ilvl w:val="0"/>
          <w:numId w:val="7"/>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Option 2: Have a study and complete normative work in Rel-17</w:t>
      </w:r>
    </w:p>
    <w:p w14:paraId="018B9AB6" w14:textId="77777777" w:rsidR="00FF4409" w:rsidRDefault="00FF4409" w:rsidP="00FF4409">
      <w:pPr>
        <w:pStyle w:val="ac"/>
        <w:numPr>
          <w:ilvl w:val="0"/>
          <w:numId w:val="7"/>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Option 3: Study only in Rel-17</w:t>
      </w:r>
    </w:p>
    <w:p w14:paraId="63BAF9FA" w14:textId="77777777" w:rsidR="00FF4409" w:rsidRDefault="00FF4409" w:rsidP="00FF4409">
      <w:pPr>
        <w:pStyle w:val="ac"/>
        <w:numPr>
          <w:ilvl w:val="0"/>
          <w:numId w:val="7"/>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Option 4: No study/work in Rel-17</w:t>
      </w:r>
    </w:p>
    <w:p w14:paraId="1714DF10" w14:textId="77777777" w:rsidR="00FF4409" w:rsidRDefault="00FF4409" w:rsidP="00FF4409">
      <w:pPr>
        <w:spacing w:before="0" w:after="0" w:line="240" w:lineRule="auto"/>
        <w:ind w:left="0" w:firstLine="0"/>
        <w:rPr>
          <w:rFonts w:eastAsiaTheme="minorEastAsia"/>
          <w:lang w:val="en-US" w:eastAsia="ko-KR"/>
        </w:rPr>
      </w:pPr>
      <w:r>
        <w:rPr>
          <w:rFonts w:eastAsiaTheme="minorEastAsia" w:hint="eastAsia"/>
          <w:lang w:val="en-US" w:eastAsia="ko-KR"/>
        </w:rPr>
        <w:t>It is sugges</w:t>
      </w:r>
      <w:r>
        <w:rPr>
          <w:rFonts w:eastAsiaTheme="minorEastAsia"/>
          <w:lang w:val="en-US" w:eastAsia="ko-KR"/>
        </w:rPr>
        <w:t>ted that this email discussion focuses on the technical areas not included in the ongoing Rel-16 5G V2X WI. Topics related to the Rel-16 WI can be discussed after RAN#85 based on further progress in the WI.</w:t>
      </w:r>
    </w:p>
    <w:tbl>
      <w:tblPr>
        <w:tblStyle w:val="a6"/>
        <w:tblW w:w="5000" w:type="pct"/>
        <w:tblLook w:val="04A0" w:firstRow="1" w:lastRow="0" w:firstColumn="1" w:lastColumn="0" w:noHBand="0" w:noVBand="1"/>
      </w:tblPr>
      <w:tblGrid>
        <w:gridCol w:w="2625"/>
        <w:gridCol w:w="5967"/>
        <w:gridCol w:w="2469"/>
        <w:gridCol w:w="3216"/>
      </w:tblGrid>
      <w:tr w:rsidR="00FF4409" w14:paraId="14285F34" w14:textId="77777777" w:rsidTr="00912783">
        <w:tc>
          <w:tcPr>
            <w:tcW w:w="1809" w:type="dxa"/>
            <w:shd w:val="clear" w:color="auto" w:fill="D9D9D9" w:themeFill="background1" w:themeFillShade="D9"/>
          </w:tcPr>
          <w:p w14:paraId="16BE35B1"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Company</w:t>
            </w:r>
          </w:p>
        </w:tc>
        <w:tc>
          <w:tcPr>
            <w:tcW w:w="4111" w:type="dxa"/>
            <w:shd w:val="clear" w:color="auto" w:fill="D9D9D9" w:themeFill="background1" w:themeFillShade="D9"/>
          </w:tcPr>
          <w:p w14:paraId="1A1E88B7"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D</w:t>
            </w:r>
            <w:r>
              <w:rPr>
                <w:rFonts w:eastAsiaTheme="minorEastAsia"/>
                <w:lang w:val="en-US" w:eastAsia="ko-KR"/>
              </w:rPr>
              <w:t>etails of the technical areas</w:t>
            </w:r>
          </w:p>
        </w:tc>
        <w:tc>
          <w:tcPr>
            <w:tcW w:w="1701" w:type="dxa"/>
            <w:shd w:val="clear" w:color="auto" w:fill="D9D9D9" w:themeFill="background1" w:themeFillShade="D9"/>
          </w:tcPr>
          <w:p w14:paraId="206F9DEA"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Tim</w:t>
            </w:r>
            <w:r>
              <w:rPr>
                <w:rFonts w:eastAsiaTheme="minorEastAsia"/>
                <w:lang w:val="en-US" w:eastAsia="ko-KR"/>
              </w:rPr>
              <w:t>e frame</w:t>
            </w:r>
          </w:p>
        </w:tc>
        <w:tc>
          <w:tcPr>
            <w:tcW w:w="2216" w:type="dxa"/>
            <w:shd w:val="clear" w:color="auto" w:fill="D9D9D9" w:themeFill="background1" w:themeFillShade="D9"/>
          </w:tcPr>
          <w:p w14:paraId="7509CDC8"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Remarks</w:t>
            </w:r>
          </w:p>
        </w:tc>
      </w:tr>
      <w:tr w:rsidR="00FF4409" w14:paraId="784A737E" w14:textId="77777777" w:rsidTr="00912783">
        <w:tc>
          <w:tcPr>
            <w:tcW w:w="1809" w:type="dxa"/>
            <w:vMerge w:val="restart"/>
          </w:tcPr>
          <w:p w14:paraId="6BD916F2"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Comp</w:t>
            </w:r>
            <w:r>
              <w:rPr>
                <w:rFonts w:eastAsiaTheme="minorEastAsia"/>
                <w:lang w:val="en-US" w:eastAsia="ko-KR"/>
              </w:rPr>
              <w:t>any #A</w:t>
            </w:r>
          </w:p>
        </w:tc>
        <w:tc>
          <w:tcPr>
            <w:tcW w:w="4111" w:type="dxa"/>
          </w:tcPr>
          <w:p w14:paraId="02521F94"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Ar</w:t>
            </w:r>
            <w:r>
              <w:rPr>
                <w:rFonts w:eastAsiaTheme="minorEastAsia"/>
                <w:lang w:val="en-US" w:eastAsia="ko-KR"/>
              </w:rPr>
              <w:t>ea #1, Area #2</w:t>
            </w:r>
          </w:p>
        </w:tc>
        <w:tc>
          <w:tcPr>
            <w:tcW w:w="1701" w:type="dxa"/>
          </w:tcPr>
          <w:p w14:paraId="23922657"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w:t>
            </w:r>
            <w:r>
              <w:rPr>
                <w:rFonts w:eastAsiaTheme="minorEastAsia" w:hint="eastAsia"/>
                <w:lang w:val="en-US" w:eastAsia="ko-KR"/>
              </w:rPr>
              <w:t xml:space="preserve"> for Area</w:t>
            </w:r>
            <w:r>
              <w:rPr>
                <w:rFonts w:eastAsiaTheme="minorEastAsia"/>
                <w:lang w:val="en-US" w:eastAsia="ko-KR"/>
              </w:rPr>
              <w:t xml:space="preserve"> #1, #2</w:t>
            </w:r>
          </w:p>
        </w:tc>
        <w:tc>
          <w:tcPr>
            <w:tcW w:w="2216" w:type="dxa"/>
          </w:tcPr>
          <w:p w14:paraId="38D5AC94"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E.g., leading WG of the areas.</w:t>
            </w:r>
          </w:p>
        </w:tc>
      </w:tr>
      <w:tr w:rsidR="00FF4409" w14:paraId="76C1BED1" w14:textId="77777777" w:rsidTr="00912783">
        <w:tc>
          <w:tcPr>
            <w:tcW w:w="1809" w:type="dxa"/>
            <w:vMerge/>
          </w:tcPr>
          <w:p w14:paraId="5B3D9EC9" w14:textId="77777777" w:rsidR="00FF4409" w:rsidRDefault="00FF4409" w:rsidP="00912783">
            <w:pPr>
              <w:spacing w:before="0" w:after="0" w:line="240" w:lineRule="auto"/>
              <w:ind w:left="0" w:firstLine="0"/>
              <w:rPr>
                <w:rFonts w:eastAsia="SimSun"/>
                <w:lang w:val="en-US" w:eastAsia="zh-CN"/>
              </w:rPr>
            </w:pPr>
          </w:p>
        </w:tc>
        <w:tc>
          <w:tcPr>
            <w:tcW w:w="4111" w:type="dxa"/>
          </w:tcPr>
          <w:p w14:paraId="66016227"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 xml:space="preserve">Area </w:t>
            </w:r>
            <w:r>
              <w:rPr>
                <w:rFonts w:eastAsiaTheme="minorEastAsia"/>
                <w:lang w:val="en-US" w:eastAsia="ko-KR"/>
              </w:rPr>
              <w:t>#3, Area #4</w:t>
            </w:r>
          </w:p>
        </w:tc>
        <w:tc>
          <w:tcPr>
            <w:tcW w:w="1701" w:type="dxa"/>
          </w:tcPr>
          <w:p w14:paraId="5E1F69E7" w14:textId="77777777" w:rsidR="00FF4409" w:rsidRDefault="00FF4409" w:rsidP="00912783">
            <w:pPr>
              <w:spacing w:before="0" w:after="0" w:line="240" w:lineRule="auto"/>
              <w:ind w:left="0" w:firstLine="0"/>
              <w:rPr>
                <w:rFonts w:eastAsia="SimSun"/>
                <w:lang w:val="en-US" w:eastAsia="zh-CN"/>
              </w:rPr>
            </w:pPr>
            <w:r>
              <w:rPr>
                <w:rFonts w:eastAsiaTheme="minorEastAsia"/>
                <w:lang w:val="en-US" w:eastAsia="ko-KR"/>
              </w:rPr>
              <w:t>Option</w:t>
            </w:r>
            <w:r>
              <w:rPr>
                <w:rFonts w:eastAsiaTheme="minorEastAsia" w:hint="eastAsia"/>
                <w:lang w:val="en-US" w:eastAsia="ko-KR"/>
              </w:rPr>
              <w:t xml:space="preserve"> for Area</w:t>
            </w:r>
            <w:r>
              <w:rPr>
                <w:rFonts w:eastAsiaTheme="minorEastAsia"/>
                <w:lang w:val="en-US" w:eastAsia="ko-KR"/>
              </w:rPr>
              <w:t xml:space="preserve"> #3, #4</w:t>
            </w:r>
          </w:p>
        </w:tc>
        <w:tc>
          <w:tcPr>
            <w:tcW w:w="2216" w:type="dxa"/>
          </w:tcPr>
          <w:p w14:paraId="762EA6CB" w14:textId="77777777" w:rsidR="00FF4409" w:rsidRDefault="00FF4409" w:rsidP="00912783">
            <w:pPr>
              <w:spacing w:before="0" w:after="0" w:line="240" w:lineRule="auto"/>
              <w:ind w:left="0" w:firstLine="0"/>
              <w:rPr>
                <w:rFonts w:eastAsia="SimSun"/>
                <w:lang w:val="en-US" w:eastAsia="zh-CN"/>
              </w:rPr>
            </w:pPr>
          </w:p>
        </w:tc>
      </w:tr>
      <w:tr w:rsidR="00FF4409" w14:paraId="12235464" w14:textId="77777777" w:rsidTr="00912783">
        <w:tc>
          <w:tcPr>
            <w:tcW w:w="1809" w:type="dxa"/>
          </w:tcPr>
          <w:p w14:paraId="01C2488C"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 xml:space="preserve">Company </w:t>
            </w:r>
            <w:r>
              <w:rPr>
                <w:rFonts w:eastAsiaTheme="minorEastAsia"/>
                <w:lang w:val="en-US" w:eastAsia="ko-KR"/>
              </w:rPr>
              <w:t>#B</w:t>
            </w:r>
          </w:p>
        </w:tc>
        <w:tc>
          <w:tcPr>
            <w:tcW w:w="4111" w:type="dxa"/>
          </w:tcPr>
          <w:p w14:paraId="1565D6A3"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Area #</w:t>
            </w:r>
            <w:r>
              <w:rPr>
                <w:rFonts w:eastAsiaTheme="minorEastAsia"/>
                <w:lang w:val="en-US" w:eastAsia="ko-KR"/>
              </w:rPr>
              <w:t>5, Area #6</w:t>
            </w:r>
          </w:p>
        </w:tc>
        <w:tc>
          <w:tcPr>
            <w:tcW w:w="1701" w:type="dxa"/>
          </w:tcPr>
          <w:p w14:paraId="7EE7F265" w14:textId="77777777" w:rsidR="00FF4409" w:rsidRDefault="00FF4409" w:rsidP="00912783">
            <w:pPr>
              <w:spacing w:before="0" w:after="0" w:line="240" w:lineRule="auto"/>
              <w:ind w:left="0" w:firstLine="0"/>
              <w:rPr>
                <w:rFonts w:eastAsia="SimSun"/>
                <w:lang w:val="en-US" w:eastAsia="zh-CN"/>
              </w:rPr>
            </w:pPr>
            <w:r>
              <w:rPr>
                <w:rFonts w:eastAsiaTheme="minorEastAsia"/>
                <w:lang w:val="en-US" w:eastAsia="ko-KR"/>
              </w:rPr>
              <w:t>Option</w:t>
            </w:r>
            <w:r>
              <w:rPr>
                <w:rFonts w:eastAsiaTheme="minorEastAsia" w:hint="eastAsia"/>
                <w:lang w:val="en-US" w:eastAsia="ko-KR"/>
              </w:rPr>
              <w:t xml:space="preserve"> for Area</w:t>
            </w:r>
            <w:r>
              <w:rPr>
                <w:rFonts w:eastAsiaTheme="minorEastAsia"/>
                <w:lang w:val="en-US" w:eastAsia="ko-KR"/>
              </w:rPr>
              <w:t xml:space="preserve"> #5, #6</w:t>
            </w:r>
          </w:p>
        </w:tc>
        <w:tc>
          <w:tcPr>
            <w:tcW w:w="2216" w:type="dxa"/>
          </w:tcPr>
          <w:p w14:paraId="234B12F7" w14:textId="77777777" w:rsidR="00FF4409" w:rsidRDefault="00FF4409" w:rsidP="00912783">
            <w:pPr>
              <w:spacing w:before="0" w:after="0" w:line="240" w:lineRule="auto"/>
              <w:ind w:left="0" w:firstLine="0"/>
              <w:rPr>
                <w:rFonts w:eastAsia="SimSun"/>
                <w:lang w:val="en-US" w:eastAsia="zh-CN"/>
              </w:rPr>
            </w:pPr>
          </w:p>
        </w:tc>
      </w:tr>
      <w:tr w:rsidR="00FF4409" w14:paraId="27719103" w14:textId="77777777" w:rsidTr="00912783">
        <w:tc>
          <w:tcPr>
            <w:tcW w:w="1809" w:type="dxa"/>
          </w:tcPr>
          <w:p w14:paraId="70693ED1"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 xml:space="preserve">Company </w:t>
            </w:r>
            <w:r>
              <w:rPr>
                <w:rFonts w:eastAsiaTheme="minorEastAsia"/>
                <w:lang w:val="en-US" w:eastAsia="ko-KR"/>
              </w:rPr>
              <w:t>#C</w:t>
            </w:r>
          </w:p>
        </w:tc>
        <w:tc>
          <w:tcPr>
            <w:tcW w:w="4111" w:type="dxa"/>
          </w:tcPr>
          <w:p w14:paraId="109BC480"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Area #</w:t>
            </w:r>
            <w:r>
              <w:rPr>
                <w:rFonts w:eastAsiaTheme="minorEastAsia"/>
                <w:lang w:val="en-US" w:eastAsia="ko-KR"/>
              </w:rPr>
              <w:t>7, Area #8</w:t>
            </w:r>
          </w:p>
        </w:tc>
        <w:tc>
          <w:tcPr>
            <w:tcW w:w="1701" w:type="dxa"/>
          </w:tcPr>
          <w:p w14:paraId="42CE1D9E" w14:textId="77777777" w:rsidR="00FF4409" w:rsidRDefault="00FF4409" w:rsidP="00912783">
            <w:pPr>
              <w:spacing w:before="0" w:after="0" w:line="240" w:lineRule="auto"/>
              <w:ind w:left="0" w:firstLine="0"/>
              <w:rPr>
                <w:rFonts w:eastAsia="SimSun"/>
                <w:lang w:val="en-US" w:eastAsia="zh-CN"/>
              </w:rPr>
            </w:pPr>
            <w:r>
              <w:rPr>
                <w:rFonts w:eastAsiaTheme="minorEastAsia"/>
                <w:lang w:val="en-US" w:eastAsia="ko-KR"/>
              </w:rPr>
              <w:t>Option</w:t>
            </w:r>
            <w:r>
              <w:rPr>
                <w:rFonts w:eastAsiaTheme="minorEastAsia" w:hint="eastAsia"/>
                <w:lang w:val="en-US" w:eastAsia="ko-KR"/>
              </w:rPr>
              <w:t xml:space="preserve"> for Area</w:t>
            </w:r>
            <w:r>
              <w:rPr>
                <w:rFonts w:eastAsiaTheme="minorEastAsia"/>
                <w:lang w:val="en-US" w:eastAsia="ko-KR"/>
              </w:rPr>
              <w:t xml:space="preserve"> #7, #8</w:t>
            </w:r>
          </w:p>
        </w:tc>
        <w:tc>
          <w:tcPr>
            <w:tcW w:w="2216" w:type="dxa"/>
          </w:tcPr>
          <w:p w14:paraId="78531C4C" w14:textId="77777777" w:rsidR="00FF4409" w:rsidRDefault="00FF4409" w:rsidP="00912783">
            <w:pPr>
              <w:spacing w:before="0" w:after="0" w:line="240" w:lineRule="auto"/>
              <w:ind w:left="0" w:firstLine="0"/>
              <w:rPr>
                <w:rFonts w:eastAsia="SimSun"/>
                <w:lang w:val="en-US" w:eastAsia="zh-CN"/>
              </w:rPr>
            </w:pPr>
          </w:p>
        </w:tc>
      </w:tr>
    </w:tbl>
    <w:p w14:paraId="4AD4EE3D" w14:textId="77777777" w:rsidR="00FF4409" w:rsidRDefault="00FF4409" w:rsidP="00FF4409">
      <w:pPr>
        <w:spacing w:before="0" w:after="0" w:line="240" w:lineRule="auto"/>
        <w:ind w:left="0" w:firstLine="0"/>
        <w:rPr>
          <w:rFonts w:eastAsiaTheme="minorEastAsia"/>
          <w:lang w:val="en-US" w:eastAsia="ko-KR"/>
        </w:rPr>
      </w:pPr>
    </w:p>
    <w:p w14:paraId="65C4854E" w14:textId="77777777" w:rsidR="00FF4409" w:rsidRDefault="00FF4409" w:rsidP="00FF4409">
      <w:pPr>
        <w:pStyle w:val="ac"/>
        <w:numPr>
          <w:ilvl w:val="1"/>
          <w:numId w:val="1"/>
        </w:numPr>
        <w:wordWrap/>
        <w:spacing w:before="0" w:line="240" w:lineRule="auto"/>
        <w:ind w:leftChars="0"/>
        <w:rPr>
          <w:rFonts w:ascii="Times New Roman" w:eastAsiaTheme="minorEastAsia" w:hAnsi="Times New Roman"/>
          <w:b/>
          <w:sz w:val="24"/>
          <w:szCs w:val="24"/>
          <w:lang w:val="en-US" w:eastAsia="ko-KR"/>
        </w:rPr>
      </w:pPr>
      <w:r>
        <w:rPr>
          <w:rFonts w:ascii="Times New Roman" w:eastAsiaTheme="minorEastAsia" w:hAnsi="Times New Roman" w:hint="eastAsia"/>
          <w:b/>
          <w:sz w:val="24"/>
          <w:szCs w:val="24"/>
          <w:lang w:val="en-US" w:eastAsia="ko-KR"/>
        </w:rPr>
        <w:t>Sidelink</w:t>
      </w:r>
      <w:r>
        <w:rPr>
          <w:rFonts w:ascii="Times New Roman" w:eastAsiaTheme="minorEastAsia" w:hAnsi="Times New Roman"/>
          <w:b/>
          <w:sz w:val="24"/>
          <w:szCs w:val="24"/>
          <w:lang w:val="en-US" w:eastAsia="ko-KR"/>
        </w:rPr>
        <w:t xml:space="preserve"> carrier aggregation</w:t>
      </w:r>
    </w:p>
    <w:p w14:paraId="3F3AF7CC" w14:textId="77777777" w:rsidR="00FF4409" w:rsidRDefault="00FF4409" w:rsidP="00FF4409">
      <w:pPr>
        <w:spacing w:before="0" w:after="0" w:line="240" w:lineRule="auto"/>
        <w:ind w:left="0" w:firstLine="0"/>
        <w:rPr>
          <w:rFonts w:eastAsia="SimSun"/>
          <w:lang w:val="en-US" w:eastAsia="zh-CN"/>
        </w:rPr>
      </w:pPr>
      <w:r>
        <w:rPr>
          <w:rFonts w:eastAsiaTheme="minorEastAsia"/>
          <w:lang w:val="en-US" w:eastAsia="ko-KR"/>
        </w:rPr>
        <w:t>This subsection is to discuss the technical areas of sidelink carrier aggregation. Examples include packet duplication, handling limited TX/RX capability, synchronization across aggregated carriers.</w:t>
      </w:r>
      <w:r>
        <w:rPr>
          <w:rFonts w:eastAsia="SimSun"/>
          <w:lang w:val="en-US" w:eastAsia="zh-CN"/>
        </w:rPr>
        <w:t xml:space="preserve"> </w:t>
      </w:r>
    </w:p>
    <w:tbl>
      <w:tblPr>
        <w:tblStyle w:val="a6"/>
        <w:tblW w:w="4960" w:type="pct"/>
        <w:tblLook w:val="04A0" w:firstRow="1" w:lastRow="0" w:firstColumn="1" w:lastColumn="0" w:noHBand="0" w:noVBand="1"/>
      </w:tblPr>
      <w:tblGrid>
        <w:gridCol w:w="2245"/>
        <w:gridCol w:w="5100"/>
        <w:gridCol w:w="1896"/>
        <w:gridCol w:w="4922"/>
      </w:tblGrid>
      <w:tr w:rsidR="00FF4409" w14:paraId="0DFBBFEE" w14:textId="77777777" w:rsidTr="00912783">
        <w:tc>
          <w:tcPr>
            <w:tcW w:w="2246" w:type="dxa"/>
            <w:shd w:val="clear" w:color="auto" w:fill="D9D9D9" w:themeFill="background1" w:themeFillShade="D9"/>
          </w:tcPr>
          <w:p w14:paraId="54412D9E"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Company</w:t>
            </w:r>
          </w:p>
        </w:tc>
        <w:tc>
          <w:tcPr>
            <w:tcW w:w="5100" w:type="dxa"/>
            <w:shd w:val="clear" w:color="auto" w:fill="D9D9D9" w:themeFill="background1" w:themeFillShade="D9"/>
          </w:tcPr>
          <w:p w14:paraId="637FDE70"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D</w:t>
            </w:r>
            <w:r>
              <w:rPr>
                <w:rFonts w:eastAsiaTheme="minorEastAsia"/>
                <w:lang w:val="en-US" w:eastAsia="ko-KR"/>
              </w:rPr>
              <w:t>etails of the technical areas</w:t>
            </w:r>
          </w:p>
        </w:tc>
        <w:tc>
          <w:tcPr>
            <w:tcW w:w="1896" w:type="dxa"/>
            <w:shd w:val="clear" w:color="auto" w:fill="D9D9D9" w:themeFill="background1" w:themeFillShade="D9"/>
          </w:tcPr>
          <w:p w14:paraId="3B8558F0"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Tim</w:t>
            </w:r>
            <w:r>
              <w:rPr>
                <w:rFonts w:eastAsiaTheme="minorEastAsia"/>
                <w:lang w:val="en-US" w:eastAsia="ko-KR"/>
              </w:rPr>
              <w:t>e frame</w:t>
            </w:r>
          </w:p>
        </w:tc>
        <w:tc>
          <w:tcPr>
            <w:tcW w:w="4922" w:type="dxa"/>
            <w:shd w:val="clear" w:color="auto" w:fill="D9D9D9" w:themeFill="background1" w:themeFillShade="D9"/>
          </w:tcPr>
          <w:p w14:paraId="05B1B865"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Remarks</w:t>
            </w:r>
          </w:p>
        </w:tc>
      </w:tr>
      <w:tr w:rsidR="00FF4409" w14:paraId="13604FD3" w14:textId="77777777" w:rsidTr="00912783">
        <w:tc>
          <w:tcPr>
            <w:tcW w:w="2246" w:type="dxa"/>
          </w:tcPr>
          <w:p w14:paraId="0DFEBAA5" w14:textId="77777777" w:rsidR="00FF4409" w:rsidRDefault="00FF4409" w:rsidP="00912783">
            <w:pPr>
              <w:spacing w:before="0" w:after="0" w:line="240" w:lineRule="auto"/>
              <w:ind w:left="0" w:firstLine="0"/>
              <w:rPr>
                <w:rFonts w:eastAsiaTheme="minorEastAsia"/>
                <w:lang w:val="en-US" w:eastAsia="ko-KR"/>
              </w:rPr>
            </w:pPr>
            <w:r>
              <w:rPr>
                <w:rFonts w:eastAsiaTheme="minorEastAsia"/>
                <w:b/>
                <w:bCs/>
                <w:color w:val="538135" w:themeColor="accent6" w:themeShade="BF"/>
                <w:lang w:val="en-US" w:eastAsia="ko-KR"/>
              </w:rPr>
              <w:t>OPPO</w:t>
            </w:r>
          </w:p>
        </w:tc>
        <w:tc>
          <w:tcPr>
            <w:tcW w:w="5100" w:type="dxa"/>
          </w:tcPr>
          <w:p w14:paraId="004B13BA" w14:textId="77777777" w:rsidR="00FF4409" w:rsidRDefault="00FF4409" w:rsidP="00912783">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CA packet duplication (NR + NR)</w:t>
            </w:r>
          </w:p>
          <w:p w14:paraId="5B407A7F" w14:textId="77777777" w:rsidR="00FF4409" w:rsidRDefault="00FF4409" w:rsidP="00912783">
            <w:pPr>
              <w:pStyle w:val="ac"/>
              <w:numPr>
                <w:ilvl w:val="0"/>
                <w:numId w:val="6"/>
              </w:numPr>
              <w:tabs>
                <w:tab w:val="clear" w:pos="360"/>
                <w:tab w:val="num" w:pos="377"/>
              </w:tabs>
              <w:wordWrap/>
              <w:spacing w:before="0" w:line="240" w:lineRule="auto"/>
              <w:ind w:leftChars="0" w:left="37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DC for FR1 + FR2 and LTE+NR (including duplication and multiplexing)</w:t>
            </w:r>
          </w:p>
          <w:p w14:paraId="53A82F41" w14:textId="77777777" w:rsidR="00FF4409" w:rsidRDefault="00FF4409" w:rsidP="00912783">
            <w:pPr>
              <w:pStyle w:val="ac"/>
              <w:numPr>
                <w:ilvl w:val="0"/>
                <w:numId w:val="6"/>
              </w:numPr>
              <w:tabs>
                <w:tab w:val="clear" w:pos="360"/>
                <w:tab w:val="num" w:pos="377"/>
              </w:tabs>
              <w:wordWrap/>
              <w:spacing w:before="0" w:line="240" w:lineRule="auto"/>
              <w:ind w:leftChars="0" w:left="377"/>
              <w:rPr>
                <w:rFonts w:eastAsia="SimSun"/>
                <w:lang w:val="en-US" w:eastAsia="zh-CN"/>
              </w:rPr>
            </w:pPr>
            <w:r>
              <w:rPr>
                <w:rFonts w:ascii="Times New Roman" w:eastAsiaTheme="minorEastAsia" w:hAnsi="Times New Roman"/>
                <w:color w:val="538135" w:themeColor="accent6" w:themeShade="BF"/>
                <w:lang w:val="en-US" w:eastAsia="ko-KR"/>
              </w:rPr>
              <w:lastRenderedPageBreak/>
              <w:t>Handling limited Tx-Rx capability</w:t>
            </w:r>
          </w:p>
          <w:p w14:paraId="7629C606" w14:textId="77777777" w:rsidR="00FF4409" w:rsidRDefault="00FF4409" w:rsidP="00912783">
            <w:pPr>
              <w:pStyle w:val="ac"/>
              <w:numPr>
                <w:ilvl w:val="0"/>
                <w:numId w:val="6"/>
              </w:numPr>
              <w:tabs>
                <w:tab w:val="clear" w:pos="360"/>
                <w:tab w:val="num" w:pos="377"/>
              </w:tabs>
              <w:wordWrap/>
              <w:spacing w:before="0" w:line="240" w:lineRule="auto"/>
              <w:ind w:leftChars="0" w:left="377"/>
              <w:rPr>
                <w:rFonts w:eastAsia="SimSun"/>
                <w:lang w:val="en-US" w:eastAsia="zh-CN"/>
              </w:rPr>
            </w:pPr>
            <w:r>
              <w:rPr>
                <w:rFonts w:ascii="Times New Roman" w:eastAsiaTheme="minorEastAsia" w:hAnsi="Times New Roman"/>
                <w:color w:val="538135" w:themeColor="accent6" w:themeShade="BF"/>
                <w:lang w:val="en-US" w:eastAsia="ko-KR"/>
              </w:rPr>
              <w:t>Sync across multiple SL carriers</w:t>
            </w:r>
          </w:p>
        </w:tc>
        <w:tc>
          <w:tcPr>
            <w:tcW w:w="1896" w:type="dxa"/>
          </w:tcPr>
          <w:p w14:paraId="3B9EC639" w14:textId="77777777" w:rsidR="00FF4409" w:rsidRDefault="00FF4409" w:rsidP="00912783">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lastRenderedPageBreak/>
              <w:t>Option 2</w:t>
            </w:r>
          </w:p>
          <w:p w14:paraId="55273DDD" w14:textId="77777777" w:rsidR="00FF4409" w:rsidRDefault="00FF4409" w:rsidP="00912783">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Option 2</w:t>
            </w:r>
          </w:p>
          <w:p w14:paraId="5D7D3A39" w14:textId="77777777" w:rsidR="00FF4409" w:rsidRDefault="00FF4409" w:rsidP="00912783">
            <w:pPr>
              <w:pStyle w:val="ac"/>
              <w:wordWrap/>
              <w:spacing w:before="0" w:line="240" w:lineRule="auto"/>
              <w:ind w:leftChars="0" w:left="367" w:firstLine="0"/>
              <w:rPr>
                <w:rFonts w:ascii="Times New Roman" w:eastAsiaTheme="minorEastAsia" w:hAnsi="Times New Roman"/>
                <w:color w:val="538135" w:themeColor="accent6" w:themeShade="BF"/>
                <w:lang w:val="en-US" w:eastAsia="ko-KR"/>
              </w:rPr>
            </w:pPr>
          </w:p>
          <w:p w14:paraId="282F8EF9" w14:textId="77777777" w:rsidR="00FF4409" w:rsidRPr="00417D8B" w:rsidRDefault="00FF4409" w:rsidP="00912783">
            <w:pPr>
              <w:pStyle w:val="ac"/>
              <w:numPr>
                <w:ilvl w:val="0"/>
                <w:numId w:val="6"/>
              </w:numPr>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lastRenderedPageBreak/>
              <w:t>Option 1</w:t>
            </w:r>
          </w:p>
          <w:p w14:paraId="438CC05F" w14:textId="77777777" w:rsidR="00FF4409" w:rsidRDefault="00FF4409" w:rsidP="00912783">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t>Option 1</w:t>
            </w:r>
          </w:p>
        </w:tc>
        <w:tc>
          <w:tcPr>
            <w:tcW w:w="4922" w:type="dxa"/>
          </w:tcPr>
          <w:p w14:paraId="09BCD528" w14:textId="77777777" w:rsidR="00FF4409" w:rsidRDefault="00FF4409" w:rsidP="00912783">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lastRenderedPageBreak/>
              <w:t>RAN2</w:t>
            </w:r>
          </w:p>
          <w:p w14:paraId="2C4A0E70" w14:textId="77777777" w:rsidR="00FF4409" w:rsidRDefault="00FF4409" w:rsidP="00912783">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RAN2</w:t>
            </w:r>
          </w:p>
          <w:p w14:paraId="3018AD4A" w14:textId="77777777" w:rsidR="00FF4409" w:rsidRDefault="00FF4409" w:rsidP="00912783">
            <w:pPr>
              <w:pStyle w:val="ac"/>
              <w:wordWrap/>
              <w:spacing w:before="0" w:line="240" w:lineRule="auto"/>
              <w:ind w:leftChars="0" w:left="367" w:firstLine="0"/>
              <w:rPr>
                <w:rFonts w:ascii="Times New Roman" w:eastAsiaTheme="minorEastAsia" w:hAnsi="Times New Roman"/>
                <w:color w:val="538135" w:themeColor="accent6" w:themeShade="BF"/>
                <w:lang w:val="en-US" w:eastAsia="ko-KR"/>
              </w:rPr>
            </w:pPr>
          </w:p>
          <w:p w14:paraId="3DBCB81D" w14:textId="77777777" w:rsidR="00FF4409" w:rsidRPr="00417D8B" w:rsidRDefault="00FF4409" w:rsidP="00912783">
            <w:pPr>
              <w:pStyle w:val="ac"/>
              <w:numPr>
                <w:ilvl w:val="0"/>
                <w:numId w:val="6"/>
              </w:numPr>
              <w:wordWrap/>
              <w:spacing w:before="0" w:line="240" w:lineRule="auto"/>
              <w:ind w:leftChars="0" w:left="367"/>
              <w:rPr>
                <w:rFonts w:eastAsia="SimSun"/>
                <w:lang w:val="en-US" w:eastAsia="zh-CN"/>
              </w:rPr>
            </w:pPr>
            <w:r>
              <w:rPr>
                <w:rFonts w:ascii="Times New Roman" w:eastAsiaTheme="minorEastAsia" w:hAnsi="Times New Roman"/>
                <w:color w:val="538135" w:themeColor="accent6" w:themeShade="BF"/>
                <w:lang w:val="en-US" w:eastAsia="ko-KR"/>
              </w:rPr>
              <w:lastRenderedPageBreak/>
              <w:t>RAN1</w:t>
            </w:r>
          </w:p>
          <w:p w14:paraId="0BF00E46" w14:textId="77777777" w:rsidR="00FF4409" w:rsidRDefault="00FF4409" w:rsidP="00912783">
            <w:pPr>
              <w:pStyle w:val="ac"/>
              <w:numPr>
                <w:ilvl w:val="0"/>
                <w:numId w:val="6"/>
              </w:numPr>
              <w:tabs>
                <w:tab w:val="clear" w:pos="360"/>
                <w:tab w:val="num" w:pos="367"/>
              </w:tabs>
              <w:wordWrap/>
              <w:spacing w:before="0" w:line="240" w:lineRule="auto"/>
              <w:ind w:leftChars="0" w:left="367"/>
              <w:rPr>
                <w:rFonts w:eastAsia="SimSun"/>
                <w:lang w:val="en-US" w:eastAsia="zh-CN"/>
              </w:rPr>
            </w:pPr>
            <w:r>
              <w:rPr>
                <w:rFonts w:ascii="Times New Roman" w:eastAsiaTheme="minorEastAsia" w:hAnsi="Times New Roman"/>
                <w:color w:val="538135" w:themeColor="accent6" w:themeShade="BF"/>
                <w:lang w:val="en-US" w:eastAsia="ko-KR"/>
              </w:rPr>
              <w:t>RAN1</w:t>
            </w:r>
          </w:p>
        </w:tc>
      </w:tr>
      <w:tr w:rsidR="00FF4409" w14:paraId="3703C748" w14:textId="77777777" w:rsidTr="00912783">
        <w:tc>
          <w:tcPr>
            <w:tcW w:w="2246" w:type="dxa"/>
            <w:vMerge w:val="restart"/>
          </w:tcPr>
          <w:p w14:paraId="70E31490"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lastRenderedPageBreak/>
              <w:t>Qualcomm</w:t>
            </w:r>
          </w:p>
        </w:tc>
        <w:tc>
          <w:tcPr>
            <w:tcW w:w="5100" w:type="dxa"/>
          </w:tcPr>
          <w:p w14:paraId="5298BA05"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Carrier aggregation</w:t>
            </w:r>
          </w:p>
        </w:tc>
        <w:tc>
          <w:tcPr>
            <w:tcW w:w="1896" w:type="dxa"/>
          </w:tcPr>
          <w:p w14:paraId="48252643" w14:textId="77777777" w:rsidR="00FF4409" w:rsidRDefault="00FF4409" w:rsidP="00912783">
            <w:pPr>
              <w:spacing w:before="0" w:after="0" w:line="240" w:lineRule="auto"/>
              <w:ind w:left="0" w:firstLine="0"/>
              <w:rPr>
                <w:rFonts w:eastAsia="SimSun"/>
                <w:lang w:val="en-US" w:eastAsia="zh-CN"/>
              </w:rPr>
            </w:pPr>
            <w:r>
              <w:rPr>
                <w:rFonts w:eastAsiaTheme="minorEastAsia"/>
                <w:lang w:val="en-US" w:eastAsia="ko-KR"/>
              </w:rPr>
              <w:t xml:space="preserve">For V2X </w:t>
            </w:r>
            <w:r>
              <w:rPr>
                <w:rFonts w:eastAsia="SimSun"/>
                <w:lang w:val="en-US" w:eastAsia="zh-CN"/>
              </w:rPr>
              <w:t>and Public safety</w:t>
            </w:r>
            <w:r>
              <w:rPr>
                <w:rFonts w:eastAsiaTheme="minorEastAsia"/>
                <w:lang w:val="en-US" w:eastAsia="ko-KR"/>
              </w:rPr>
              <w:t>, Option 4</w:t>
            </w:r>
          </w:p>
          <w:p w14:paraId="5439A703" w14:textId="77777777" w:rsidR="00FF4409" w:rsidRDefault="00FF4409" w:rsidP="00912783">
            <w:pPr>
              <w:spacing w:before="0" w:after="0" w:line="240" w:lineRule="auto"/>
              <w:ind w:left="360" w:firstLine="0"/>
              <w:rPr>
                <w:rFonts w:eastAsia="SimSun"/>
                <w:lang w:val="en-US" w:eastAsia="zh-CN"/>
              </w:rPr>
            </w:pPr>
          </w:p>
        </w:tc>
        <w:tc>
          <w:tcPr>
            <w:tcW w:w="4922" w:type="dxa"/>
          </w:tcPr>
          <w:p w14:paraId="42C913A7"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It is not clear if there will be multiple channels available for V2X (in ITS spectrum) and for Public Safety.</w:t>
            </w:r>
          </w:p>
        </w:tc>
      </w:tr>
      <w:tr w:rsidR="00FF4409" w14:paraId="558B3782" w14:textId="77777777" w:rsidTr="00912783">
        <w:tc>
          <w:tcPr>
            <w:tcW w:w="2246" w:type="dxa"/>
            <w:vMerge/>
          </w:tcPr>
          <w:p w14:paraId="2700F84A" w14:textId="77777777" w:rsidR="00FF4409" w:rsidRDefault="00FF4409" w:rsidP="00912783">
            <w:pPr>
              <w:spacing w:before="0" w:after="0" w:line="240" w:lineRule="auto"/>
              <w:ind w:left="0" w:firstLine="0"/>
              <w:rPr>
                <w:rFonts w:eastAsiaTheme="minorEastAsia"/>
                <w:lang w:val="en-US" w:eastAsia="ko-KR"/>
              </w:rPr>
            </w:pPr>
          </w:p>
        </w:tc>
        <w:tc>
          <w:tcPr>
            <w:tcW w:w="5100" w:type="dxa"/>
          </w:tcPr>
          <w:p w14:paraId="6B41EE45"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Multicarrier or simplified CA</w:t>
            </w:r>
          </w:p>
        </w:tc>
        <w:tc>
          <w:tcPr>
            <w:tcW w:w="1896" w:type="dxa"/>
          </w:tcPr>
          <w:p w14:paraId="5B5EC088"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For non-V2X Option 3</w:t>
            </w:r>
          </w:p>
        </w:tc>
        <w:tc>
          <w:tcPr>
            <w:tcW w:w="4922" w:type="dxa"/>
          </w:tcPr>
          <w:p w14:paraId="5D0CF7CC"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 xml:space="preserve">To take advantage of larger available BW for non-V2X (e.g. Licensed/Unlicensed spectrum, FR1/ FR2), either multicarrier operation or simplified carrier aggregation option can be studied. To keep scope of the SI small avoid complicated CA approach. </w:t>
            </w:r>
          </w:p>
        </w:tc>
      </w:tr>
      <w:tr w:rsidR="00FF4409" w14:paraId="6C3B3A4A" w14:textId="77777777" w:rsidTr="00912783">
        <w:tc>
          <w:tcPr>
            <w:tcW w:w="2246" w:type="dxa"/>
          </w:tcPr>
          <w:p w14:paraId="58DD4D5E"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LGE</w:t>
            </w:r>
          </w:p>
        </w:tc>
        <w:tc>
          <w:tcPr>
            <w:tcW w:w="5100" w:type="dxa"/>
          </w:tcPr>
          <w:p w14:paraId="3CEDF281"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Support of p</w:t>
            </w:r>
            <w:r>
              <w:rPr>
                <w:rFonts w:eastAsiaTheme="minorEastAsia" w:hint="eastAsia"/>
                <w:lang w:val="en-US" w:eastAsia="ko-KR"/>
              </w:rPr>
              <w:t>ac</w:t>
            </w:r>
            <w:r>
              <w:rPr>
                <w:rFonts w:eastAsiaTheme="minorEastAsia"/>
                <w:lang w:val="en-US" w:eastAsia="ko-KR"/>
              </w:rPr>
              <w:t xml:space="preserve">ket duplication, </w:t>
            </w:r>
            <w:r>
              <w:rPr>
                <w:rFonts w:eastAsiaTheme="minorEastAsia"/>
                <w:lang w:val="en-US" w:eastAsia="ko-KR"/>
              </w:rPr>
              <w:br/>
              <w:t>Support of sidelink carrier (</w:t>
            </w:r>
            <w:r>
              <w:rPr>
                <w:rFonts w:eastAsiaTheme="minorEastAsia" w:hint="eastAsia"/>
                <w:lang w:val="en-US" w:eastAsia="ko-KR"/>
              </w:rPr>
              <w:t>re-</w:t>
            </w:r>
            <w:r>
              <w:rPr>
                <w:rFonts w:eastAsiaTheme="minorEastAsia"/>
                <w:lang w:val="en-US" w:eastAsia="ko-KR"/>
              </w:rPr>
              <w:t>)selection and handling limited TX/RX capability</w:t>
            </w:r>
            <w:r>
              <w:rPr>
                <w:rFonts w:eastAsiaTheme="minorEastAsia"/>
                <w:lang w:val="en-US" w:eastAsia="ko-KR"/>
              </w:rPr>
              <w:br/>
              <w:t>Synchronization of the aggregated sidelink carriers</w:t>
            </w:r>
            <w:r>
              <w:rPr>
                <w:rFonts w:eastAsiaTheme="minorEastAsia"/>
                <w:lang w:val="en-US" w:eastAsia="ko-KR"/>
              </w:rPr>
              <w:br/>
              <w:t>Cross-carrier sidelink control signaling including PC5-RRC, CSI feedback, HARQ feedback</w:t>
            </w:r>
          </w:p>
        </w:tc>
        <w:tc>
          <w:tcPr>
            <w:tcW w:w="1896" w:type="dxa"/>
          </w:tcPr>
          <w:p w14:paraId="0F7D1329" w14:textId="77777777" w:rsidR="00FF4409" w:rsidRDefault="00FF4409" w:rsidP="00912783">
            <w:pPr>
              <w:spacing w:before="0" w:after="0" w:line="240" w:lineRule="auto"/>
              <w:ind w:left="0" w:firstLine="0"/>
              <w:rPr>
                <w:rFonts w:eastAsia="SimSun"/>
                <w:lang w:val="en-US" w:eastAsia="zh-CN"/>
              </w:rPr>
            </w:pPr>
            <w:r>
              <w:rPr>
                <w:rFonts w:eastAsiaTheme="minorEastAsia"/>
                <w:lang w:val="en-US" w:eastAsia="ko-KR"/>
              </w:rPr>
              <w:t>Option 1</w:t>
            </w:r>
          </w:p>
        </w:tc>
        <w:tc>
          <w:tcPr>
            <w:tcW w:w="4922" w:type="dxa"/>
          </w:tcPr>
          <w:p w14:paraId="4C54CCA2" w14:textId="77777777" w:rsidR="00FF4409" w:rsidRDefault="00FF4409" w:rsidP="00912783">
            <w:pPr>
              <w:spacing w:before="0" w:after="0" w:line="240" w:lineRule="auto"/>
              <w:ind w:left="0" w:firstLine="0"/>
              <w:rPr>
                <w:rFonts w:eastAsia="SimSun"/>
                <w:lang w:val="en-US" w:eastAsia="zh-CN"/>
              </w:rPr>
            </w:pPr>
            <w:r>
              <w:rPr>
                <w:rFonts w:eastAsiaTheme="minorEastAsia" w:hint="eastAsia"/>
                <w:lang w:val="en-US" w:eastAsia="ko-KR"/>
              </w:rPr>
              <w:t>R</w:t>
            </w:r>
            <w:r>
              <w:rPr>
                <w:rFonts w:eastAsiaTheme="minorEastAsia"/>
                <w:lang w:val="en-US" w:eastAsia="ko-KR"/>
              </w:rPr>
              <w:t>el-15 LTE SL carrier aggregation design should be the baseline.</w:t>
            </w:r>
            <w:r>
              <w:rPr>
                <w:rFonts w:eastAsiaTheme="minorEastAsia"/>
                <w:lang w:val="en-US" w:eastAsia="ko-KR"/>
              </w:rPr>
              <w:br/>
              <w:t>The cross-carrier control signaling can be related to the FR2 beam management using FR1 assistance.</w:t>
            </w:r>
          </w:p>
        </w:tc>
      </w:tr>
      <w:tr w:rsidR="00FF4409" w14:paraId="3BE372A7" w14:textId="77777777" w:rsidTr="00912783">
        <w:tc>
          <w:tcPr>
            <w:tcW w:w="2246" w:type="dxa"/>
            <w:vMerge w:val="restart"/>
          </w:tcPr>
          <w:p w14:paraId="3738281D"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Samsung</w:t>
            </w:r>
          </w:p>
        </w:tc>
        <w:tc>
          <w:tcPr>
            <w:tcW w:w="5100" w:type="dxa"/>
          </w:tcPr>
          <w:p w14:paraId="0067A480"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Synchronization across multiple SL carriers</w:t>
            </w:r>
          </w:p>
        </w:tc>
        <w:tc>
          <w:tcPr>
            <w:tcW w:w="1896" w:type="dxa"/>
          </w:tcPr>
          <w:p w14:paraId="231E6C50"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922" w:type="dxa"/>
          </w:tcPr>
          <w:p w14:paraId="612DFA2D"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RAN1</w:t>
            </w:r>
          </w:p>
        </w:tc>
      </w:tr>
      <w:tr w:rsidR="00FF4409" w14:paraId="22A40BDF" w14:textId="77777777" w:rsidTr="00912783">
        <w:tc>
          <w:tcPr>
            <w:tcW w:w="2246" w:type="dxa"/>
            <w:vMerge/>
          </w:tcPr>
          <w:p w14:paraId="1FB2567F" w14:textId="77777777" w:rsidR="00FF4409" w:rsidRDefault="00FF4409" w:rsidP="00912783">
            <w:pPr>
              <w:spacing w:before="0" w:after="0" w:line="240" w:lineRule="auto"/>
              <w:ind w:left="0" w:firstLine="0"/>
              <w:rPr>
                <w:rFonts w:eastAsiaTheme="minorEastAsia"/>
                <w:lang w:val="en-US" w:eastAsia="ko-KR"/>
              </w:rPr>
            </w:pPr>
          </w:p>
        </w:tc>
        <w:tc>
          <w:tcPr>
            <w:tcW w:w="5100" w:type="dxa"/>
          </w:tcPr>
          <w:p w14:paraId="17AD1A36"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Packet duplication</w:t>
            </w:r>
          </w:p>
        </w:tc>
        <w:tc>
          <w:tcPr>
            <w:tcW w:w="1896" w:type="dxa"/>
          </w:tcPr>
          <w:p w14:paraId="66D33573"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922" w:type="dxa"/>
          </w:tcPr>
          <w:p w14:paraId="4FB66095"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RAN2</w:t>
            </w:r>
          </w:p>
        </w:tc>
      </w:tr>
      <w:tr w:rsidR="00FF4409" w14:paraId="74DFB24A" w14:textId="77777777" w:rsidTr="00912783">
        <w:tc>
          <w:tcPr>
            <w:tcW w:w="2246" w:type="dxa"/>
            <w:vMerge/>
          </w:tcPr>
          <w:p w14:paraId="0A683864" w14:textId="77777777" w:rsidR="00FF4409" w:rsidRDefault="00FF4409" w:rsidP="00912783">
            <w:pPr>
              <w:spacing w:before="0" w:after="0" w:line="240" w:lineRule="auto"/>
              <w:ind w:left="0" w:firstLine="0"/>
              <w:rPr>
                <w:rFonts w:eastAsiaTheme="minorEastAsia"/>
                <w:lang w:val="en-US" w:eastAsia="ko-KR"/>
              </w:rPr>
            </w:pPr>
          </w:p>
        </w:tc>
        <w:tc>
          <w:tcPr>
            <w:tcW w:w="5100" w:type="dxa"/>
          </w:tcPr>
          <w:p w14:paraId="5B4807A7"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Sidelink operation under MR-DC</w:t>
            </w:r>
          </w:p>
        </w:tc>
        <w:tc>
          <w:tcPr>
            <w:tcW w:w="1896" w:type="dxa"/>
          </w:tcPr>
          <w:p w14:paraId="755A7BC3"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922" w:type="dxa"/>
          </w:tcPr>
          <w:p w14:paraId="2B4AEFD6"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RAN2</w:t>
            </w:r>
          </w:p>
        </w:tc>
      </w:tr>
      <w:tr w:rsidR="00FF4409" w14:paraId="63D094B2" w14:textId="77777777" w:rsidTr="00912783">
        <w:tc>
          <w:tcPr>
            <w:tcW w:w="2246" w:type="dxa"/>
            <w:vMerge/>
          </w:tcPr>
          <w:p w14:paraId="44C7C103" w14:textId="77777777" w:rsidR="00FF4409" w:rsidRDefault="00FF4409" w:rsidP="00912783">
            <w:pPr>
              <w:spacing w:before="0" w:after="0" w:line="240" w:lineRule="auto"/>
              <w:ind w:left="0" w:firstLine="0"/>
              <w:rPr>
                <w:rFonts w:eastAsiaTheme="minorEastAsia"/>
                <w:lang w:val="en-US" w:eastAsia="ko-KR"/>
              </w:rPr>
            </w:pPr>
          </w:p>
        </w:tc>
        <w:tc>
          <w:tcPr>
            <w:tcW w:w="5100" w:type="dxa"/>
          </w:tcPr>
          <w:p w14:paraId="3E445AF2"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Handling limited TX/RX capability</w:t>
            </w:r>
          </w:p>
        </w:tc>
        <w:tc>
          <w:tcPr>
            <w:tcW w:w="1896" w:type="dxa"/>
          </w:tcPr>
          <w:p w14:paraId="5F61BAFF"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922" w:type="dxa"/>
          </w:tcPr>
          <w:p w14:paraId="434FB49C"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RAN1</w:t>
            </w:r>
          </w:p>
        </w:tc>
      </w:tr>
      <w:tr w:rsidR="00FF4409" w14:paraId="6D9CAB89" w14:textId="77777777" w:rsidTr="00912783">
        <w:tc>
          <w:tcPr>
            <w:tcW w:w="2246" w:type="dxa"/>
          </w:tcPr>
          <w:p w14:paraId="53E54A34" w14:textId="77777777" w:rsidR="00FF4409" w:rsidRDefault="00FF4409" w:rsidP="00912783">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Kyocera</w:t>
            </w:r>
          </w:p>
        </w:tc>
        <w:tc>
          <w:tcPr>
            <w:tcW w:w="5100" w:type="dxa"/>
          </w:tcPr>
          <w:p w14:paraId="1E5C890E" w14:textId="77777777" w:rsidR="00FF4409" w:rsidRDefault="00FF4409" w:rsidP="00912783">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 xml:space="preserve">Carrier Aggregation </w:t>
            </w:r>
          </w:p>
        </w:tc>
        <w:tc>
          <w:tcPr>
            <w:tcW w:w="1896" w:type="dxa"/>
          </w:tcPr>
          <w:p w14:paraId="5F02A198" w14:textId="77777777" w:rsidR="00FF4409" w:rsidRDefault="00FF4409" w:rsidP="00912783">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Option 2</w:t>
            </w:r>
          </w:p>
        </w:tc>
        <w:tc>
          <w:tcPr>
            <w:tcW w:w="4922" w:type="dxa"/>
          </w:tcPr>
          <w:p w14:paraId="02FE3750" w14:textId="77777777" w:rsidR="00FF4409" w:rsidRDefault="00FF4409" w:rsidP="00912783">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Simple carrier aggregation to handle commercial and PS scenarios should be addressed.</w:t>
            </w:r>
          </w:p>
        </w:tc>
      </w:tr>
      <w:tr w:rsidR="00FF4409" w14:paraId="7EFC9A36" w14:textId="77777777" w:rsidTr="00912783">
        <w:tc>
          <w:tcPr>
            <w:tcW w:w="2246" w:type="dxa"/>
          </w:tcPr>
          <w:p w14:paraId="2E6D9ECF"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lastRenderedPageBreak/>
              <w:t>Volkswagen AG</w:t>
            </w:r>
          </w:p>
        </w:tc>
        <w:tc>
          <w:tcPr>
            <w:tcW w:w="5100" w:type="dxa"/>
          </w:tcPr>
          <w:p w14:paraId="3E72354E"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Scope on FR1 with reliable multi-carrier operations with robust synchronization.</w:t>
            </w:r>
          </w:p>
        </w:tc>
        <w:tc>
          <w:tcPr>
            <w:tcW w:w="1896" w:type="dxa"/>
          </w:tcPr>
          <w:p w14:paraId="3E73BD77"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tc>
        <w:tc>
          <w:tcPr>
            <w:tcW w:w="4922" w:type="dxa"/>
          </w:tcPr>
          <w:p w14:paraId="793846AF" w14:textId="77777777" w:rsidR="00FF4409" w:rsidRDefault="00FF4409" w:rsidP="00912783">
            <w:pPr>
              <w:spacing w:before="0" w:after="0" w:line="240" w:lineRule="auto"/>
              <w:ind w:left="0" w:firstLine="0"/>
              <w:rPr>
                <w:rFonts w:eastAsia="SimSun"/>
                <w:lang w:val="en-US" w:eastAsia="zh-CN"/>
              </w:rPr>
            </w:pPr>
            <w:r>
              <w:rPr>
                <w:rFonts w:eastAsiaTheme="minorEastAsia"/>
                <w:lang w:val="en-US" w:eastAsia="ko-KR"/>
              </w:rPr>
              <w:t>Multi-carrier operation can be a measure to improve data throughput in distributed frequency ranges and shall be supported.</w:t>
            </w:r>
          </w:p>
        </w:tc>
      </w:tr>
      <w:tr w:rsidR="00FF4409" w14:paraId="68FC1D1C" w14:textId="77777777" w:rsidTr="00912783">
        <w:trPr>
          <w:trHeight w:val="468"/>
        </w:trPr>
        <w:tc>
          <w:tcPr>
            <w:tcW w:w="2246" w:type="dxa"/>
            <w:vMerge w:val="restart"/>
          </w:tcPr>
          <w:p w14:paraId="3BB50686"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Fraunhofer</w:t>
            </w:r>
          </w:p>
        </w:tc>
        <w:tc>
          <w:tcPr>
            <w:tcW w:w="5100" w:type="dxa"/>
          </w:tcPr>
          <w:p w14:paraId="2AC814BA"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 xml:space="preserve">Packet duplication </w:t>
            </w:r>
          </w:p>
        </w:tc>
        <w:tc>
          <w:tcPr>
            <w:tcW w:w="1896" w:type="dxa"/>
          </w:tcPr>
          <w:p w14:paraId="58CFF970"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1</w:t>
            </w:r>
          </w:p>
        </w:tc>
        <w:tc>
          <w:tcPr>
            <w:tcW w:w="4922" w:type="dxa"/>
          </w:tcPr>
          <w:p w14:paraId="3DA11DAC"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RAN2</w:t>
            </w:r>
          </w:p>
        </w:tc>
      </w:tr>
      <w:tr w:rsidR="00FF4409" w14:paraId="4D749118" w14:textId="77777777" w:rsidTr="00912783">
        <w:trPr>
          <w:trHeight w:val="466"/>
        </w:trPr>
        <w:tc>
          <w:tcPr>
            <w:tcW w:w="2246" w:type="dxa"/>
            <w:vMerge/>
          </w:tcPr>
          <w:p w14:paraId="2AF59BE8" w14:textId="77777777" w:rsidR="00FF4409" w:rsidRDefault="00FF4409" w:rsidP="00912783">
            <w:pPr>
              <w:spacing w:before="0" w:after="0" w:line="240" w:lineRule="auto"/>
              <w:ind w:left="0" w:firstLine="0"/>
              <w:rPr>
                <w:rFonts w:eastAsiaTheme="minorEastAsia"/>
                <w:lang w:val="en-US" w:eastAsia="ko-KR"/>
              </w:rPr>
            </w:pPr>
          </w:p>
        </w:tc>
        <w:tc>
          <w:tcPr>
            <w:tcW w:w="5100" w:type="dxa"/>
          </w:tcPr>
          <w:p w14:paraId="2B6AD9DE"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Handling of limited TX/RX capability</w:t>
            </w:r>
          </w:p>
        </w:tc>
        <w:tc>
          <w:tcPr>
            <w:tcW w:w="1896" w:type="dxa"/>
          </w:tcPr>
          <w:p w14:paraId="3D34D12C"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1</w:t>
            </w:r>
          </w:p>
        </w:tc>
        <w:tc>
          <w:tcPr>
            <w:tcW w:w="4922" w:type="dxa"/>
          </w:tcPr>
          <w:p w14:paraId="2E494F51"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RAN1</w:t>
            </w:r>
          </w:p>
        </w:tc>
      </w:tr>
      <w:tr w:rsidR="00FF4409" w14:paraId="2FE05AE1" w14:textId="77777777" w:rsidTr="00912783">
        <w:trPr>
          <w:trHeight w:val="466"/>
        </w:trPr>
        <w:tc>
          <w:tcPr>
            <w:tcW w:w="2246" w:type="dxa"/>
            <w:vMerge/>
          </w:tcPr>
          <w:p w14:paraId="0BEF282E" w14:textId="77777777" w:rsidR="00FF4409" w:rsidRDefault="00FF4409" w:rsidP="00912783">
            <w:pPr>
              <w:spacing w:before="0" w:after="0" w:line="240" w:lineRule="auto"/>
              <w:ind w:left="0" w:firstLine="0"/>
              <w:rPr>
                <w:rFonts w:eastAsiaTheme="minorEastAsia"/>
                <w:lang w:val="en-US" w:eastAsia="ko-KR"/>
              </w:rPr>
            </w:pPr>
          </w:p>
        </w:tc>
        <w:tc>
          <w:tcPr>
            <w:tcW w:w="5100" w:type="dxa"/>
          </w:tcPr>
          <w:p w14:paraId="70E513BF"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Synchronization across multiple sidelink carriers</w:t>
            </w:r>
          </w:p>
        </w:tc>
        <w:tc>
          <w:tcPr>
            <w:tcW w:w="1896" w:type="dxa"/>
          </w:tcPr>
          <w:p w14:paraId="1F337894"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1</w:t>
            </w:r>
          </w:p>
        </w:tc>
        <w:tc>
          <w:tcPr>
            <w:tcW w:w="4922" w:type="dxa"/>
          </w:tcPr>
          <w:p w14:paraId="14A598B7"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RAN1</w:t>
            </w:r>
          </w:p>
        </w:tc>
      </w:tr>
      <w:tr w:rsidR="00FF4409" w14:paraId="61857A27" w14:textId="77777777" w:rsidTr="00912783">
        <w:trPr>
          <w:trHeight w:val="466"/>
        </w:trPr>
        <w:tc>
          <w:tcPr>
            <w:tcW w:w="2246" w:type="dxa"/>
          </w:tcPr>
          <w:p w14:paraId="4D0B3EA2"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Huawei</w:t>
            </w:r>
            <w:r>
              <w:rPr>
                <w:rFonts w:eastAsiaTheme="minorEastAsia"/>
                <w:lang w:val="en-US" w:eastAsia="ko-KR"/>
              </w:rPr>
              <w:t>, HiSilicon</w:t>
            </w:r>
          </w:p>
        </w:tc>
        <w:tc>
          <w:tcPr>
            <w:tcW w:w="5100" w:type="dxa"/>
          </w:tcPr>
          <w:p w14:paraId="436E9EF9" w14:textId="77777777" w:rsidR="00FF4409" w:rsidRDefault="00FF4409" w:rsidP="00912783">
            <w:pPr>
              <w:pStyle w:val="ac"/>
              <w:numPr>
                <w:ilvl w:val="0"/>
                <w:numId w:val="12"/>
              </w:numPr>
              <w:suppressAutoHyphens/>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Same- and cross-carrier scheduling and packet duplication</w:t>
            </w:r>
          </w:p>
          <w:p w14:paraId="05D5934C" w14:textId="77777777" w:rsidR="00FF4409" w:rsidRDefault="00FF4409" w:rsidP="00912783">
            <w:pPr>
              <w:pStyle w:val="ac"/>
              <w:numPr>
                <w:ilvl w:val="0"/>
                <w:numId w:val="12"/>
              </w:numPr>
              <w:suppressAutoHyphens/>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Carrier (re-)selection</w:t>
            </w:r>
          </w:p>
          <w:p w14:paraId="6D80801B" w14:textId="77777777" w:rsidR="00FF4409" w:rsidRDefault="00FF4409" w:rsidP="00912783">
            <w:pPr>
              <w:pStyle w:val="ac"/>
              <w:numPr>
                <w:ilvl w:val="0"/>
                <w:numId w:val="12"/>
              </w:numPr>
              <w:suppressAutoHyphens/>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CA/DC between FR1 and FR2</w:t>
            </w:r>
          </w:p>
          <w:p w14:paraId="75BF802B" w14:textId="77777777" w:rsidR="00FF4409" w:rsidRDefault="00FF4409" w:rsidP="00912783">
            <w:pPr>
              <w:pStyle w:val="ac"/>
              <w:numPr>
                <w:ilvl w:val="0"/>
                <w:numId w:val="12"/>
              </w:numPr>
              <w:suppressAutoHyphens/>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Sidelink HARQ for CA</w:t>
            </w:r>
          </w:p>
          <w:p w14:paraId="4EA4F545" w14:textId="77777777" w:rsidR="00FF4409" w:rsidRDefault="00FF4409" w:rsidP="00912783">
            <w:pPr>
              <w:pStyle w:val="ac"/>
              <w:numPr>
                <w:ilvl w:val="0"/>
                <w:numId w:val="12"/>
              </w:numPr>
              <w:suppressAutoHyphens/>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Sidelink synchronization across CCs</w:t>
            </w:r>
          </w:p>
          <w:p w14:paraId="29623774" w14:textId="77777777" w:rsidR="00FF4409" w:rsidRDefault="00FF4409" w:rsidP="00912783">
            <w:pPr>
              <w:pStyle w:val="ac"/>
              <w:suppressAutoHyphens/>
              <w:wordWrap/>
              <w:spacing w:before="0" w:line="240" w:lineRule="auto"/>
              <w:ind w:leftChars="0" w:left="420" w:firstLine="0"/>
              <w:rPr>
                <w:rFonts w:ascii="Times New Roman" w:eastAsiaTheme="minorEastAsia" w:hAnsi="Times New Roman"/>
                <w:lang w:val="en-US" w:eastAsia="ko-KR"/>
              </w:rPr>
            </w:pPr>
          </w:p>
          <w:p w14:paraId="37F61962" w14:textId="77777777" w:rsidR="00FF4409" w:rsidRDefault="00FF4409" w:rsidP="00912783">
            <w:pPr>
              <w:suppressAutoHyphens/>
              <w:spacing w:before="0" w:after="0" w:line="240" w:lineRule="auto"/>
              <w:ind w:left="0" w:firstLine="0"/>
              <w:rPr>
                <w:rFonts w:eastAsia="SimSun"/>
                <w:lang w:val="en-US" w:eastAsia="zh-CN"/>
              </w:rPr>
            </w:pPr>
          </w:p>
        </w:tc>
        <w:tc>
          <w:tcPr>
            <w:tcW w:w="1896" w:type="dxa"/>
          </w:tcPr>
          <w:p w14:paraId="77389FF0" w14:textId="77777777" w:rsidR="00FF4409" w:rsidRDefault="00FF4409" w:rsidP="00912783">
            <w:pPr>
              <w:suppressAutoHyphens/>
              <w:spacing w:before="0" w:after="0" w:line="240" w:lineRule="auto"/>
              <w:ind w:left="0" w:firstLine="0"/>
              <w:rPr>
                <w:rFonts w:eastAsia="SimSun"/>
                <w:lang w:val="en-US" w:eastAsia="zh-CN"/>
              </w:rPr>
            </w:pPr>
            <w:r>
              <w:rPr>
                <w:rFonts w:eastAsia="SimSun"/>
                <w:lang w:val="en-US" w:eastAsia="zh-CN"/>
              </w:rPr>
              <w:t>Option 1</w:t>
            </w:r>
          </w:p>
        </w:tc>
        <w:tc>
          <w:tcPr>
            <w:tcW w:w="4922" w:type="dxa"/>
          </w:tcPr>
          <w:p w14:paraId="525CA423" w14:textId="77777777" w:rsidR="00FF4409" w:rsidRDefault="00FF4409" w:rsidP="00912783">
            <w:pPr>
              <w:pStyle w:val="ac"/>
              <w:numPr>
                <w:ilvl w:val="0"/>
                <w:numId w:val="12"/>
              </w:numPr>
              <w:suppressAutoHyphens/>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This would focus on V2X use cases.</w:t>
            </w:r>
          </w:p>
          <w:p w14:paraId="4711A68F" w14:textId="77777777" w:rsidR="00FF4409" w:rsidRDefault="00FF4409" w:rsidP="00912783">
            <w:pPr>
              <w:pStyle w:val="ac"/>
              <w:numPr>
                <w:ilvl w:val="0"/>
                <w:numId w:val="12"/>
              </w:numPr>
              <w:suppressAutoHyphens/>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Design principles for sidelink CA for Rel-17 sidelink can use NR Uu CA framework as a starting point, such as maximum number of CCs, supporting same/different numerologies CA, supporting self-/cross-carrier scheduling, etc.</w:t>
            </w:r>
          </w:p>
          <w:p w14:paraId="0B2F9F9B" w14:textId="77777777" w:rsidR="00FF4409" w:rsidRDefault="00FF4409" w:rsidP="00912783">
            <w:pPr>
              <w:pStyle w:val="ac"/>
              <w:numPr>
                <w:ilvl w:val="0"/>
                <w:numId w:val="12"/>
              </w:numPr>
              <w:suppressAutoHyphens/>
              <w:wordWrap/>
              <w:spacing w:before="0" w:line="240" w:lineRule="auto"/>
              <w:ind w:leftChars="0" w:left="176" w:hanging="176"/>
              <w:rPr>
                <w:rFonts w:ascii="Times New Roman" w:eastAsiaTheme="minorEastAsia" w:hAnsi="Times New Roman"/>
                <w:lang w:val="en-US" w:eastAsia="ko-KR"/>
              </w:rPr>
            </w:pPr>
            <w:r>
              <w:rPr>
                <w:rFonts w:eastAsiaTheme="minorEastAsia"/>
                <w:lang w:val="en-US" w:eastAsia="ko-KR"/>
              </w:rPr>
              <w:t>I</w:t>
            </w:r>
            <w:r>
              <w:rPr>
                <w:rFonts w:ascii="Times New Roman" w:eastAsiaTheme="minorEastAsia" w:hAnsi="Times New Roman"/>
                <w:lang w:val="en-US" w:eastAsia="ko-KR"/>
              </w:rPr>
              <w:t xml:space="preserve">n addition, </w:t>
            </w:r>
            <w:r>
              <w:rPr>
                <w:rFonts w:ascii="Times New Roman" w:eastAsiaTheme="minorEastAsia" w:hAnsi="Times New Roman" w:hint="eastAsia"/>
                <w:lang w:val="en-US" w:eastAsia="ko-KR"/>
              </w:rPr>
              <w:t>NR</w:t>
            </w:r>
            <w:r>
              <w:rPr>
                <w:rFonts w:ascii="Times New Roman" w:eastAsiaTheme="minorEastAsia" w:hAnsi="Times New Roman"/>
                <w:lang w:val="en-US" w:eastAsia="ko-KR"/>
              </w:rPr>
              <w:t xml:space="preserve"> sidelink enhancement </w:t>
            </w:r>
            <w:r>
              <w:rPr>
                <w:rFonts w:ascii="Times New Roman" w:eastAsiaTheme="minorEastAsia" w:hAnsi="Times New Roman" w:hint="eastAsia"/>
                <w:lang w:val="en-US" w:eastAsia="ko-KR"/>
              </w:rPr>
              <w:t>needs to</w:t>
            </w:r>
            <w:r>
              <w:rPr>
                <w:rFonts w:ascii="Times New Roman" w:eastAsiaTheme="minorEastAsia" w:hAnsi="Times New Roman"/>
                <w:lang w:val="en-US" w:eastAsia="ko-KR"/>
              </w:rPr>
              <w:t xml:space="preserve"> consider sidelink HARQ feedback for CA for sidelink unicast and groupcast. </w:t>
            </w:r>
          </w:p>
          <w:p w14:paraId="3D0AC71D" w14:textId="77777777" w:rsidR="00FF4409" w:rsidRDefault="00FF4409" w:rsidP="00912783">
            <w:pPr>
              <w:pStyle w:val="ac"/>
              <w:numPr>
                <w:ilvl w:val="0"/>
                <w:numId w:val="12"/>
              </w:numPr>
              <w:suppressAutoHyphens/>
              <w:wordWrap/>
              <w:spacing w:before="0" w:line="240" w:lineRule="auto"/>
              <w:ind w:leftChars="0" w:left="176" w:hanging="176"/>
              <w:rPr>
                <w:rFonts w:eastAsia="SimSun"/>
                <w:lang w:eastAsia="zh-CN"/>
              </w:rPr>
            </w:pPr>
            <w:r>
              <w:rPr>
                <w:rFonts w:ascii="Times New Roman" w:eastAsiaTheme="minorEastAsia" w:hAnsi="Times New Roman"/>
                <w:lang w:val="en-US" w:eastAsia="ko-KR"/>
              </w:rPr>
              <w:t>Synchronization across sidelink CCs can rely on the principles used in Rel-15 LTE-V.</w:t>
            </w:r>
          </w:p>
        </w:tc>
      </w:tr>
      <w:tr w:rsidR="00FF4409" w14:paraId="1C1649E8" w14:textId="77777777" w:rsidTr="00912783">
        <w:tc>
          <w:tcPr>
            <w:tcW w:w="2246" w:type="dxa"/>
            <w:vMerge w:val="restart"/>
          </w:tcPr>
          <w:p w14:paraId="58AC031B"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MediaTek</w:t>
            </w:r>
          </w:p>
        </w:tc>
        <w:tc>
          <w:tcPr>
            <w:tcW w:w="5100" w:type="dxa"/>
          </w:tcPr>
          <w:p w14:paraId="5A0013F3"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Carrier aggregation</w:t>
            </w:r>
          </w:p>
        </w:tc>
        <w:tc>
          <w:tcPr>
            <w:tcW w:w="1896" w:type="dxa"/>
          </w:tcPr>
          <w:p w14:paraId="500A35C1"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tc>
        <w:tc>
          <w:tcPr>
            <w:tcW w:w="4922" w:type="dxa"/>
          </w:tcPr>
          <w:p w14:paraId="32BD1D35" w14:textId="77777777" w:rsidR="00FF4409" w:rsidRDefault="00FF4409" w:rsidP="00912783">
            <w:pPr>
              <w:spacing w:before="0" w:after="0" w:line="240" w:lineRule="auto"/>
              <w:ind w:left="0" w:firstLine="0"/>
              <w:rPr>
                <w:rFonts w:eastAsia="SimSun"/>
                <w:lang w:val="en-US" w:eastAsia="zh-CN"/>
              </w:rPr>
            </w:pPr>
            <w:r>
              <w:rPr>
                <w:rFonts w:eastAsiaTheme="minorEastAsia"/>
                <w:lang w:val="en-US" w:eastAsia="ko-KR"/>
              </w:rPr>
              <w:t>CA could be considered for reliability (packet duplication) and/or for higher data rate.  The V2X and PS use cases seem mainly to need it for reliability/latency reduction, while other use cases such as relaying may also benefit from higher data rates. [RAN1]</w:t>
            </w:r>
          </w:p>
        </w:tc>
      </w:tr>
      <w:tr w:rsidR="00FF4409" w14:paraId="0DC5E3F3" w14:textId="77777777" w:rsidTr="00912783">
        <w:tc>
          <w:tcPr>
            <w:tcW w:w="2246" w:type="dxa"/>
            <w:vMerge/>
          </w:tcPr>
          <w:p w14:paraId="1E1DFFFB" w14:textId="77777777" w:rsidR="00FF4409" w:rsidRDefault="00FF4409" w:rsidP="00912783">
            <w:pPr>
              <w:spacing w:before="0" w:after="0" w:line="240" w:lineRule="auto"/>
              <w:ind w:left="0" w:firstLine="0"/>
              <w:rPr>
                <w:rFonts w:eastAsiaTheme="minorEastAsia"/>
                <w:lang w:val="en-US" w:eastAsia="ko-KR"/>
              </w:rPr>
            </w:pPr>
          </w:p>
        </w:tc>
        <w:tc>
          <w:tcPr>
            <w:tcW w:w="5100" w:type="dxa"/>
          </w:tcPr>
          <w:p w14:paraId="7FF20A95"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DC type of multiple carrier operation for SL</w:t>
            </w:r>
          </w:p>
        </w:tc>
        <w:tc>
          <w:tcPr>
            <w:tcW w:w="1896" w:type="dxa"/>
          </w:tcPr>
          <w:p w14:paraId="038D047F"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4</w:t>
            </w:r>
          </w:p>
        </w:tc>
        <w:tc>
          <w:tcPr>
            <w:tcW w:w="4922" w:type="dxa"/>
          </w:tcPr>
          <w:p w14:paraId="53F2341B"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 xml:space="preserve">We don’t see a need to pursue this in Rel-17.  In our understanding there is no intention to aggregate links with different pairs of peer UEs (as DC aggregates links with </w:t>
            </w:r>
            <w:r>
              <w:rPr>
                <w:rFonts w:eastAsia="SimSun"/>
                <w:lang w:val="en-US" w:eastAsia="zh-CN"/>
              </w:rPr>
              <w:lastRenderedPageBreak/>
              <w:t>multiple base stations), and we don’t see a clear benefit of having multiple MAC entities for the links between the same pair of peer UEs.</w:t>
            </w:r>
          </w:p>
        </w:tc>
      </w:tr>
      <w:tr w:rsidR="00FF4409" w14:paraId="57E20A08" w14:textId="77777777" w:rsidTr="00912783">
        <w:tc>
          <w:tcPr>
            <w:tcW w:w="2246" w:type="dxa"/>
            <w:vMerge w:val="restart"/>
          </w:tcPr>
          <w:p w14:paraId="7BC6A994" w14:textId="77777777" w:rsidR="00FF4409" w:rsidRDefault="00FF4409" w:rsidP="00912783">
            <w:pPr>
              <w:spacing w:before="0" w:after="0" w:line="240" w:lineRule="auto"/>
              <w:ind w:left="0" w:firstLine="0"/>
              <w:rPr>
                <w:lang w:val="en-US" w:eastAsia="ja-JP"/>
              </w:rPr>
            </w:pPr>
            <w:r>
              <w:rPr>
                <w:rFonts w:hint="eastAsia"/>
                <w:lang w:val="en-US" w:eastAsia="ja-JP"/>
              </w:rPr>
              <w:lastRenderedPageBreak/>
              <w:t>NTT DOCOMO</w:t>
            </w:r>
          </w:p>
        </w:tc>
        <w:tc>
          <w:tcPr>
            <w:tcW w:w="5100" w:type="dxa"/>
          </w:tcPr>
          <w:p w14:paraId="0F649DD6"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Carrier aggregation</w:t>
            </w:r>
          </w:p>
          <w:p w14:paraId="2207D304" w14:textId="77777777" w:rsidR="00FF4409" w:rsidRDefault="00FF4409" w:rsidP="00912783">
            <w:pPr>
              <w:pStyle w:val="bullet"/>
              <w:spacing w:after="0"/>
              <w:rPr>
                <w:rFonts w:eastAsiaTheme="minorEastAsia"/>
                <w:lang w:val="en-US" w:eastAsia="ko-KR"/>
              </w:rPr>
            </w:pPr>
            <w:r>
              <w:rPr>
                <w:rFonts w:eastAsiaTheme="minorEastAsia"/>
                <w:lang w:val="en-US" w:eastAsia="ko-KR"/>
              </w:rPr>
              <w:t>Sidelink HARQ feedback to UE/gNB for CA</w:t>
            </w:r>
          </w:p>
          <w:p w14:paraId="213703BE" w14:textId="77777777" w:rsidR="00FF4409" w:rsidRDefault="00FF4409" w:rsidP="00912783">
            <w:pPr>
              <w:pStyle w:val="bullet"/>
              <w:spacing w:after="0"/>
              <w:rPr>
                <w:rFonts w:eastAsiaTheme="minorEastAsia"/>
                <w:lang w:val="en-US" w:eastAsia="ko-KR"/>
              </w:rPr>
            </w:pPr>
            <w:r>
              <w:rPr>
                <w:rFonts w:eastAsiaTheme="minorEastAsia"/>
                <w:lang w:val="en-US" w:eastAsia="ko-KR"/>
              </w:rPr>
              <w:t>Synchronization between carriers</w:t>
            </w:r>
          </w:p>
        </w:tc>
        <w:tc>
          <w:tcPr>
            <w:tcW w:w="1896" w:type="dxa"/>
          </w:tcPr>
          <w:p w14:paraId="569747D8"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tc>
        <w:tc>
          <w:tcPr>
            <w:tcW w:w="4922" w:type="dxa"/>
          </w:tcPr>
          <w:p w14:paraId="04AC0FAD"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w:t>
            </w:r>
          </w:p>
        </w:tc>
      </w:tr>
      <w:tr w:rsidR="00FF4409" w14:paraId="63BA6472" w14:textId="77777777" w:rsidTr="00912783">
        <w:tc>
          <w:tcPr>
            <w:tcW w:w="2246" w:type="dxa"/>
            <w:vMerge/>
          </w:tcPr>
          <w:p w14:paraId="15A7B8DD" w14:textId="77777777" w:rsidR="00FF4409" w:rsidRDefault="00FF4409" w:rsidP="00912783">
            <w:pPr>
              <w:spacing w:before="0" w:after="0" w:line="240" w:lineRule="auto"/>
              <w:ind w:left="0" w:firstLine="0"/>
              <w:rPr>
                <w:lang w:val="en-US" w:eastAsia="ja-JP"/>
              </w:rPr>
            </w:pPr>
          </w:p>
        </w:tc>
        <w:tc>
          <w:tcPr>
            <w:tcW w:w="5100" w:type="dxa"/>
          </w:tcPr>
          <w:p w14:paraId="5E6BB599" w14:textId="77777777" w:rsidR="00FF4409" w:rsidRDefault="00FF4409" w:rsidP="00912783">
            <w:pPr>
              <w:spacing w:before="0" w:after="0" w:line="240" w:lineRule="auto"/>
              <w:ind w:left="0" w:firstLine="0"/>
              <w:rPr>
                <w:lang w:val="en-US" w:eastAsia="ja-JP"/>
              </w:rPr>
            </w:pPr>
            <w:r>
              <w:rPr>
                <w:rFonts w:hint="eastAsia"/>
                <w:lang w:val="en-US" w:eastAsia="ja-JP"/>
              </w:rPr>
              <w:t>DC</w:t>
            </w:r>
          </w:p>
        </w:tc>
        <w:tc>
          <w:tcPr>
            <w:tcW w:w="1896" w:type="dxa"/>
          </w:tcPr>
          <w:p w14:paraId="65229B14" w14:textId="77777777" w:rsidR="00FF4409" w:rsidRDefault="00FF4409" w:rsidP="00912783">
            <w:pPr>
              <w:spacing w:before="0" w:after="0" w:line="240" w:lineRule="auto"/>
              <w:ind w:left="0" w:firstLine="0"/>
              <w:rPr>
                <w:lang w:val="en-US" w:eastAsia="ja-JP"/>
              </w:rPr>
            </w:pPr>
            <w:r>
              <w:rPr>
                <w:rFonts w:hint="eastAsia"/>
                <w:lang w:val="en-US" w:eastAsia="ja-JP"/>
              </w:rPr>
              <w:t>Option 4</w:t>
            </w:r>
          </w:p>
        </w:tc>
        <w:tc>
          <w:tcPr>
            <w:tcW w:w="4922" w:type="dxa"/>
          </w:tcPr>
          <w:p w14:paraId="7BA428B3" w14:textId="77777777" w:rsidR="00FF4409" w:rsidRDefault="00FF4409" w:rsidP="00912783">
            <w:pPr>
              <w:spacing w:before="0" w:after="0" w:line="240" w:lineRule="auto"/>
              <w:ind w:left="0" w:firstLine="0"/>
              <w:rPr>
                <w:lang w:val="en-US" w:eastAsia="ja-JP"/>
              </w:rPr>
            </w:pPr>
            <w:r>
              <w:rPr>
                <w:lang w:val="en-US" w:eastAsia="ja-JP"/>
              </w:rPr>
              <w:t>The</w:t>
            </w:r>
            <w:r>
              <w:rPr>
                <w:rFonts w:hint="eastAsia"/>
                <w:lang w:val="en-US" w:eastAsia="ja-JP"/>
              </w:rPr>
              <w:t xml:space="preserve"> </w:t>
            </w:r>
            <w:r>
              <w:rPr>
                <w:lang w:val="en-US" w:eastAsia="ja-JP"/>
              </w:rPr>
              <w:t>benefit of DC on SL</w:t>
            </w:r>
            <w:r>
              <w:rPr>
                <w:rFonts w:hint="eastAsia"/>
                <w:lang w:val="en-US" w:eastAsia="ja-JP"/>
              </w:rPr>
              <w:t xml:space="preserve"> is unclear for us.</w:t>
            </w:r>
          </w:p>
        </w:tc>
      </w:tr>
      <w:tr w:rsidR="00FF4409" w14:paraId="20C70387" w14:textId="77777777" w:rsidTr="00912783">
        <w:tc>
          <w:tcPr>
            <w:tcW w:w="2246" w:type="dxa"/>
          </w:tcPr>
          <w:p w14:paraId="00AC485A" w14:textId="77777777" w:rsidR="00FF4409" w:rsidRDefault="00FF4409" w:rsidP="00912783">
            <w:pPr>
              <w:spacing w:before="0" w:after="0" w:line="240" w:lineRule="auto"/>
              <w:ind w:left="0" w:firstLine="0"/>
              <w:rPr>
                <w:lang w:val="en-US" w:eastAsia="ja-JP"/>
              </w:rPr>
            </w:pPr>
            <w:r>
              <w:rPr>
                <w:lang w:val="en-US" w:eastAsia="ja-JP"/>
              </w:rPr>
              <w:t>Fujitsu</w:t>
            </w:r>
          </w:p>
        </w:tc>
        <w:tc>
          <w:tcPr>
            <w:tcW w:w="5100" w:type="dxa"/>
          </w:tcPr>
          <w:p w14:paraId="6C605D7D" w14:textId="77777777" w:rsidR="00FF4409" w:rsidRDefault="00FF4409" w:rsidP="00912783">
            <w:pPr>
              <w:spacing w:before="0" w:after="0" w:line="240" w:lineRule="auto"/>
              <w:ind w:left="0" w:firstLine="0"/>
              <w:rPr>
                <w:rFonts w:eastAsia="바탕"/>
                <w:lang w:val="en-US" w:eastAsia="ja-JP"/>
              </w:rPr>
            </w:pPr>
            <w:r>
              <w:rPr>
                <w:rFonts w:eastAsia="SimSun"/>
                <w:lang w:val="en-US" w:eastAsia="zh-CN"/>
              </w:rPr>
              <w:t>Carrier aggregation</w:t>
            </w:r>
          </w:p>
          <w:p w14:paraId="47EF787A" w14:textId="77777777" w:rsidR="00FF4409" w:rsidRDefault="00FF4409" w:rsidP="00912783">
            <w:pPr>
              <w:spacing w:before="0" w:after="0" w:line="240" w:lineRule="auto"/>
              <w:ind w:left="0" w:firstLine="0"/>
              <w:rPr>
                <w:rFonts w:eastAsia="바탕"/>
                <w:lang w:val="en-US" w:eastAsia="ja-JP"/>
              </w:rPr>
            </w:pPr>
            <w:r>
              <w:rPr>
                <w:lang w:val="en-US" w:eastAsia="ja-JP"/>
              </w:rPr>
              <w:t>DC</w:t>
            </w:r>
          </w:p>
        </w:tc>
        <w:tc>
          <w:tcPr>
            <w:tcW w:w="1896" w:type="dxa"/>
          </w:tcPr>
          <w:p w14:paraId="48EDAD45"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2</w:t>
            </w:r>
          </w:p>
          <w:p w14:paraId="611D1ECF" w14:textId="77777777" w:rsidR="00FF4409" w:rsidRDefault="00FF4409" w:rsidP="00912783">
            <w:pPr>
              <w:spacing w:before="0" w:after="0" w:line="240" w:lineRule="auto"/>
              <w:ind w:left="0" w:firstLine="0"/>
              <w:rPr>
                <w:lang w:val="en-US" w:eastAsia="ja-JP"/>
              </w:rPr>
            </w:pPr>
            <w:r>
              <w:rPr>
                <w:rFonts w:hint="eastAsia"/>
                <w:lang w:val="en-US" w:eastAsia="ja-JP"/>
              </w:rPr>
              <w:t>Option 4</w:t>
            </w:r>
          </w:p>
        </w:tc>
        <w:tc>
          <w:tcPr>
            <w:tcW w:w="4922" w:type="dxa"/>
          </w:tcPr>
          <w:p w14:paraId="3533D6DF" w14:textId="77777777" w:rsidR="00FF4409" w:rsidRDefault="00FF4409" w:rsidP="00912783">
            <w:pPr>
              <w:spacing w:before="0" w:after="0" w:line="240" w:lineRule="auto"/>
              <w:ind w:left="0" w:firstLine="0"/>
              <w:rPr>
                <w:lang w:val="en-US" w:eastAsia="ja-JP"/>
              </w:rPr>
            </w:pPr>
            <w:r>
              <w:rPr>
                <w:lang w:val="en-US" w:eastAsia="ja-JP"/>
              </w:rPr>
              <w:t>For CA, we need to start the necessity in SI, and move to WI</w:t>
            </w:r>
          </w:p>
        </w:tc>
      </w:tr>
      <w:tr w:rsidR="00FF4409" w14:paraId="6EB1C398" w14:textId="77777777" w:rsidTr="00912783">
        <w:tc>
          <w:tcPr>
            <w:tcW w:w="2246" w:type="dxa"/>
            <w:vMerge w:val="restart"/>
          </w:tcPr>
          <w:p w14:paraId="0DDF15B5"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CATT</w:t>
            </w:r>
          </w:p>
        </w:tc>
        <w:tc>
          <w:tcPr>
            <w:tcW w:w="5100" w:type="dxa"/>
          </w:tcPr>
          <w:p w14:paraId="4250750E"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Limited TX/RX capability</w:t>
            </w:r>
            <w:r>
              <w:rPr>
                <w:rFonts w:eastAsia="SimSun"/>
                <w:lang w:val="en-US" w:eastAsia="zh-CN"/>
              </w:rPr>
              <w:t xml:space="preserve"> – for V2X and commercial non-V2X only</w:t>
            </w:r>
            <w:r>
              <w:rPr>
                <w:rFonts w:eastAsia="SimSun" w:hint="eastAsia"/>
                <w:lang w:val="en-US" w:eastAsia="zh-CN"/>
              </w:rPr>
              <w:t>.</w:t>
            </w:r>
          </w:p>
          <w:p w14:paraId="23A76BAF" w14:textId="77777777" w:rsidR="00FF4409" w:rsidRDefault="00FF4409" w:rsidP="00912783">
            <w:pPr>
              <w:pStyle w:val="ac"/>
              <w:numPr>
                <w:ilvl w:val="0"/>
                <w:numId w:val="19"/>
              </w:numPr>
              <w:wordWrap/>
              <w:spacing w:before="0" w:line="240" w:lineRule="auto"/>
              <w:ind w:leftChars="0"/>
              <w:rPr>
                <w:rFonts w:ascii="Times New Roman" w:eastAsia="SimSun" w:hAnsi="Times New Roman"/>
                <w:lang w:val="en-US" w:eastAsia="zh-CN"/>
              </w:rPr>
            </w:pPr>
            <w:r>
              <w:rPr>
                <w:rFonts w:ascii="Times New Roman" w:eastAsia="SimSun" w:hAnsi="Times New Roman" w:hint="eastAsia"/>
                <w:lang w:val="en-US" w:eastAsia="zh-CN"/>
              </w:rPr>
              <w:t xml:space="preserve">When a UE has limited TX/RX capability, </w:t>
            </w:r>
            <w:r>
              <w:rPr>
                <w:rFonts w:ascii="Times New Roman" w:eastAsia="SimSun" w:hAnsi="Times New Roman"/>
                <w:lang w:val="en-US" w:eastAsia="zh-CN"/>
              </w:rPr>
              <w:t>UE capability indication is indicated in the beginning to limit the sidelink communication</w:t>
            </w:r>
            <w:r>
              <w:rPr>
                <w:rFonts w:ascii="Times New Roman" w:eastAsia="SimSun" w:hAnsi="Times New Roman" w:hint="eastAsia"/>
                <w:lang w:val="en-US" w:eastAsia="zh-CN"/>
              </w:rPr>
              <w:t>.</w:t>
            </w:r>
          </w:p>
          <w:p w14:paraId="68DAEAFE" w14:textId="77777777" w:rsidR="00FF4409" w:rsidRDefault="00FF4409" w:rsidP="00912783">
            <w:pPr>
              <w:pStyle w:val="ac"/>
              <w:numPr>
                <w:ilvl w:val="0"/>
                <w:numId w:val="19"/>
              </w:numPr>
              <w:wordWrap/>
              <w:spacing w:before="0" w:line="240" w:lineRule="auto"/>
              <w:ind w:leftChars="0"/>
              <w:rPr>
                <w:rFonts w:ascii="Times New Roman" w:eastAsia="SimSun" w:hAnsi="Times New Roman"/>
                <w:lang w:val="en-US" w:eastAsia="zh-CN"/>
              </w:rPr>
            </w:pPr>
            <w:r>
              <w:rPr>
                <w:rFonts w:ascii="Times New Roman" w:eastAsia="SimSun" w:hAnsi="Times New Roman" w:hint="eastAsia"/>
                <w:lang w:val="en-US" w:eastAsia="zh-CN"/>
              </w:rPr>
              <w:t>In p</w:t>
            </w:r>
            <w:r>
              <w:rPr>
                <w:rFonts w:ascii="Times New Roman" w:eastAsia="SimSun" w:hAnsi="Times New Roman"/>
                <w:lang w:val="en-US" w:eastAsia="zh-CN"/>
              </w:rPr>
              <w:t>ublic safety</w:t>
            </w:r>
            <w:r>
              <w:rPr>
                <w:rFonts w:ascii="Times New Roman" w:eastAsia="SimSun" w:hAnsi="Times New Roman" w:hint="eastAsia"/>
                <w:lang w:val="en-US" w:eastAsia="zh-CN"/>
              </w:rPr>
              <w:t>,</w:t>
            </w:r>
            <w:r>
              <w:rPr>
                <w:rFonts w:ascii="Times New Roman" w:eastAsia="SimSun" w:hAnsi="Times New Roman"/>
                <w:lang w:val="en-US" w:eastAsia="zh-CN"/>
              </w:rPr>
              <w:t xml:space="preserve"> UE should be mandatory to suppo</w:t>
            </w:r>
            <w:r>
              <w:rPr>
                <w:rFonts w:ascii="Times New Roman" w:eastAsia="SimSun" w:hAnsi="Times New Roman" w:hint="eastAsia"/>
                <w:lang w:val="en-US" w:eastAsia="zh-CN"/>
              </w:rPr>
              <w:t>rt</w:t>
            </w:r>
            <w:r>
              <w:rPr>
                <w:rFonts w:ascii="Times New Roman" w:eastAsia="SimSun" w:hAnsi="Times New Roman"/>
                <w:lang w:val="en-US" w:eastAsia="zh-CN"/>
              </w:rPr>
              <w:t xml:space="preserve"> carrier aggregation</w:t>
            </w:r>
            <w:r>
              <w:rPr>
                <w:rFonts w:ascii="Times New Roman" w:eastAsia="SimSun" w:hAnsi="Times New Roman" w:hint="eastAsia"/>
                <w:lang w:val="en-US" w:eastAsia="zh-CN"/>
              </w:rPr>
              <w:t>.</w:t>
            </w:r>
          </w:p>
        </w:tc>
        <w:tc>
          <w:tcPr>
            <w:tcW w:w="1896" w:type="dxa"/>
          </w:tcPr>
          <w:p w14:paraId="31760AFC"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Option1</w:t>
            </w:r>
          </w:p>
        </w:tc>
        <w:tc>
          <w:tcPr>
            <w:tcW w:w="4922" w:type="dxa"/>
          </w:tcPr>
          <w:p w14:paraId="189030ED"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RAN1/RAN4</w:t>
            </w:r>
          </w:p>
        </w:tc>
      </w:tr>
      <w:tr w:rsidR="00FF4409" w14:paraId="4D33CB1A" w14:textId="77777777" w:rsidTr="00912783">
        <w:tc>
          <w:tcPr>
            <w:tcW w:w="2246" w:type="dxa"/>
            <w:vMerge/>
          </w:tcPr>
          <w:p w14:paraId="34A993B5" w14:textId="77777777" w:rsidR="00FF4409" w:rsidRDefault="00FF4409" w:rsidP="00912783">
            <w:pPr>
              <w:spacing w:before="0" w:after="0" w:line="240" w:lineRule="auto"/>
              <w:ind w:left="0" w:firstLine="0"/>
              <w:rPr>
                <w:lang w:val="en-US" w:eastAsia="ja-JP"/>
              </w:rPr>
            </w:pPr>
          </w:p>
        </w:tc>
        <w:tc>
          <w:tcPr>
            <w:tcW w:w="5100" w:type="dxa"/>
          </w:tcPr>
          <w:p w14:paraId="68945966" w14:textId="77777777" w:rsidR="00FF4409" w:rsidRDefault="00FF4409" w:rsidP="00912783">
            <w:pPr>
              <w:spacing w:before="0" w:after="0" w:line="240" w:lineRule="auto"/>
              <w:ind w:left="0" w:firstLine="0"/>
              <w:rPr>
                <w:lang w:val="en-US" w:eastAsia="ja-JP"/>
              </w:rPr>
            </w:pPr>
            <w:r>
              <w:rPr>
                <w:rFonts w:eastAsia="SimSun" w:hint="eastAsia"/>
                <w:lang w:val="en-US" w:eastAsia="zh-CN"/>
              </w:rPr>
              <w:t>Synchronization</w:t>
            </w:r>
            <w:r>
              <w:rPr>
                <w:rFonts w:eastAsia="SimSun"/>
                <w:lang w:val="en-US" w:eastAsia="zh-CN"/>
              </w:rPr>
              <w:t xml:space="preserve"> – Rel-17 should only support synchronized SL CA operation from the receiving UE perspective.</w:t>
            </w:r>
          </w:p>
        </w:tc>
        <w:tc>
          <w:tcPr>
            <w:tcW w:w="1896" w:type="dxa"/>
          </w:tcPr>
          <w:p w14:paraId="1E36854F"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Option1</w:t>
            </w:r>
          </w:p>
        </w:tc>
        <w:tc>
          <w:tcPr>
            <w:tcW w:w="4922" w:type="dxa"/>
          </w:tcPr>
          <w:p w14:paraId="2CA4E6B7"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RAN1</w:t>
            </w:r>
          </w:p>
        </w:tc>
      </w:tr>
      <w:tr w:rsidR="00FF4409" w14:paraId="3EDD976D" w14:textId="77777777" w:rsidTr="00912783">
        <w:tc>
          <w:tcPr>
            <w:tcW w:w="2246" w:type="dxa"/>
          </w:tcPr>
          <w:p w14:paraId="57038F5E"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N</w:t>
            </w:r>
            <w:r>
              <w:rPr>
                <w:rFonts w:eastAsia="SimSun"/>
                <w:lang w:val="en-US" w:eastAsia="zh-CN"/>
              </w:rPr>
              <w:t>EC</w:t>
            </w:r>
          </w:p>
        </w:tc>
        <w:tc>
          <w:tcPr>
            <w:tcW w:w="5100" w:type="dxa"/>
          </w:tcPr>
          <w:p w14:paraId="3E9FEAB5"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PDCP layer packet duplication, limited TX/RX capability, TX power sharing, synchronization, HARQ, traffic mapping, carrier priority order</w:t>
            </w:r>
          </w:p>
        </w:tc>
        <w:tc>
          <w:tcPr>
            <w:tcW w:w="1896" w:type="dxa"/>
          </w:tcPr>
          <w:p w14:paraId="17FBE844"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ption 1</w:t>
            </w:r>
          </w:p>
        </w:tc>
        <w:tc>
          <w:tcPr>
            <w:tcW w:w="4922" w:type="dxa"/>
          </w:tcPr>
          <w:p w14:paraId="360A2942"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R</w:t>
            </w:r>
            <w:r>
              <w:rPr>
                <w:rFonts w:eastAsia="SimSun"/>
                <w:lang w:val="en-US" w:eastAsia="zh-CN"/>
              </w:rPr>
              <w:t>-15 SL carrier aggregation should be used as baseline</w:t>
            </w:r>
          </w:p>
        </w:tc>
      </w:tr>
      <w:tr w:rsidR="00FF4409" w14:paraId="2A518C88" w14:textId="77777777" w:rsidTr="00912783">
        <w:tc>
          <w:tcPr>
            <w:tcW w:w="2246" w:type="dxa"/>
          </w:tcPr>
          <w:p w14:paraId="56071141"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vivo</w:t>
            </w:r>
          </w:p>
        </w:tc>
        <w:tc>
          <w:tcPr>
            <w:tcW w:w="5100" w:type="dxa"/>
          </w:tcPr>
          <w:p w14:paraId="682DD097"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Cross-carrier scheduling/sensing</w:t>
            </w:r>
          </w:p>
          <w:p w14:paraId="40A812DD" w14:textId="77777777" w:rsidR="00FF4409" w:rsidRDefault="00FF4409" w:rsidP="00912783">
            <w:pPr>
              <w:pStyle w:val="ac"/>
              <w:numPr>
                <w:ilvl w:val="0"/>
                <w:numId w:val="21"/>
              </w:numPr>
              <w:wordWrap/>
              <w:spacing w:before="0" w:line="240" w:lineRule="auto"/>
              <w:ind w:leftChars="0" w:left="357" w:hanging="357"/>
              <w:rPr>
                <w:rFonts w:ascii="Times New Roman" w:eastAsia="SimSun" w:hAnsi="Times New Roman"/>
                <w:lang w:val="en-US" w:eastAsia="zh-CN"/>
              </w:rPr>
            </w:pPr>
            <w:r>
              <w:rPr>
                <w:rFonts w:ascii="Times New Roman" w:eastAsia="SimSun" w:hAnsi="Times New Roman"/>
                <w:lang w:val="en-US" w:eastAsia="zh-CN"/>
              </w:rPr>
              <w:t>CA including capacity improvement and reliability enhancement (e.g. packet duplication)</w:t>
            </w:r>
          </w:p>
          <w:p w14:paraId="0AE8723E" w14:textId="77777777" w:rsidR="00FF4409" w:rsidRDefault="00FF4409" w:rsidP="00912783">
            <w:pPr>
              <w:pStyle w:val="ac"/>
              <w:numPr>
                <w:ilvl w:val="0"/>
                <w:numId w:val="21"/>
              </w:numPr>
              <w:wordWrap/>
              <w:spacing w:before="0" w:line="240" w:lineRule="auto"/>
              <w:ind w:leftChars="0" w:left="357" w:hanging="357"/>
              <w:rPr>
                <w:rFonts w:ascii="Times New Roman" w:eastAsia="SimSun" w:hAnsi="Times New Roman"/>
                <w:lang w:val="en-US" w:eastAsia="zh-CN"/>
              </w:rPr>
            </w:pPr>
            <w:r>
              <w:rPr>
                <w:rFonts w:ascii="Times New Roman" w:eastAsia="SimSun" w:hAnsi="Times New Roman"/>
                <w:lang w:val="en-US" w:eastAsia="zh-CN"/>
              </w:rPr>
              <w:t>Synchronization between multiple SL carriers</w:t>
            </w:r>
          </w:p>
          <w:p w14:paraId="127372B8" w14:textId="77777777" w:rsidR="00FF4409" w:rsidRDefault="00FF4409" w:rsidP="00912783">
            <w:pPr>
              <w:pStyle w:val="ac"/>
              <w:numPr>
                <w:ilvl w:val="0"/>
                <w:numId w:val="21"/>
              </w:numPr>
              <w:wordWrap/>
              <w:spacing w:before="0" w:line="240" w:lineRule="auto"/>
              <w:ind w:leftChars="0" w:left="357" w:hanging="357"/>
              <w:rPr>
                <w:rFonts w:ascii="Times New Roman" w:eastAsia="SimSun" w:hAnsi="Times New Roman"/>
                <w:lang w:val="en-US" w:eastAsia="zh-CN"/>
              </w:rPr>
            </w:pPr>
            <w:r>
              <w:rPr>
                <w:rFonts w:ascii="Times New Roman" w:eastAsia="SimSun" w:hAnsi="Times New Roman"/>
                <w:lang w:val="en-US" w:eastAsia="zh-CN"/>
              </w:rPr>
              <w:lastRenderedPageBreak/>
              <w:t>Support HARQ feedback (both unicast and groupcast) for CA operation</w:t>
            </w:r>
          </w:p>
          <w:p w14:paraId="7204A72D" w14:textId="77777777" w:rsidR="00FF4409" w:rsidRDefault="00FF4409" w:rsidP="00912783">
            <w:pPr>
              <w:pStyle w:val="ac"/>
              <w:numPr>
                <w:ilvl w:val="0"/>
                <w:numId w:val="21"/>
              </w:numPr>
              <w:wordWrap/>
              <w:spacing w:before="0" w:line="240" w:lineRule="auto"/>
              <w:ind w:leftChars="0" w:left="357" w:hanging="357"/>
              <w:rPr>
                <w:rFonts w:eastAsiaTheme="minorEastAsia"/>
                <w:lang w:val="en-US" w:eastAsia="ko-KR"/>
              </w:rPr>
            </w:pPr>
            <w:r>
              <w:rPr>
                <w:rFonts w:ascii="Times New Roman" w:eastAsia="SimSun" w:hAnsi="Times New Roman"/>
                <w:lang w:val="en-US" w:eastAsia="zh-CN"/>
              </w:rPr>
              <w:t>Support RLM for CA operation</w:t>
            </w:r>
          </w:p>
        </w:tc>
        <w:tc>
          <w:tcPr>
            <w:tcW w:w="1896" w:type="dxa"/>
          </w:tcPr>
          <w:p w14:paraId="378E5B3D"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lastRenderedPageBreak/>
              <w:t>Option 1</w:t>
            </w:r>
          </w:p>
          <w:p w14:paraId="6B4F1098"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1</w:t>
            </w:r>
          </w:p>
          <w:p w14:paraId="533C8477"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1</w:t>
            </w:r>
          </w:p>
          <w:p w14:paraId="53B29CC6"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1</w:t>
            </w:r>
          </w:p>
          <w:p w14:paraId="06354614"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1</w:t>
            </w:r>
          </w:p>
          <w:p w14:paraId="44CE2131" w14:textId="77777777" w:rsidR="00FF4409" w:rsidRDefault="00FF4409" w:rsidP="00912783">
            <w:pPr>
              <w:spacing w:before="0" w:after="0" w:line="240" w:lineRule="auto"/>
              <w:ind w:left="0" w:firstLine="0"/>
              <w:rPr>
                <w:rFonts w:eastAsia="SimSun"/>
                <w:lang w:val="en-US" w:eastAsia="zh-CN"/>
              </w:rPr>
            </w:pPr>
          </w:p>
        </w:tc>
        <w:tc>
          <w:tcPr>
            <w:tcW w:w="4922" w:type="dxa"/>
          </w:tcPr>
          <w:p w14:paraId="32DC29EC"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lastRenderedPageBreak/>
              <w:t>RAN1</w:t>
            </w:r>
          </w:p>
          <w:p w14:paraId="43410366"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RAN2</w:t>
            </w:r>
          </w:p>
          <w:p w14:paraId="302C3087"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2A4E8808"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21C55E58"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RAN2</w:t>
            </w:r>
          </w:p>
          <w:p w14:paraId="2BC11BBB" w14:textId="77777777" w:rsidR="00FF4409" w:rsidRDefault="00FF4409" w:rsidP="00912783">
            <w:pPr>
              <w:spacing w:before="0" w:after="0" w:line="240" w:lineRule="auto"/>
              <w:ind w:left="0" w:firstLine="0"/>
              <w:rPr>
                <w:rFonts w:eastAsia="SimSun"/>
                <w:lang w:val="en-US" w:eastAsia="zh-CN"/>
              </w:rPr>
            </w:pPr>
          </w:p>
        </w:tc>
      </w:tr>
      <w:tr w:rsidR="00FF4409" w14:paraId="7E23CB08" w14:textId="77777777" w:rsidTr="00912783">
        <w:tc>
          <w:tcPr>
            <w:tcW w:w="2246" w:type="dxa"/>
          </w:tcPr>
          <w:p w14:paraId="15890EB5"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lastRenderedPageBreak/>
              <w:t>Spreadtrum</w:t>
            </w:r>
          </w:p>
        </w:tc>
        <w:tc>
          <w:tcPr>
            <w:tcW w:w="5100" w:type="dxa"/>
          </w:tcPr>
          <w:p w14:paraId="4605EC4D" w14:textId="77777777" w:rsidR="00FF4409" w:rsidRDefault="00FF4409" w:rsidP="00912783">
            <w:pPr>
              <w:spacing w:before="0" w:after="0" w:line="240" w:lineRule="auto"/>
              <w:ind w:left="0" w:firstLine="0"/>
              <w:rPr>
                <w:rFonts w:eastAsiaTheme="minorEastAsia"/>
                <w:color w:val="000000" w:themeColor="text1"/>
                <w:lang w:val="en-US" w:eastAsia="ko-KR"/>
              </w:rPr>
            </w:pPr>
            <w:r>
              <w:rPr>
                <w:rFonts w:eastAsiaTheme="minorEastAsia"/>
                <w:color w:val="000000" w:themeColor="text1"/>
                <w:lang w:val="en-US" w:eastAsia="ko-KR"/>
              </w:rPr>
              <w:t xml:space="preserve">Support packet duplication, </w:t>
            </w:r>
          </w:p>
          <w:p w14:paraId="6C4728CD" w14:textId="77777777" w:rsidR="00FF4409" w:rsidRDefault="00FF4409" w:rsidP="00912783">
            <w:pPr>
              <w:spacing w:before="0" w:after="0" w:line="240" w:lineRule="auto"/>
              <w:ind w:left="0" w:firstLine="0"/>
              <w:rPr>
                <w:rFonts w:eastAsiaTheme="minorEastAsia"/>
                <w:color w:val="000000" w:themeColor="text1"/>
                <w:lang w:val="en-US" w:eastAsia="ko-KR"/>
              </w:rPr>
            </w:pPr>
            <w:r>
              <w:rPr>
                <w:rFonts w:eastAsiaTheme="minorEastAsia"/>
                <w:color w:val="000000" w:themeColor="text1"/>
                <w:lang w:val="en-US" w:eastAsia="ko-KR"/>
              </w:rPr>
              <w:t>handling limited TX/RX capability,</w:t>
            </w:r>
          </w:p>
          <w:p w14:paraId="00F530B8" w14:textId="77777777" w:rsidR="00FF4409" w:rsidRDefault="00FF4409" w:rsidP="00912783">
            <w:pPr>
              <w:spacing w:before="0" w:after="0" w:line="240" w:lineRule="auto"/>
              <w:ind w:left="0" w:firstLine="0"/>
              <w:rPr>
                <w:rFonts w:eastAsiaTheme="minorEastAsia"/>
                <w:color w:val="000000" w:themeColor="text1"/>
                <w:lang w:val="en-US" w:eastAsia="ko-KR"/>
              </w:rPr>
            </w:pPr>
            <w:r>
              <w:rPr>
                <w:rFonts w:eastAsiaTheme="minorEastAsia"/>
                <w:color w:val="000000" w:themeColor="text1"/>
                <w:lang w:val="en-US" w:eastAsia="ko-KR"/>
              </w:rPr>
              <w:t>synchronization across multiple SL carriers</w:t>
            </w:r>
          </w:p>
        </w:tc>
        <w:tc>
          <w:tcPr>
            <w:tcW w:w="1896" w:type="dxa"/>
          </w:tcPr>
          <w:p w14:paraId="595ABA37" w14:textId="77777777" w:rsidR="00FF4409" w:rsidRDefault="00FF4409" w:rsidP="00912783">
            <w:pPr>
              <w:spacing w:before="0" w:after="0" w:line="240" w:lineRule="auto"/>
              <w:ind w:left="0" w:firstLine="0"/>
              <w:rPr>
                <w:rFonts w:eastAsia="SimSun"/>
                <w:color w:val="000000" w:themeColor="text1"/>
                <w:lang w:val="en-US" w:eastAsia="zh-CN"/>
              </w:rPr>
            </w:pPr>
            <w:r>
              <w:rPr>
                <w:rFonts w:eastAsia="SimSun"/>
                <w:color w:val="000000" w:themeColor="text1"/>
                <w:lang w:val="en-US" w:eastAsia="zh-CN"/>
              </w:rPr>
              <w:t>O</w:t>
            </w:r>
            <w:r>
              <w:rPr>
                <w:rFonts w:eastAsia="SimSun" w:hint="eastAsia"/>
                <w:color w:val="000000" w:themeColor="text1"/>
                <w:lang w:val="en-US" w:eastAsia="zh-CN"/>
              </w:rPr>
              <w:t xml:space="preserve">ption </w:t>
            </w:r>
            <w:r>
              <w:rPr>
                <w:rFonts w:eastAsia="SimSun"/>
                <w:color w:val="000000" w:themeColor="text1"/>
                <w:lang w:val="en-US" w:eastAsia="zh-CN"/>
              </w:rPr>
              <w:t>1</w:t>
            </w:r>
          </w:p>
        </w:tc>
        <w:tc>
          <w:tcPr>
            <w:tcW w:w="4922" w:type="dxa"/>
          </w:tcPr>
          <w:p w14:paraId="08A6B2BE" w14:textId="77777777" w:rsidR="00FF4409" w:rsidRDefault="00FF4409" w:rsidP="00912783">
            <w:pPr>
              <w:spacing w:before="0" w:after="0" w:line="240" w:lineRule="auto"/>
              <w:ind w:left="0" w:firstLine="0"/>
              <w:jc w:val="both"/>
              <w:rPr>
                <w:rFonts w:eastAsiaTheme="minorEastAsia"/>
                <w:color w:val="0000FF"/>
                <w:lang w:val="en-US" w:eastAsia="ko-KR"/>
              </w:rPr>
            </w:pPr>
            <w:r>
              <w:rPr>
                <w:rFonts w:eastAsia="SimSun"/>
                <w:color w:val="000000" w:themeColor="text1"/>
                <w:lang w:val="en-US" w:eastAsia="zh-CN"/>
              </w:rPr>
              <w:t>To meet</w:t>
            </w:r>
            <w:r>
              <w:rPr>
                <w:rFonts w:eastAsia="SimSun" w:hint="eastAsia"/>
                <w:color w:val="000000" w:themeColor="text1"/>
                <w:lang w:val="en-US" w:eastAsia="zh-CN"/>
              </w:rPr>
              <w:t xml:space="preserve"> high data rate and high reliability requirements of varied </w:t>
            </w:r>
            <w:r>
              <w:rPr>
                <w:rFonts w:eastAsia="SimSun"/>
                <w:color w:val="000000" w:themeColor="text1"/>
                <w:lang w:val="en-US" w:eastAsia="zh-CN"/>
              </w:rPr>
              <w:t xml:space="preserve">sidelink </w:t>
            </w:r>
            <w:r>
              <w:rPr>
                <w:rFonts w:eastAsia="SimSun" w:hint="eastAsia"/>
                <w:color w:val="000000" w:themeColor="text1"/>
                <w:lang w:val="en-US" w:eastAsia="zh-CN"/>
              </w:rPr>
              <w:t xml:space="preserve">use cases, </w:t>
            </w:r>
            <w:r>
              <w:rPr>
                <w:rFonts w:eastAsia="SimSun"/>
                <w:color w:val="000000" w:themeColor="text1"/>
                <w:lang w:val="en-US" w:eastAsia="zh-CN"/>
              </w:rPr>
              <w:t xml:space="preserve">only physical layer enhancements are not enough. CA duplication can help to further improve the performance. Furthermore, </w:t>
            </w:r>
            <w:r>
              <w:rPr>
                <w:rFonts w:eastAsiaTheme="minorEastAsia"/>
                <w:color w:val="000000" w:themeColor="text1"/>
                <w:lang w:val="en-US" w:eastAsia="ko-KR"/>
              </w:rPr>
              <w:t>LTE V2X has already supported SL carrier aggregation and NR V2X is expected to perform no worse than LTE V2X.</w:t>
            </w:r>
          </w:p>
        </w:tc>
      </w:tr>
      <w:tr w:rsidR="00FF4409" w14:paraId="0354FA7D" w14:textId="77777777" w:rsidTr="00912783">
        <w:tc>
          <w:tcPr>
            <w:tcW w:w="2246" w:type="dxa"/>
            <w:vMerge w:val="restart"/>
          </w:tcPr>
          <w:p w14:paraId="3E30F1F6"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Lenovo/MM</w:t>
            </w:r>
          </w:p>
          <w:p w14:paraId="76BF2E2D" w14:textId="77777777" w:rsidR="00FF4409" w:rsidRDefault="00FF4409" w:rsidP="00912783">
            <w:pPr>
              <w:spacing w:before="0" w:after="0" w:line="240" w:lineRule="auto"/>
              <w:ind w:left="0" w:firstLine="0"/>
              <w:rPr>
                <w:rFonts w:eastAsia="SimSun"/>
                <w:lang w:val="en-US" w:eastAsia="zh-CN"/>
              </w:rPr>
            </w:pPr>
          </w:p>
        </w:tc>
        <w:tc>
          <w:tcPr>
            <w:tcW w:w="5100" w:type="dxa"/>
          </w:tcPr>
          <w:p w14:paraId="1F5B5CF3"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Packet duplication</w:t>
            </w:r>
          </w:p>
        </w:tc>
        <w:tc>
          <w:tcPr>
            <w:tcW w:w="1896" w:type="dxa"/>
          </w:tcPr>
          <w:p w14:paraId="0F099FA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3</w:t>
            </w:r>
          </w:p>
        </w:tc>
        <w:tc>
          <w:tcPr>
            <w:tcW w:w="4922" w:type="dxa"/>
          </w:tcPr>
          <w:p w14:paraId="7F3DDD05" w14:textId="77777777" w:rsidR="00FF4409" w:rsidRDefault="00FF4409" w:rsidP="00912783">
            <w:pPr>
              <w:spacing w:before="0" w:after="0" w:line="240" w:lineRule="auto"/>
              <w:ind w:left="0" w:firstLine="0"/>
              <w:rPr>
                <w:rFonts w:eastAsia="SimSun"/>
                <w:lang w:val="en-US" w:eastAsia="zh-CN"/>
              </w:rPr>
            </w:pPr>
          </w:p>
        </w:tc>
      </w:tr>
      <w:tr w:rsidR="00FF4409" w14:paraId="21F7646D" w14:textId="77777777" w:rsidTr="00912783">
        <w:tc>
          <w:tcPr>
            <w:tcW w:w="2246" w:type="dxa"/>
            <w:vMerge/>
          </w:tcPr>
          <w:p w14:paraId="6E1A2FA6" w14:textId="77777777" w:rsidR="00FF4409" w:rsidRDefault="00FF4409" w:rsidP="00912783">
            <w:pPr>
              <w:spacing w:before="0" w:after="0" w:line="240" w:lineRule="auto"/>
              <w:ind w:left="0" w:firstLine="0"/>
              <w:rPr>
                <w:rFonts w:eastAsia="SimSun"/>
                <w:lang w:val="en-US" w:eastAsia="zh-CN"/>
              </w:rPr>
            </w:pPr>
          </w:p>
        </w:tc>
        <w:tc>
          <w:tcPr>
            <w:tcW w:w="5100" w:type="dxa"/>
          </w:tcPr>
          <w:p w14:paraId="7DA2F3E1"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synchronization across aggregated carriers</w:t>
            </w:r>
          </w:p>
        </w:tc>
        <w:tc>
          <w:tcPr>
            <w:tcW w:w="1896" w:type="dxa"/>
          </w:tcPr>
          <w:p w14:paraId="6F730A54"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3</w:t>
            </w:r>
          </w:p>
        </w:tc>
        <w:tc>
          <w:tcPr>
            <w:tcW w:w="4922" w:type="dxa"/>
          </w:tcPr>
          <w:p w14:paraId="2B6021A4" w14:textId="77777777" w:rsidR="00FF4409" w:rsidRDefault="00FF4409" w:rsidP="00912783">
            <w:pPr>
              <w:spacing w:before="0" w:after="0" w:line="240" w:lineRule="auto"/>
              <w:ind w:left="0" w:firstLine="0"/>
              <w:rPr>
                <w:rFonts w:eastAsia="SimSun"/>
                <w:lang w:val="en-US" w:eastAsia="zh-CN"/>
              </w:rPr>
            </w:pPr>
          </w:p>
        </w:tc>
      </w:tr>
      <w:tr w:rsidR="00FF4409" w14:paraId="6155259F" w14:textId="77777777" w:rsidTr="00912783">
        <w:tc>
          <w:tcPr>
            <w:tcW w:w="2246" w:type="dxa"/>
            <w:vMerge/>
          </w:tcPr>
          <w:p w14:paraId="2AD466E4" w14:textId="77777777" w:rsidR="00FF4409" w:rsidRDefault="00FF4409" w:rsidP="00912783">
            <w:pPr>
              <w:spacing w:before="0" w:after="0" w:line="240" w:lineRule="auto"/>
              <w:ind w:left="0" w:firstLine="0"/>
              <w:rPr>
                <w:rFonts w:eastAsia="SimSun"/>
                <w:lang w:val="en-US" w:eastAsia="zh-CN"/>
              </w:rPr>
            </w:pPr>
          </w:p>
        </w:tc>
        <w:tc>
          <w:tcPr>
            <w:tcW w:w="5100" w:type="dxa"/>
          </w:tcPr>
          <w:p w14:paraId="317C02A2"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Handling limited TX/RX capability</w:t>
            </w:r>
          </w:p>
        </w:tc>
        <w:tc>
          <w:tcPr>
            <w:tcW w:w="1896" w:type="dxa"/>
          </w:tcPr>
          <w:p w14:paraId="7D7DD777" w14:textId="77777777" w:rsidR="00FF4409" w:rsidRDefault="00FF4409" w:rsidP="00912783">
            <w:pPr>
              <w:spacing w:before="0" w:after="0" w:line="240" w:lineRule="auto"/>
              <w:ind w:left="0" w:firstLine="0"/>
              <w:rPr>
                <w:rFonts w:eastAsiaTheme="minorEastAsia"/>
                <w:lang w:val="en-US" w:eastAsia="ko-KR"/>
              </w:rPr>
            </w:pPr>
            <w:r>
              <w:rPr>
                <w:rFonts w:eastAsia="SimSun"/>
                <w:lang w:val="en-US" w:eastAsia="zh-CN"/>
              </w:rPr>
              <w:t>Option 3</w:t>
            </w:r>
          </w:p>
        </w:tc>
        <w:tc>
          <w:tcPr>
            <w:tcW w:w="4922" w:type="dxa"/>
          </w:tcPr>
          <w:p w14:paraId="5FBFEF88" w14:textId="77777777" w:rsidR="00FF4409" w:rsidRDefault="00FF4409" w:rsidP="00912783">
            <w:pPr>
              <w:spacing w:before="0" w:after="0" w:line="240" w:lineRule="auto"/>
              <w:ind w:left="0" w:firstLine="0"/>
              <w:rPr>
                <w:rFonts w:eastAsia="SimSun"/>
                <w:lang w:val="en-US" w:eastAsia="zh-CN"/>
              </w:rPr>
            </w:pPr>
          </w:p>
        </w:tc>
      </w:tr>
      <w:tr w:rsidR="00FF4409" w14:paraId="5A03F423" w14:textId="77777777" w:rsidTr="00912783">
        <w:tc>
          <w:tcPr>
            <w:tcW w:w="2246" w:type="dxa"/>
            <w:vMerge/>
          </w:tcPr>
          <w:p w14:paraId="1A913036" w14:textId="77777777" w:rsidR="00FF4409" w:rsidRDefault="00FF4409" w:rsidP="00912783">
            <w:pPr>
              <w:spacing w:before="0" w:after="0" w:line="240" w:lineRule="auto"/>
              <w:ind w:left="0" w:firstLine="0"/>
              <w:rPr>
                <w:rFonts w:eastAsia="SimSun"/>
                <w:lang w:val="en-US" w:eastAsia="zh-CN"/>
              </w:rPr>
            </w:pPr>
          </w:p>
        </w:tc>
        <w:tc>
          <w:tcPr>
            <w:tcW w:w="5100" w:type="dxa"/>
          </w:tcPr>
          <w:p w14:paraId="4EF34D3A"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Cross-carrier scheduling</w:t>
            </w:r>
          </w:p>
        </w:tc>
        <w:tc>
          <w:tcPr>
            <w:tcW w:w="1896" w:type="dxa"/>
          </w:tcPr>
          <w:p w14:paraId="66E67A17"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3</w:t>
            </w:r>
          </w:p>
        </w:tc>
        <w:tc>
          <w:tcPr>
            <w:tcW w:w="4922" w:type="dxa"/>
          </w:tcPr>
          <w:p w14:paraId="32E6C442" w14:textId="77777777" w:rsidR="00FF4409" w:rsidRDefault="00FF4409" w:rsidP="00912783">
            <w:pPr>
              <w:spacing w:before="0" w:after="0" w:line="240" w:lineRule="auto"/>
              <w:ind w:left="0" w:firstLine="0"/>
              <w:rPr>
                <w:rFonts w:eastAsia="SimSun"/>
                <w:lang w:val="en-US" w:eastAsia="zh-CN"/>
              </w:rPr>
            </w:pPr>
          </w:p>
        </w:tc>
      </w:tr>
      <w:tr w:rsidR="00FF4409" w14:paraId="4A086998" w14:textId="77777777" w:rsidTr="00912783">
        <w:tc>
          <w:tcPr>
            <w:tcW w:w="2246" w:type="dxa"/>
            <w:vMerge w:val="restart"/>
          </w:tcPr>
          <w:p w14:paraId="64B9CC96"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Ericsson</w:t>
            </w:r>
          </w:p>
        </w:tc>
        <w:tc>
          <w:tcPr>
            <w:tcW w:w="5100" w:type="dxa"/>
          </w:tcPr>
          <w:p w14:paraId="46EA8995"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Operation in multiple carriers, including handling limited TX/RX capability.</w:t>
            </w:r>
          </w:p>
        </w:tc>
        <w:tc>
          <w:tcPr>
            <w:tcW w:w="1896" w:type="dxa"/>
          </w:tcPr>
          <w:p w14:paraId="2EACF2F8"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tc>
        <w:tc>
          <w:tcPr>
            <w:tcW w:w="4922" w:type="dxa"/>
          </w:tcPr>
          <w:p w14:paraId="3BF1E5C4"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Support for transmission in single carrier with reception in multiple carriers, including the multi-MNO case, which is necessary for PS.</w:t>
            </w:r>
          </w:p>
        </w:tc>
      </w:tr>
      <w:tr w:rsidR="00FF4409" w14:paraId="4120637E" w14:textId="77777777" w:rsidTr="00912783">
        <w:tc>
          <w:tcPr>
            <w:tcW w:w="2246" w:type="dxa"/>
            <w:vMerge/>
          </w:tcPr>
          <w:p w14:paraId="3FC7BA72" w14:textId="77777777" w:rsidR="00FF4409" w:rsidRDefault="00FF4409" w:rsidP="00912783">
            <w:pPr>
              <w:spacing w:before="0" w:after="0" w:line="240" w:lineRule="auto"/>
              <w:ind w:left="0" w:firstLine="0"/>
              <w:rPr>
                <w:rFonts w:eastAsia="SimSun"/>
                <w:lang w:val="en-US" w:eastAsia="zh-CN"/>
              </w:rPr>
            </w:pPr>
          </w:p>
        </w:tc>
        <w:tc>
          <w:tcPr>
            <w:tcW w:w="5100" w:type="dxa"/>
          </w:tcPr>
          <w:p w14:paraId="6C48732A"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Other CA-related enhancements</w:t>
            </w:r>
          </w:p>
        </w:tc>
        <w:tc>
          <w:tcPr>
            <w:tcW w:w="1896" w:type="dxa"/>
          </w:tcPr>
          <w:p w14:paraId="32770499"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4</w:t>
            </w:r>
          </w:p>
        </w:tc>
        <w:tc>
          <w:tcPr>
            <w:tcW w:w="4922" w:type="dxa"/>
          </w:tcPr>
          <w:p w14:paraId="1AF8429E"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It is not clear that there will be carriers to aggregate for PS or V2X. NR SL already supports large bandwidths. If necessary, functionality can be added in a later release.</w:t>
            </w:r>
          </w:p>
        </w:tc>
      </w:tr>
      <w:tr w:rsidR="00FF4409" w14:paraId="153CA4A0" w14:textId="77777777" w:rsidTr="00912783">
        <w:tc>
          <w:tcPr>
            <w:tcW w:w="2246" w:type="dxa"/>
          </w:tcPr>
          <w:p w14:paraId="1295A62D"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AT&amp;T</w:t>
            </w:r>
          </w:p>
        </w:tc>
        <w:tc>
          <w:tcPr>
            <w:tcW w:w="5100" w:type="dxa"/>
          </w:tcPr>
          <w:p w14:paraId="1214D82E"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 xml:space="preserve">Architecture choice for multi-carrier PC5 operation, support CA-like or DC-like or both.   </w:t>
            </w:r>
          </w:p>
        </w:tc>
        <w:tc>
          <w:tcPr>
            <w:tcW w:w="1896" w:type="dxa"/>
          </w:tcPr>
          <w:p w14:paraId="44B6094B"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2</w:t>
            </w:r>
          </w:p>
        </w:tc>
        <w:tc>
          <w:tcPr>
            <w:tcW w:w="4922" w:type="dxa"/>
          </w:tcPr>
          <w:p w14:paraId="168F5F03"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RAN2</w:t>
            </w:r>
          </w:p>
        </w:tc>
      </w:tr>
      <w:tr w:rsidR="00FF4409" w14:paraId="7B2222D4" w14:textId="77777777" w:rsidTr="00912783">
        <w:tc>
          <w:tcPr>
            <w:tcW w:w="2246" w:type="dxa"/>
          </w:tcPr>
          <w:p w14:paraId="528439E2" w14:textId="77777777" w:rsidR="00FF4409" w:rsidRDefault="00FF4409" w:rsidP="00912783">
            <w:pPr>
              <w:spacing w:before="0" w:after="0" w:line="240" w:lineRule="auto"/>
              <w:ind w:left="0" w:firstLine="0"/>
              <w:rPr>
                <w:rFonts w:eastAsia="SimSun"/>
                <w:lang w:val="en-US" w:eastAsia="zh-CN"/>
              </w:rPr>
            </w:pPr>
            <w:r>
              <w:rPr>
                <w:rFonts w:hint="eastAsia"/>
                <w:lang w:val="en-US" w:eastAsia="ja-JP"/>
              </w:rPr>
              <w:t>S</w:t>
            </w:r>
            <w:r>
              <w:rPr>
                <w:lang w:val="en-US" w:eastAsia="ja-JP"/>
              </w:rPr>
              <w:t>ony</w:t>
            </w:r>
          </w:p>
        </w:tc>
        <w:tc>
          <w:tcPr>
            <w:tcW w:w="5100" w:type="dxa"/>
          </w:tcPr>
          <w:p w14:paraId="35AD6FF0"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Packet duplication</w:t>
            </w:r>
          </w:p>
          <w:p w14:paraId="59AC260C"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Handling limited TX/RX capability</w:t>
            </w:r>
          </w:p>
          <w:p w14:paraId="3C3C8EB9"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Synchronization across aggregated carriers</w:t>
            </w:r>
          </w:p>
        </w:tc>
        <w:tc>
          <w:tcPr>
            <w:tcW w:w="1896" w:type="dxa"/>
          </w:tcPr>
          <w:p w14:paraId="7A3C2C6A"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2</w:t>
            </w:r>
          </w:p>
          <w:p w14:paraId="7180DD35"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p w14:paraId="77B3407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tc>
        <w:tc>
          <w:tcPr>
            <w:tcW w:w="4922" w:type="dxa"/>
          </w:tcPr>
          <w:p w14:paraId="32BC61E8"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RAN2</w:t>
            </w:r>
          </w:p>
          <w:p w14:paraId="0004CAF1"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w:t>
            </w:r>
          </w:p>
          <w:p w14:paraId="52EA21DE" w14:textId="77777777" w:rsidR="00FF4409" w:rsidRDefault="00FF4409" w:rsidP="00912783">
            <w:pPr>
              <w:spacing w:before="0" w:after="0" w:line="240" w:lineRule="auto"/>
              <w:ind w:left="0" w:firstLine="0"/>
              <w:rPr>
                <w:rFonts w:eastAsiaTheme="minorEastAsia"/>
                <w:lang w:val="en-US" w:eastAsia="ko-KR"/>
              </w:rPr>
            </w:pPr>
            <w:r>
              <w:rPr>
                <w:rFonts w:eastAsia="SimSun"/>
                <w:lang w:val="en-US" w:eastAsia="zh-CN"/>
              </w:rPr>
              <w:t>RAN1</w:t>
            </w:r>
          </w:p>
        </w:tc>
      </w:tr>
      <w:tr w:rsidR="00FF4409" w14:paraId="58C2C406" w14:textId="77777777" w:rsidTr="00912783">
        <w:tc>
          <w:tcPr>
            <w:tcW w:w="2246" w:type="dxa"/>
          </w:tcPr>
          <w:p w14:paraId="679F1D45" w14:textId="77777777" w:rsidR="00FF4409" w:rsidRDefault="00FF4409" w:rsidP="00912783">
            <w:pPr>
              <w:spacing w:before="0" w:after="0" w:line="240" w:lineRule="auto"/>
              <w:ind w:left="0" w:firstLine="0"/>
              <w:rPr>
                <w:rFonts w:eastAsiaTheme="minorEastAsia"/>
                <w:color w:val="0070C0"/>
                <w:lang w:val="en-US" w:eastAsia="ko-KR"/>
              </w:rPr>
            </w:pPr>
            <w:r>
              <w:rPr>
                <w:rFonts w:eastAsiaTheme="minorEastAsia"/>
                <w:color w:val="0070C0"/>
                <w:lang w:val="en-US" w:eastAsia="ko-KR"/>
              </w:rPr>
              <w:t>Nokia</w:t>
            </w:r>
          </w:p>
        </w:tc>
        <w:tc>
          <w:tcPr>
            <w:tcW w:w="5100" w:type="dxa"/>
          </w:tcPr>
          <w:p w14:paraId="5E32BC74" w14:textId="77777777" w:rsidR="00FF4409" w:rsidRDefault="00FF4409" w:rsidP="00912783">
            <w:pPr>
              <w:spacing w:before="0" w:after="0" w:line="240" w:lineRule="auto"/>
              <w:ind w:left="0" w:firstLine="0"/>
              <w:rPr>
                <w:rFonts w:eastAsiaTheme="minorEastAsia"/>
                <w:color w:val="0070C0"/>
                <w:lang w:val="en-US" w:eastAsia="ko-KR"/>
              </w:rPr>
            </w:pPr>
          </w:p>
        </w:tc>
        <w:tc>
          <w:tcPr>
            <w:tcW w:w="1896" w:type="dxa"/>
          </w:tcPr>
          <w:p w14:paraId="5B74868E" w14:textId="77777777" w:rsidR="00FF4409" w:rsidRDefault="00FF4409" w:rsidP="00912783">
            <w:pPr>
              <w:spacing w:before="0" w:after="0" w:line="240" w:lineRule="auto"/>
              <w:ind w:left="0" w:firstLine="0"/>
              <w:rPr>
                <w:rFonts w:eastAsia="SimSun"/>
                <w:color w:val="0070C0"/>
                <w:lang w:val="en-US" w:eastAsia="zh-CN"/>
              </w:rPr>
            </w:pPr>
            <w:r>
              <w:rPr>
                <w:rFonts w:eastAsia="SimSun"/>
                <w:color w:val="0070C0"/>
                <w:lang w:val="en-US" w:eastAsia="zh-CN"/>
              </w:rPr>
              <w:t>Option 3 or 2</w:t>
            </w:r>
          </w:p>
        </w:tc>
        <w:tc>
          <w:tcPr>
            <w:tcW w:w="4922" w:type="dxa"/>
          </w:tcPr>
          <w:p w14:paraId="205ADC51" w14:textId="77777777" w:rsidR="00FF4409" w:rsidRDefault="00FF4409" w:rsidP="00912783">
            <w:pPr>
              <w:spacing w:before="0" w:after="0" w:line="240" w:lineRule="auto"/>
              <w:ind w:left="0" w:firstLine="0"/>
              <w:rPr>
                <w:rFonts w:eastAsia="SimSun"/>
                <w:lang w:val="en-US" w:eastAsia="zh-CN"/>
              </w:rPr>
            </w:pPr>
          </w:p>
        </w:tc>
      </w:tr>
      <w:tr w:rsidR="00FF4409" w14:paraId="3DBAB6AB" w14:textId="77777777" w:rsidTr="00912783">
        <w:tc>
          <w:tcPr>
            <w:tcW w:w="2246" w:type="dxa"/>
          </w:tcPr>
          <w:p w14:paraId="42E707A6"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lastRenderedPageBreak/>
              <w:t>Convida</w:t>
            </w:r>
          </w:p>
        </w:tc>
        <w:tc>
          <w:tcPr>
            <w:tcW w:w="5100" w:type="dxa"/>
          </w:tcPr>
          <w:p w14:paraId="341D539B"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Support of p</w:t>
            </w:r>
            <w:r>
              <w:rPr>
                <w:rFonts w:eastAsiaTheme="minorEastAsia" w:hint="eastAsia"/>
                <w:lang w:val="en-US" w:eastAsia="ko-KR"/>
              </w:rPr>
              <w:t>ac</w:t>
            </w:r>
            <w:r>
              <w:rPr>
                <w:rFonts w:eastAsiaTheme="minorEastAsia"/>
                <w:lang w:val="en-US" w:eastAsia="ko-KR"/>
              </w:rPr>
              <w:t xml:space="preserve">ket duplication, </w:t>
            </w:r>
            <w:r>
              <w:rPr>
                <w:rFonts w:eastAsiaTheme="minorEastAsia"/>
                <w:lang w:val="en-US" w:eastAsia="ko-KR"/>
              </w:rPr>
              <w:br/>
              <w:t>Support of sidelink carrier (</w:t>
            </w:r>
            <w:r>
              <w:rPr>
                <w:rFonts w:eastAsiaTheme="minorEastAsia" w:hint="eastAsia"/>
                <w:lang w:val="en-US" w:eastAsia="ko-KR"/>
              </w:rPr>
              <w:t>re-</w:t>
            </w:r>
            <w:r>
              <w:rPr>
                <w:rFonts w:eastAsiaTheme="minorEastAsia"/>
                <w:lang w:val="en-US" w:eastAsia="ko-KR"/>
              </w:rPr>
              <w:t xml:space="preserve">)selection </w:t>
            </w:r>
          </w:p>
          <w:p w14:paraId="641D3527"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Support handling limited TX/RX capability</w:t>
            </w:r>
          </w:p>
          <w:p w14:paraId="4F8CFCD2"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Support for transmission in single carrier with reception in multiple carriers, including the multi-MNO case.</w:t>
            </w:r>
          </w:p>
          <w:p w14:paraId="6ECBF474" w14:textId="77777777" w:rsidR="00FF4409" w:rsidRDefault="00FF4409" w:rsidP="00912783">
            <w:pPr>
              <w:spacing w:before="0" w:after="0" w:line="240" w:lineRule="auto"/>
              <w:ind w:left="0" w:firstLine="0"/>
              <w:rPr>
                <w:rFonts w:eastAsiaTheme="minorEastAsia"/>
                <w:lang w:val="en-US" w:eastAsia="ko-KR"/>
              </w:rPr>
            </w:pPr>
            <w:r w:rsidRPr="00AB0F85">
              <w:rPr>
                <w:rFonts w:eastAsiaTheme="minorEastAsia" w:hint="eastAsia"/>
                <w:lang w:val="en-US" w:eastAsia="ko-KR"/>
              </w:rPr>
              <w:t>Sidelink operation under MR-DC</w:t>
            </w:r>
          </w:p>
        </w:tc>
        <w:tc>
          <w:tcPr>
            <w:tcW w:w="1896" w:type="dxa"/>
          </w:tcPr>
          <w:p w14:paraId="216E0320"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 or 2</w:t>
            </w:r>
          </w:p>
        </w:tc>
        <w:tc>
          <w:tcPr>
            <w:tcW w:w="4922" w:type="dxa"/>
          </w:tcPr>
          <w:p w14:paraId="147A9534"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1 for V2X; Option 2 for non-V2X.</w:t>
            </w:r>
          </w:p>
        </w:tc>
      </w:tr>
      <w:tr w:rsidR="00FF4409" w14:paraId="196979AB" w14:textId="77777777" w:rsidTr="00912783">
        <w:trPr>
          <w:trHeight w:val="280"/>
        </w:trPr>
        <w:tc>
          <w:tcPr>
            <w:tcW w:w="2246" w:type="dxa"/>
            <w:vMerge w:val="restart"/>
            <w:hideMark/>
          </w:tcPr>
          <w:p w14:paraId="3EFEA29A" w14:textId="77777777" w:rsidR="00FF4409" w:rsidRDefault="00FF4409" w:rsidP="00912783">
            <w:pPr>
              <w:ind w:left="0" w:firstLine="0"/>
              <w:rPr>
                <w:lang w:val="en-US" w:eastAsia="ja-JP"/>
              </w:rPr>
            </w:pPr>
            <w:r>
              <w:rPr>
                <w:lang w:val="en-US" w:eastAsia="ja-JP"/>
              </w:rPr>
              <w:t>Intel</w:t>
            </w:r>
          </w:p>
        </w:tc>
        <w:tc>
          <w:tcPr>
            <w:tcW w:w="5100" w:type="dxa"/>
          </w:tcPr>
          <w:p w14:paraId="49B0B7AD"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Multi-carrier (CA) and/or multiple BWP support in FR1 for all use cases</w:t>
            </w:r>
          </w:p>
          <w:p w14:paraId="1B833780" w14:textId="77777777" w:rsidR="00FF4409" w:rsidRDefault="00FF4409" w:rsidP="00912783">
            <w:pPr>
              <w:spacing w:before="0" w:after="0" w:line="240" w:lineRule="auto"/>
              <w:ind w:left="0" w:firstLine="0"/>
              <w:rPr>
                <w:rFonts w:eastAsiaTheme="minorEastAsia"/>
                <w:lang w:val="en-US" w:eastAsia="ko-KR"/>
              </w:rPr>
            </w:pPr>
          </w:p>
        </w:tc>
        <w:tc>
          <w:tcPr>
            <w:tcW w:w="1896" w:type="dxa"/>
          </w:tcPr>
          <w:p w14:paraId="13F4E03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2</w:t>
            </w:r>
          </w:p>
          <w:p w14:paraId="3449CEEF" w14:textId="77777777" w:rsidR="00FF4409" w:rsidRDefault="00FF4409" w:rsidP="00912783">
            <w:pPr>
              <w:spacing w:before="0" w:after="0" w:line="240" w:lineRule="auto"/>
              <w:ind w:left="0" w:firstLine="0"/>
              <w:rPr>
                <w:rFonts w:eastAsia="SimSun"/>
                <w:lang w:val="en-US" w:eastAsia="zh-CN"/>
              </w:rPr>
            </w:pPr>
          </w:p>
        </w:tc>
        <w:tc>
          <w:tcPr>
            <w:tcW w:w="4922" w:type="dxa"/>
          </w:tcPr>
          <w:p w14:paraId="0E946877"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 / RAN2 / RAN4</w:t>
            </w:r>
          </w:p>
          <w:p w14:paraId="6E785533" w14:textId="77777777" w:rsidR="00FF4409" w:rsidRDefault="00FF4409" w:rsidP="00912783">
            <w:pPr>
              <w:spacing w:before="0" w:after="0" w:line="240" w:lineRule="auto"/>
              <w:ind w:left="0" w:firstLine="0"/>
              <w:rPr>
                <w:rFonts w:eastAsia="SimSun"/>
                <w:lang w:val="en-US" w:eastAsia="zh-CN"/>
              </w:rPr>
            </w:pPr>
          </w:p>
        </w:tc>
      </w:tr>
      <w:tr w:rsidR="00FF4409" w14:paraId="23DA85B6" w14:textId="77777777" w:rsidTr="00912783">
        <w:trPr>
          <w:trHeight w:val="458"/>
        </w:trPr>
        <w:tc>
          <w:tcPr>
            <w:tcW w:w="0" w:type="auto"/>
            <w:vMerge/>
            <w:hideMark/>
          </w:tcPr>
          <w:p w14:paraId="7E6D5D93" w14:textId="77777777" w:rsidR="00FF4409" w:rsidRDefault="00FF4409" w:rsidP="00912783">
            <w:pPr>
              <w:spacing w:before="0" w:after="0" w:line="240" w:lineRule="auto"/>
              <w:ind w:left="0" w:firstLine="0"/>
              <w:rPr>
                <w:lang w:val="en-US" w:eastAsia="ja-JP"/>
              </w:rPr>
            </w:pPr>
          </w:p>
        </w:tc>
        <w:tc>
          <w:tcPr>
            <w:tcW w:w="5100" w:type="dxa"/>
            <w:hideMark/>
          </w:tcPr>
          <w:p w14:paraId="44ABC30B"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Multi-carrier support in FR2</w:t>
            </w:r>
          </w:p>
        </w:tc>
        <w:tc>
          <w:tcPr>
            <w:tcW w:w="1896" w:type="dxa"/>
            <w:hideMark/>
          </w:tcPr>
          <w:p w14:paraId="0C66538B" w14:textId="77777777" w:rsidR="00FF4409" w:rsidRDefault="00FF4409" w:rsidP="00912783">
            <w:pPr>
              <w:spacing w:before="0" w:after="0" w:line="240" w:lineRule="auto"/>
              <w:ind w:left="0" w:firstLine="0"/>
              <w:rPr>
                <w:rFonts w:eastAsia="SimSun"/>
                <w:lang w:val="en-US" w:eastAsia="zh-CN"/>
              </w:rPr>
            </w:pPr>
            <w:r>
              <w:rPr>
                <w:rFonts w:eastAsiaTheme="minorEastAsia"/>
                <w:lang w:val="en-US" w:eastAsia="ko-KR"/>
              </w:rPr>
              <w:t>Option 4</w:t>
            </w:r>
          </w:p>
        </w:tc>
        <w:tc>
          <w:tcPr>
            <w:tcW w:w="4922" w:type="dxa"/>
            <w:hideMark/>
          </w:tcPr>
          <w:p w14:paraId="4C9FA71B"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Single carrier SL is not sufficiently analyzed for FR2</w:t>
            </w:r>
          </w:p>
        </w:tc>
      </w:tr>
      <w:tr w:rsidR="00FF4409" w14:paraId="3D6F9E58" w14:textId="77777777" w:rsidTr="00912783">
        <w:trPr>
          <w:trHeight w:val="458"/>
        </w:trPr>
        <w:tc>
          <w:tcPr>
            <w:tcW w:w="0" w:type="auto"/>
          </w:tcPr>
          <w:p w14:paraId="114854DC" w14:textId="77777777" w:rsidR="00FF4409" w:rsidRPr="00123283" w:rsidRDefault="00FF4409" w:rsidP="00912783">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MESH</w:t>
            </w:r>
          </w:p>
        </w:tc>
        <w:tc>
          <w:tcPr>
            <w:tcW w:w="5100" w:type="dxa"/>
          </w:tcPr>
          <w:p w14:paraId="1EEC492D" w14:textId="77777777" w:rsidR="00FF4409" w:rsidRPr="00123283" w:rsidRDefault="00FF4409" w:rsidP="00912783">
            <w:pPr>
              <w:spacing w:before="0" w:after="0" w:line="240" w:lineRule="auto"/>
              <w:ind w:left="0" w:firstLine="0"/>
              <w:rPr>
                <w:rFonts w:eastAsia="SimSun"/>
                <w:lang w:val="en-US" w:eastAsia="zh-CN"/>
              </w:rPr>
            </w:pPr>
            <w:r>
              <w:rPr>
                <w:rFonts w:eastAsia="SimSun" w:hint="eastAsia"/>
                <w:lang w:val="en-US" w:eastAsia="zh-CN"/>
              </w:rPr>
              <w:t>C</w:t>
            </w:r>
            <w:r>
              <w:rPr>
                <w:rFonts w:eastAsia="SimSun"/>
                <w:lang w:val="en-US" w:eastAsia="zh-CN"/>
              </w:rPr>
              <w:t>A and DC</w:t>
            </w:r>
          </w:p>
        </w:tc>
        <w:tc>
          <w:tcPr>
            <w:tcW w:w="1896" w:type="dxa"/>
          </w:tcPr>
          <w:p w14:paraId="69C0013C" w14:textId="77777777" w:rsidR="00FF4409" w:rsidRPr="00123283" w:rsidRDefault="00FF4409" w:rsidP="00912783">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ption 2</w:t>
            </w:r>
          </w:p>
        </w:tc>
        <w:tc>
          <w:tcPr>
            <w:tcW w:w="4922" w:type="dxa"/>
          </w:tcPr>
          <w:p w14:paraId="05FC5C5A"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R</w:t>
            </w:r>
            <w:r>
              <w:rPr>
                <w:rFonts w:eastAsia="SimSun"/>
                <w:lang w:val="en-US" w:eastAsia="zh-CN"/>
              </w:rPr>
              <w:t>AN2</w:t>
            </w:r>
          </w:p>
        </w:tc>
      </w:tr>
      <w:tr w:rsidR="00FF4409" w14:paraId="166A41CF" w14:textId="77777777" w:rsidTr="00912783">
        <w:tc>
          <w:tcPr>
            <w:tcW w:w="2246" w:type="dxa"/>
            <w:vMerge w:val="restart"/>
          </w:tcPr>
          <w:p w14:paraId="7E1A71E7" w14:textId="77777777" w:rsidR="00FF4409" w:rsidRDefault="00FF4409" w:rsidP="00912783">
            <w:pPr>
              <w:ind w:left="0" w:firstLine="0"/>
              <w:rPr>
                <w:rFonts w:eastAsiaTheme="minorEastAsia"/>
                <w:lang w:val="en-US" w:eastAsia="ko-KR"/>
              </w:rPr>
            </w:pPr>
            <w:r>
              <w:rPr>
                <w:rFonts w:eastAsiaTheme="minorEastAsia"/>
                <w:lang w:val="en-US" w:eastAsia="ko-KR"/>
              </w:rPr>
              <w:t>Xiaomi</w:t>
            </w:r>
          </w:p>
        </w:tc>
        <w:tc>
          <w:tcPr>
            <w:tcW w:w="5100" w:type="dxa"/>
          </w:tcPr>
          <w:p w14:paraId="5790A640" w14:textId="77777777" w:rsidR="00FF4409" w:rsidRDefault="00FF4409" w:rsidP="00912783">
            <w:pPr>
              <w:ind w:left="0" w:firstLine="0"/>
              <w:rPr>
                <w:rFonts w:eastAsiaTheme="minorEastAsia"/>
                <w:lang w:val="en-US" w:eastAsia="ko-KR"/>
              </w:rPr>
            </w:pPr>
            <w:r>
              <w:rPr>
                <w:rFonts w:eastAsiaTheme="minorEastAsia" w:hint="eastAsia"/>
                <w:lang w:val="en-US" w:eastAsia="ko-KR"/>
              </w:rPr>
              <w:t>Packet duplication</w:t>
            </w:r>
            <w:r>
              <w:rPr>
                <w:rFonts w:eastAsiaTheme="minorEastAsia"/>
                <w:lang w:val="en-US" w:eastAsia="ko-KR"/>
              </w:rPr>
              <w:t>, Aggregated sidelink carriers</w:t>
            </w:r>
          </w:p>
        </w:tc>
        <w:tc>
          <w:tcPr>
            <w:tcW w:w="1896" w:type="dxa"/>
          </w:tcPr>
          <w:p w14:paraId="6346BE7D" w14:textId="77777777" w:rsidR="00FF4409" w:rsidRDefault="00FF4409" w:rsidP="00912783">
            <w:pPr>
              <w:ind w:left="0" w:firstLine="0"/>
              <w:rPr>
                <w:rFonts w:eastAsia="SimSun"/>
                <w:lang w:val="en-US" w:eastAsia="zh-CN"/>
              </w:rPr>
            </w:pPr>
            <w:r>
              <w:rPr>
                <w:rFonts w:eastAsia="SimSun"/>
                <w:lang w:val="en-US" w:eastAsia="zh-CN"/>
              </w:rPr>
              <w:t>Option 1</w:t>
            </w:r>
          </w:p>
        </w:tc>
        <w:tc>
          <w:tcPr>
            <w:tcW w:w="4922" w:type="dxa"/>
          </w:tcPr>
          <w:p w14:paraId="2C06A810" w14:textId="77777777" w:rsidR="00FF4409" w:rsidRDefault="00FF4409" w:rsidP="00912783">
            <w:pPr>
              <w:ind w:left="0" w:firstLine="0"/>
              <w:rPr>
                <w:rFonts w:eastAsia="SimSun"/>
                <w:lang w:val="en-US" w:eastAsia="zh-CN"/>
              </w:rPr>
            </w:pPr>
          </w:p>
        </w:tc>
      </w:tr>
      <w:tr w:rsidR="00FF4409" w14:paraId="35B88BE9" w14:textId="77777777" w:rsidTr="00912783">
        <w:tc>
          <w:tcPr>
            <w:tcW w:w="2246" w:type="dxa"/>
            <w:vMerge/>
          </w:tcPr>
          <w:p w14:paraId="056B6D6E" w14:textId="77777777" w:rsidR="00FF4409" w:rsidRDefault="00FF4409" w:rsidP="00912783">
            <w:pPr>
              <w:ind w:left="0" w:firstLine="0"/>
              <w:rPr>
                <w:rFonts w:eastAsiaTheme="minorEastAsia"/>
                <w:lang w:val="en-US" w:eastAsia="ko-KR"/>
              </w:rPr>
            </w:pPr>
          </w:p>
        </w:tc>
        <w:tc>
          <w:tcPr>
            <w:tcW w:w="5100" w:type="dxa"/>
          </w:tcPr>
          <w:p w14:paraId="0551D687" w14:textId="77777777" w:rsidR="00FF4409" w:rsidRDefault="00FF4409" w:rsidP="00912783">
            <w:pPr>
              <w:ind w:left="0" w:firstLine="0"/>
              <w:rPr>
                <w:rFonts w:eastAsiaTheme="minorEastAsia"/>
                <w:lang w:val="en-US" w:eastAsia="ko-KR"/>
              </w:rPr>
            </w:pPr>
            <w:r>
              <w:rPr>
                <w:rFonts w:eastAsiaTheme="minorEastAsia"/>
                <w:lang w:val="en-US" w:eastAsia="ko-KR"/>
              </w:rPr>
              <w:t>Cross-carrier sidelink control</w:t>
            </w:r>
          </w:p>
        </w:tc>
        <w:tc>
          <w:tcPr>
            <w:tcW w:w="1896" w:type="dxa"/>
          </w:tcPr>
          <w:p w14:paraId="2F9FAA0C" w14:textId="77777777" w:rsidR="00FF4409" w:rsidRDefault="00FF4409" w:rsidP="00912783">
            <w:pPr>
              <w:ind w:left="0" w:firstLine="0"/>
              <w:rPr>
                <w:rFonts w:eastAsia="SimSun"/>
                <w:lang w:val="en-US" w:eastAsia="zh-CN"/>
              </w:rPr>
            </w:pPr>
            <w:r>
              <w:rPr>
                <w:rFonts w:eastAsia="SimSun"/>
                <w:lang w:val="en-US" w:eastAsia="zh-CN"/>
              </w:rPr>
              <w:t>Option 3</w:t>
            </w:r>
          </w:p>
        </w:tc>
        <w:tc>
          <w:tcPr>
            <w:tcW w:w="4922" w:type="dxa"/>
          </w:tcPr>
          <w:p w14:paraId="1B4B6042" w14:textId="77777777" w:rsidR="00FF4409" w:rsidRDefault="00FF4409" w:rsidP="00912783">
            <w:pPr>
              <w:ind w:left="0" w:firstLine="0"/>
              <w:rPr>
                <w:rFonts w:eastAsia="SimSun"/>
                <w:lang w:val="en-US" w:eastAsia="zh-CN"/>
              </w:rPr>
            </w:pPr>
          </w:p>
        </w:tc>
      </w:tr>
      <w:tr w:rsidR="00FF4409" w14:paraId="6A3CD32F" w14:textId="77777777" w:rsidTr="00912783">
        <w:tc>
          <w:tcPr>
            <w:tcW w:w="2246" w:type="dxa"/>
          </w:tcPr>
          <w:p w14:paraId="03DC2B83" w14:textId="77777777" w:rsidR="00FF4409" w:rsidRDefault="00FF4409" w:rsidP="00912783">
            <w:pPr>
              <w:ind w:left="0" w:firstLine="0"/>
              <w:rPr>
                <w:rFonts w:eastAsia="SimSun"/>
                <w:lang w:val="en-US" w:eastAsia="zh-CN"/>
              </w:rPr>
            </w:pPr>
            <w:r>
              <w:rPr>
                <w:rFonts w:eastAsia="SimSun" w:hint="eastAsia"/>
                <w:lang w:val="en-US" w:eastAsia="zh-CN"/>
              </w:rPr>
              <w:t>ZTE</w:t>
            </w:r>
          </w:p>
        </w:tc>
        <w:tc>
          <w:tcPr>
            <w:tcW w:w="5100" w:type="dxa"/>
          </w:tcPr>
          <w:p w14:paraId="307DE71B" w14:textId="77777777" w:rsidR="00FF4409" w:rsidRDefault="00FF4409" w:rsidP="00912783">
            <w:pPr>
              <w:ind w:left="0" w:firstLine="0"/>
              <w:rPr>
                <w:rFonts w:eastAsia="SimSun"/>
                <w:lang w:val="en-US" w:eastAsia="zh-CN"/>
              </w:rPr>
            </w:pPr>
            <w:r>
              <w:rPr>
                <w:rFonts w:eastAsia="SimSun" w:hint="eastAsia"/>
                <w:lang w:val="en-US" w:eastAsia="zh-CN"/>
              </w:rPr>
              <w:t>Inter-carrier and inter-PLMN SL Tx/Rx operation</w:t>
            </w:r>
          </w:p>
          <w:p w14:paraId="6917B838" w14:textId="77777777" w:rsidR="00FF4409" w:rsidRDefault="00FF4409" w:rsidP="00912783">
            <w:pPr>
              <w:ind w:left="0" w:firstLine="0"/>
              <w:rPr>
                <w:rFonts w:eastAsia="SimSun"/>
                <w:lang w:val="en-US" w:eastAsia="zh-CN"/>
              </w:rPr>
            </w:pPr>
            <w:r>
              <w:rPr>
                <w:rFonts w:eastAsia="SimSun" w:hint="eastAsia"/>
                <w:lang w:val="en-US" w:eastAsia="zh-CN"/>
              </w:rPr>
              <w:t>SL/UL Prioritization under multi-carrier operation</w:t>
            </w:r>
          </w:p>
          <w:p w14:paraId="4E032C23" w14:textId="77777777" w:rsidR="00FF4409" w:rsidRDefault="00FF4409" w:rsidP="00912783">
            <w:pPr>
              <w:ind w:left="0" w:firstLine="0"/>
              <w:rPr>
                <w:rFonts w:eastAsia="SimSun"/>
                <w:lang w:val="en-US" w:eastAsia="zh-CN"/>
              </w:rPr>
            </w:pPr>
            <w:r>
              <w:rPr>
                <w:rFonts w:eastAsia="SimSun" w:hint="eastAsia"/>
                <w:lang w:val="en-US" w:eastAsia="zh-CN"/>
              </w:rPr>
              <w:t>Carrier selection</w:t>
            </w:r>
          </w:p>
          <w:p w14:paraId="6AC114DA" w14:textId="77777777" w:rsidR="00FF4409" w:rsidRDefault="00FF4409" w:rsidP="00912783">
            <w:pPr>
              <w:ind w:left="0" w:firstLine="0"/>
              <w:rPr>
                <w:rFonts w:eastAsiaTheme="minorEastAsia"/>
                <w:lang w:val="en-US" w:eastAsia="ko-KR"/>
              </w:rPr>
            </w:pPr>
            <w:r>
              <w:rPr>
                <w:rFonts w:eastAsia="SimSun" w:hint="eastAsia"/>
                <w:lang w:val="en-US" w:eastAsia="zh-CN"/>
              </w:rPr>
              <w:t>Synchronization across multi-carriers</w:t>
            </w:r>
          </w:p>
        </w:tc>
        <w:tc>
          <w:tcPr>
            <w:tcW w:w="1896" w:type="dxa"/>
          </w:tcPr>
          <w:p w14:paraId="0C49DCBE" w14:textId="77777777" w:rsidR="00FF4409" w:rsidRDefault="00FF4409" w:rsidP="00912783">
            <w:pPr>
              <w:ind w:left="0" w:firstLine="0"/>
              <w:rPr>
                <w:rFonts w:eastAsia="SimSun"/>
                <w:lang w:val="en-US" w:eastAsia="zh-CN"/>
              </w:rPr>
            </w:pPr>
            <w:r>
              <w:rPr>
                <w:rFonts w:eastAsia="SimSun" w:hint="eastAsia"/>
                <w:lang w:val="en-US" w:eastAsia="zh-CN"/>
              </w:rPr>
              <w:t>Option 2</w:t>
            </w:r>
          </w:p>
        </w:tc>
        <w:tc>
          <w:tcPr>
            <w:tcW w:w="4922" w:type="dxa"/>
          </w:tcPr>
          <w:p w14:paraId="08A62DEF" w14:textId="77777777" w:rsidR="00FF4409" w:rsidRDefault="00FF4409" w:rsidP="00912783">
            <w:pPr>
              <w:ind w:left="0" w:firstLine="0"/>
              <w:rPr>
                <w:rFonts w:eastAsia="SimSun"/>
                <w:lang w:val="en-US" w:eastAsia="zh-CN"/>
              </w:rPr>
            </w:pPr>
          </w:p>
        </w:tc>
      </w:tr>
      <w:tr w:rsidR="00FF4409" w14:paraId="33A218EC" w14:textId="77777777" w:rsidTr="00912783">
        <w:tc>
          <w:tcPr>
            <w:tcW w:w="2246" w:type="dxa"/>
          </w:tcPr>
          <w:p w14:paraId="3A7E961B" w14:textId="77777777" w:rsidR="00FF4409" w:rsidRDefault="00FF4409" w:rsidP="00912783">
            <w:pPr>
              <w:ind w:left="0" w:firstLine="0"/>
              <w:rPr>
                <w:rFonts w:eastAsia="SimSun"/>
                <w:lang w:val="en-US" w:eastAsia="zh-CN"/>
              </w:rPr>
            </w:pPr>
            <w:r>
              <w:rPr>
                <w:lang w:val="en-US" w:eastAsia="ja-JP"/>
              </w:rPr>
              <w:t>Philips</w:t>
            </w:r>
          </w:p>
        </w:tc>
        <w:tc>
          <w:tcPr>
            <w:tcW w:w="5100" w:type="dxa"/>
          </w:tcPr>
          <w:p w14:paraId="25515018" w14:textId="77777777" w:rsidR="00FF4409" w:rsidRDefault="00FF4409" w:rsidP="00912783">
            <w:pPr>
              <w:ind w:left="0" w:firstLine="0"/>
              <w:rPr>
                <w:rFonts w:eastAsia="SimSun"/>
                <w:lang w:val="en-US" w:eastAsia="zh-CN"/>
              </w:rPr>
            </w:pPr>
            <w:r>
              <w:rPr>
                <w:rFonts w:eastAsia="SimSun"/>
                <w:lang w:val="en-US" w:eastAsia="zh-CN"/>
              </w:rPr>
              <w:t>Carrier Aggregation</w:t>
            </w:r>
          </w:p>
        </w:tc>
        <w:tc>
          <w:tcPr>
            <w:tcW w:w="1896" w:type="dxa"/>
          </w:tcPr>
          <w:p w14:paraId="3B7A6ABB" w14:textId="77777777" w:rsidR="00FF4409" w:rsidRDefault="00FF4409" w:rsidP="00912783">
            <w:pPr>
              <w:ind w:left="0" w:firstLine="0"/>
              <w:rPr>
                <w:rFonts w:eastAsia="SimSun"/>
                <w:lang w:val="en-US" w:eastAsia="zh-CN"/>
              </w:rPr>
            </w:pPr>
            <w:r>
              <w:rPr>
                <w:rFonts w:eastAsia="SimSun"/>
                <w:lang w:val="en-US" w:eastAsia="zh-CN"/>
              </w:rPr>
              <w:t>Option 3</w:t>
            </w:r>
          </w:p>
        </w:tc>
        <w:tc>
          <w:tcPr>
            <w:tcW w:w="4922" w:type="dxa"/>
          </w:tcPr>
          <w:p w14:paraId="625D62BF" w14:textId="77777777" w:rsidR="00FF4409" w:rsidRDefault="00FF4409" w:rsidP="00912783">
            <w:pPr>
              <w:ind w:left="0" w:firstLine="0"/>
              <w:rPr>
                <w:rFonts w:eastAsia="SimSun"/>
                <w:lang w:val="en-US" w:eastAsia="zh-CN"/>
              </w:rPr>
            </w:pPr>
            <w:r>
              <w:rPr>
                <w:lang w:val="en-US" w:eastAsia="ja-JP"/>
              </w:rPr>
              <w:t>Nice to have, but not essential to give very high priority</w:t>
            </w:r>
          </w:p>
        </w:tc>
      </w:tr>
      <w:tr w:rsidR="00FF4409" w14:paraId="6894A07B" w14:textId="77777777" w:rsidTr="00912783">
        <w:trPr>
          <w:trHeight w:val="458"/>
        </w:trPr>
        <w:tc>
          <w:tcPr>
            <w:tcW w:w="0" w:type="auto"/>
            <w:vMerge w:val="restart"/>
          </w:tcPr>
          <w:p w14:paraId="6CA2DFE9" w14:textId="77777777" w:rsidR="00FF4409" w:rsidRDefault="00FF4409" w:rsidP="00912783">
            <w:pPr>
              <w:spacing w:before="0" w:after="0" w:line="240" w:lineRule="auto"/>
              <w:ind w:left="0" w:firstLine="0"/>
              <w:rPr>
                <w:lang w:val="en-US" w:eastAsia="ja-JP"/>
              </w:rPr>
            </w:pPr>
            <w:r>
              <w:rPr>
                <w:lang w:val="en-US" w:eastAsia="ja-JP"/>
              </w:rPr>
              <w:t>InterDigital</w:t>
            </w:r>
          </w:p>
        </w:tc>
        <w:tc>
          <w:tcPr>
            <w:tcW w:w="5100" w:type="dxa"/>
          </w:tcPr>
          <w:p w14:paraId="3F74E71B" w14:textId="77777777" w:rsidR="00FF4409" w:rsidRDefault="00FF4409" w:rsidP="00912783">
            <w:pPr>
              <w:ind w:left="0" w:firstLine="0"/>
              <w:rPr>
                <w:rFonts w:eastAsiaTheme="minorEastAsia"/>
                <w:lang w:val="en-US" w:eastAsia="ko-KR"/>
              </w:rPr>
            </w:pPr>
            <w:r>
              <w:rPr>
                <w:rFonts w:eastAsiaTheme="minorEastAsia"/>
                <w:lang w:val="en-US" w:eastAsia="ko-KR"/>
              </w:rPr>
              <w:t>Carrier aggregation</w:t>
            </w:r>
          </w:p>
        </w:tc>
        <w:tc>
          <w:tcPr>
            <w:tcW w:w="1896" w:type="dxa"/>
          </w:tcPr>
          <w:p w14:paraId="02D2BB39" w14:textId="77777777" w:rsidR="00FF4409" w:rsidRDefault="00FF4409" w:rsidP="00912783">
            <w:pPr>
              <w:ind w:left="0" w:firstLine="0"/>
              <w:rPr>
                <w:rFonts w:eastAsia="SimSun"/>
                <w:lang w:val="en-US" w:eastAsia="zh-CN"/>
              </w:rPr>
            </w:pPr>
            <w:r>
              <w:rPr>
                <w:rFonts w:eastAsia="SimSun"/>
                <w:lang w:val="en-US" w:eastAsia="zh-CN"/>
              </w:rPr>
              <w:t>Option 2</w:t>
            </w:r>
          </w:p>
        </w:tc>
        <w:tc>
          <w:tcPr>
            <w:tcW w:w="4922" w:type="dxa"/>
            <w:vMerge w:val="restart"/>
          </w:tcPr>
          <w:p w14:paraId="696526F6" w14:textId="77777777" w:rsidR="00FF4409" w:rsidRDefault="00FF4409" w:rsidP="00912783">
            <w:pPr>
              <w:spacing w:before="0" w:after="0" w:line="240" w:lineRule="auto"/>
              <w:ind w:left="0" w:firstLine="0"/>
              <w:rPr>
                <w:rFonts w:eastAsia="SimSun"/>
                <w:lang w:val="en-US" w:eastAsia="zh-CN"/>
              </w:rPr>
            </w:pPr>
            <w:r>
              <w:rPr>
                <w:rFonts w:eastAsiaTheme="minorEastAsia"/>
                <w:lang w:val="en-US" w:eastAsia="ko-KR"/>
              </w:rPr>
              <w:t>Priority should be given to CA over DC.</w:t>
            </w:r>
          </w:p>
        </w:tc>
      </w:tr>
      <w:tr w:rsidR="00FF4409" w14:paraId="23FD9B4D" w14:textId="77777777" w:rsidTr="00912783">
        <w:trPr>
          <w:trHeight w:val="458"/>
        </w:trPr>
        <w:tc>
          <w:tcPr>
            <w:tcW w:w="0" w:type="auto"/>
            <w:vMerge/>
          </w:tcPr>
          <w:p w14:paraId="28DD7BDB" w14:textId="77777777" w:rsidR="00FF4409" w:rsidRDefault="00FF4409" w:rsidP="00912783">
            <w:pPr>
              <w:spacing w:before="0" w:after="0" w:line="240" w:lineRule="auto"/>
              <w:ind w:left="0" w:firstLine="0"/>
              <w:rPr>
                <w:lang w:val="en-US" w:eastAsia="ja-JP"/>
              </w:rPr>
            </w:pPr>
          </w:p>
        </w:tc>
        <w:tc>
          <w:tcPr>
            <w:tcW w:w="5100" w:type="dxa"/>
          </w:tcPr>
          <w:p w14:paraId="53E54CFC" w14:textId="77777777" w:rsidR="00FF4409" w:rsidRDefault="00FF4409" w:rsidP="00912783">
            <w:pPr>
              <w:ind w:left="0" w:firstLine="0"/>
              <w:rPr>
                <w:rFonts w:eastAsiaTheme="minorEastAsia"/>
                <w:lang w:val="en-US" w:eastAsia="ko-KR"/>
              </w:rPr>
            </w:pPr>
            <w:r>
              <w:rPr>
                <w:rFonts w:eastAsiaTheme="minorEastAsia"/>
                <w:lang w:val="en-US" w:eastAsia="ko-KR"/>
              </w:rPr>
              <w:t>DC</w:t>
            </w:r>
          </w:p>
        </w:tc>
        <w:tc>
          <w:tcPr>
            <w:tcW w:w="1896" w:type="dxa"/>
          </w:tcPr>
          <w:p w14:paraId="1EC743E1" w14:textId="77777777" w:rsidR="00FF4409" w:rsidRDefault="00FF4409" w:rsidP="00912783">
            <w:pPr>
              <w:ind w:left="0" w:firstLine="0"/>
              <w:rPr>
                <w:rFonts w:eastAsia="SimSun"/>
                <w:lang w:val="en-US" w:eastAsia="zh-CN"/>
              </w:rPr>
            </w:pPr>
            <w:r>
              <w:rPr>
                <w:rFonts w:eastAsia="SimSun"/>
                <w:lang w:val="en-US" w:eastAsia="zh-CN"/>
              </w:rPr>
              <w:t>Option 3</w:t>
            </w:r>
          </w:p>
        </w:tc>
        <w:tc>
          <w:tcPr>
            <w:tcW w:w="4922" w:type="dxa"/>
            <w:vMerge/>
          </w:tcPr>
          <w:p w14:paraId="5D83CA88" w14:textId="77777777" w:rsidR="00FF4409" w:rsidRDefault="00FF4409" w:rsidP="00912783">
            <w:pPr>
              <w:spacing w:before="0" w:after="0" w:line="240" w:lineRule="auto"/>
              <w:ind w:left="0" w:firstLine="0"/>
              <w:rPr>
                <w:rFonts w:eastAsia="SimSun"/>
                <w:lang w:val="en-US" w:eastAsia="zh-CN"/>
              </w:rPr>
            </w:pPr>
          </w:p>
        </w:tc>
      </w:tr>
      <w:tr w:rsidR="00FF4409" w14:paraId="24FA0F62" w14:textId="77777777" w:rsidTr="00912783">
        <w:trPr>
          <w:trHeight w:val="458"/>
        </w:trPr>
        <w:tc>
          <w:tcPr>
            <w:tcW w:w="0" w:type="auto"/>
          </w:tcPr>
          <w:p w14:paraId="533B8EEC" w14:textId="77777777" w:rsidR="00FF4409" w:rsidRDefault="00FF4409" w:rsidP="00912783">
            <w:pPr>
              <w:spacing w:before="0" w:after="0" w:line="240" w:lineRule="auto"/>
              <w:ind w:left="0" w:firstLine="0"/>
              <w:rPr>
                <w:lang w:val="en-US" w:eastAsia="ja-JP"/>
              </w:rPr>
            </w:pPr>
            <w:r>
              <w:rPr>
                <w:lang w:val="en-US" w:eastAsia="ja-JP"/>
              </w:rPr>
              <w:lastRenderedPageBreak/>
              <w:t>Futurewei</w:t>
            </w:r>
          </w:p>
        </w:tc>
        <w:tc>
          <w:tcPr>
            <w:tcW w:w="5100" w:type="dxa"/>
          </w:tcPr>
          <w:p w14:paraId="2EE6C52F" w14:textId="77777777" w:rsidR="00FF4409" w:rsidRDefault="00FF4409" w:rsidP="00912783">
            <w:pPr>
              <w:ind w:left="0" w:firstLine="0"/>
              <w:rPr>
                <w:rFonts w:eastAsiaTheme="minorEastAsia"/>
                <w:lang w:val="en-US" w:eastAsia="ko-KR"/>
              </w:rPr>
            </w:pPr>
            <w:r>
              <w:rPr>
                <w:rFonts w:eastAsiaTheme="minorEastAsia"/>
                <w:lang w:val="en-US" w:eastAsia="ko-KR"/>
              </w:rPr>
              <w:t xml:space="preserve">Packet duplication, </w:t>
            </w:r>
            <w:r>
              <w:rPr>
                <w:rFonts w:eastAsiaTheme="minorEastAsia"/>
                <w:lang w:val="en-US" w:eastAsia="ko-KR"/>
              </w:rPr>
              <w:br/>
              <w:t>Carrier selection rules</w:t>
            </w:r>
          </w:p>
          <w:p w14:paraId="6627608F" w14:textId="77777777" w:rsidR="00FF4409" w:rsidRDefault="00FF4409" w:rsidP="00912783">
            <w:pPr>
              <w:ind w:left="0" w:firstLine="0"/>
              <w:rPr>
                <w:rFonts w:eastAsiaTheme="minorEastAsia"/>
                <w:lang w:val="en-US" w:eastAsia="ko-KR"/>
              </w:rPr>
            </w:pPr>
            <w:r>
              <w:rPr>
                <w:rFonts w:eastAsiaTheme="minorEastAsia"/>
                <w:lang w:val="en-US" w:eastAsia="ko-KR"/>
              </w:rPr>
              <w:t>Support of limited TX/RX capability</w:t>
            </w:r>
            <w:r>
              <w:rPr>
                <w:rFonts w:eastAsiaTheme="minorEastAsia"/>
                <w:lang w:val="en-US" w:eastAsia="ko-KR"/>
              </w:rPr>
              <w:br/>
              <w:t>Synchronization of multicarriers</w:t>
            </w:r>
            <w:r>
              <w:rPr>
                <w:rFonts w:eastAsiaTheme="minorEastAsia"/>
                <w:lang w:val="en-US" w:eastAsia="ko-KR"/>
              </w:rPr>
              <w:br/>
              <w:t>Cross-carrier sidelink control signaling (HARQ, CSI, etc.)</w:t>
            </w:r>
          </w:p>
        </w:tc>
        <w:tc>
          <w:tcPr>
            <w:tcW w:w="1896" w:type="dxa"/>
          </w:tcPr>
          <w:p w14:paraId="0FB0288A" w14:textId="77777777" w:rsidR="00FF4409" w:rsidRDefault="00FF4409" w:rsidP="00912783">
            <w:pPr>
              <w:ind w:left="0" w:firstLine="0"/>
              <w:rPr>
                <w:rFonts w:eastAsia="SimSun"/>
                <w:lang w:val="en-US" w:eastAsia="zh-CN"/>
              </w:rPr>
            </w:pPr>
            <w:r>
              <w:rPr>
                <w:rFonts w:eastAsia="SimSun"/>
                <w:lang w:val="en-US" w:eastAsia="zh-CN"/>
              </w:rPr>
              <w:t>Option 1</w:t>
            </w:r>
          </w:p>
        </w:tc>
        <w:tc>
          <w:tcPr>
            <w:tcW w:w="4922" w:type="dxa"/>
          </w:tcPr>
          <w:p w14:paraId="741000C2"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In Rel-15, CA was standardized for LTE SL. Thus, while the operation and scenarios for NR SL are somewhat different, a lot of the LTE work can be reused, thus normative work can start without having a study period</w:t>
            </w:r>
          </w:p>
        </w:tc>
      </w:tr>
      <w:tr w:rsidR="00FF4409" w14:paraId="33E85F94" w14:textId="77777777" w:rsidTr="00912783">
        <w:trPr>
          <w:trHeight w:val="458"/>
        </w:trPr>
        <w:tc>
          <w:tcPr>
            <w:tcW w:w="0" w:type="auto"/>
          </w:tcPr>
          <w:p w14:paraId="282CF4A6" w14:textId="77777777" w:rsidR="00FF4409" w:rsidRPr="001B5C71" w:rsidRDefault="00FF4409" w:rsidP="00912783">
            <w:pPr>
              <w:spacing w:before="0" w:after="0" w:line="240" w:lineRule="auto"/>
              <w:ind w:left="0" w:firstLine="0"/>
              <w:rPr>
                <w:rFonts w:eastAsia="SimSun"/>
                <w:lang w:val="en-US" w:eastAsia="zh-CN"/>
              </w:rPr>
            </w:pPr>
            <w:r>
              <w:rPr>
                <w:rFonts w:eastAsia="SimSun" w:hint="eastAsia"/>
                <w:lang w:val="en-US" w:eastAsia="zh-CN"/>
              </w:rPr>
              <w:t>CMCC</w:t>
            </w:r>
          </w:p>
        </w:tc>
        <w:tc>
          <w:tcPr>
            <w:tcW w:w="5100" w:type="dxa"/>
          </w:tcPr>
          <w:p w14:paraId="5FB25A2C" w14:textId="77777777" w:rsidR="00FF4409" w:rsidRDefault="00FF4409" w:rsidP="00912783">
            <w:pPr>
              <w:ind w:left="0" w:firstLine="0"/>
              <w:rPr>
                <w:rFonts w:eastAsiaTheme="minorEastAsia"/>
                <w:lang w:val="en-US" w:eastAsia="ko-KR"/>
              </w:rPr>
            </w:pPr>
            <w:r>
              <w:rPr>
                <w:rFonts w:eastAsiaTheme="minorEastAsia"/>
                <w:lang w:val="en-US" w:eastAsia="ko-KR"/>
              </w:rPr>
              <w:t>Uu-based control and report of sidelink for CA.</w:t>
            </w:r>
          </w:p>
        </w:tc>
        <w:tc>
          <w:tcPr>
            <w:tcW w:w="1896" w:type="dxa"/>
          </w:tcPr>
          <w:p w14:paraId="583A29F7" w14:textId="77777777" w:rsidR="00FF4409" w:rsidRDefault="00FF4409" w:rsidP="00912783">
            <w:pPr>
              <w:ind w:left="0" w:firstLine="0"/>
              <w:rPr>
                <w:rFonts w:eastAsia="SimSun"/>
                <w:lang w:val="en-US" w:eastAsia="zh-CN"/>
              </w:rPr>
            </w:pPr>
            <w:r>
              <w:rPr>
                <w:rFonts w:eastAsia="SimSun" w:hint="eastAsia"/>
                <w:lang w:val="en-US" w:eastAsia="zh-CN"/>
              </w:rPr>
              <w:t>Option 1</w:t>
            </w:r>
          </w:p>
        </w:tc>
        <w:tc>
          <w:tcPr>
            <w:tcW w:w="4922" w:type="dxa"/>
          </w:tcPr>
          <w:p w14:paraId="4A68DCB8"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RAN1</w:t>
            </w:r>
          </w:p>
        </w:tc>
      </w:tr>
      <w:tr w:rsidR="00FF4409" w:rsidRPr="00930C86" w14:paraId="358F084D" w14:textId="77777777" w:rsidTr="00912783">
        <w:trPr>
          <w:trHeight w:val="458"/>
        </w:trPr>
        <w:tc>
          <w:tcPr>
            <w:tcW w:w="0" w:type="auto"/>
            <w:vMerge w:val="restart"/>
          </w:tcPr>
          <w:p w14:paraId="74A77758" w14:textId="77777777" w:rsidR="00FF4409" w:rsidRPr="00930C86" w:rsidRDefault="00FF4409" w:rsidP="00912783">
            <w:pPr>
              <w:spacing w:before="0" w:after="0" w:line="240" w:lineRule="auto"/>
              <w:ind w:left="0" w:firstLine="0"/>
              <w:rPr>
                <w:rFonts w:eastAsia="맑은 고딕"/>
                <w:color w:val="000000"/>
              </w:rPr>
            </w:pPr>
            <w:r w:rsidRPr="00930C86">
              <w:rPr>
                <w:rFonts w:eastAsia="맑은 고딕" w:hint="eastAsia"/>
                <w:color w:val="000000"/>
              </w:rPr>
              <w:t>LGUPLUS</w:t>
            </w:r>
          </w:p>
        </w:tc>
        <w:tc>
          <w:tcPr>
            <w:tcW w:w="5100" w:type="dxa"/>
          </w:tcPr>
          <w:p w14:paraId="579A6F37" w14:textId="77777777" w:rsidR="00FF4409" w:rsidRDefault="00FF4409" w:rsidP="00912783">
            <w:pPr>
              <w:ind w:left="0" w:firstLine="0"/>
              <w:rPr>
                <w:rFonts w:eastAsia="맑은 고딕"/>
                <w:color w:val="000000"/>
              </w:rPr>
            </w:pPr>
            <w:r>
              <w:rPr>
                <w:rFonts w:eastAsia="맑은 고딕"/>
                <w:color w:val="000000"/>
              </w:rPr>
              <w:t>packet duplication,</w:t>
            </w:r>
          </w:p>
        </w:tc>
        <w:tc>
          <w:tcPr>
            <w:tcW w:w="1896" w:type="dxa"/>
          </w:tcPr>
          <w:p w14:paraId="5AA981BF" w14:textId="77777777" w:rsidR="00FF4409" w:rsidRDefault="00FF4409" w:rsidP="00912783">
            <w:pPr>
              <w:ind w:left="0" w:firstLine="0"/>
              <w:rPr>
                <w:rFonts w:eastAsia="맑은 고딕"/>
                <w:color w:val="000000"/>
              </w:rPr>
            </w:pPr>
            <w:r>
              <w:rPr>
                <w:rFonts w:eastAsia="맑은 고딕"/>
                <w:color w:val="000000"/>
              </w:rPr>
              <w:t>Option 1</w:t>
            </w:r>
          </w:p>
        </w:tc>
        <w:tc>
          <w:tcPr>
            <w:tcW w:w="4922" w:type="dxa"/>
          </w:tcPr>
          <w:p w14:paraId="33E36463" w14:textId="77777777" w:rsidR="00FF4409" w:rsidRPr="00930C86" w:rsidRDefault="00FF4409" w:rsidP="00912783">
            <w:pPr>
              <w:ind w:left="0" w:firstLine="0"/>
              <w:rPr>
                <w:rFonts w:eastAsia="맑은 고딕"/>
                <w:color w:val="000000"/>
              </w:rPr>
            </w:pPr>
            <w:r w:rsidRPr="00930C86">
              <w:rPr>
                <w:rFonts w:eastAsia="맑은 고딕" w:hint="eastAsia"/>
                <w:color w:val="000000"/>
              </w:rPr>
              <w:t>RAN2</w:t>
            </w:r>
          </w:p>
        </w:tc>
      </w:tr>
      <w:tr w:rsidR="00FF4409" w:rsidRPr="00930C86" w14:paraId="5589711A" w14:textId="77777777" w:rsidTr="00912783">
        <w:trPr>
          <w:trHeight w:val="458"/>
        </w:trPr>
        <w:tc>
          <w:tcPr>
            <w:tcW w:w="0" w:type="auto"/>
            <w:vMerge/>
          </w:tcPr>
          <w:p w14:paraId="4B3E3FBF" w14:textId="77777777" w:rsidR="00FF4409" w:rsidRPr="00930C86" w:rsidRDefault="00FF4409" w:rsidP="00912783">
            <w:pPr>
              <w:spacing w:before="0" w:after="0" w:line="240" w:lineRule="auto"/>
              <w:ind w:left="0" w:firstLine="0"/>
              <w:rPr>
                <w:rFonts w:eastAsia="맑은 고딕"/>
                <w:color w:val="000000"/>
              </w:rPr>
            </w:pPr>
          </w:p>
        </w:tc>
        <w:tc>
          <w:tcPr>
            <w:tcW w:w="5100" w:type="dxa"/>
          </w:tcPr>
          <w:p w14:paraId="2E20710F" w14:textId="77777777" w:rsidR="00FF4409" w:rsidRPr="00930C86" w:rsidRDefault="00FF4409" w:rsidP="00912783">
            <w:pPr>
              <w:ind w:left="0" w:firstLine="0"/>
              <w:rPr>
                <w:rFonts w:eastAsia="맑은 고딕"/>
                <w:color w:val="000000"/>
              </w:rPr>
            </w:pPr>
            <w:r w:rsidRPr="00930C86">
              <w:rPr>
                <w:rFonts w:eastAsia="맑은 고딕" w:hint="eastAsia"/>
                <w:color w:val="000000"/>
              </w:rPr>
              <w:t>DC</w:t>
            </w:r>
          </w:p>
        </w:tc>
        <w:tc>
          <w:tcPr>
            <w:tcW w:w="1896" w:type="dxa"/>
          </w:tcPr>
          <w:p w14:paraId="2D9E0ACA" w14:textId="77777777" w:rsidR="00FF4409" w:rsidRPr="00930C86" w:rsidRDefault="00FF4409" w:rsidP="00912783">
            <w:pPr>
              <w:ind w:left="0" w:firstLine="0"/>
              <w:rPr>
                <w:rFonts w:eastAsia="맑은 고딕"/>
                <w:color w:val="000000"/>
              </w:rPr>
            </w:pPr>
            <w:r w:rsidRPr="00930C86">
              <w:rPr>
                <w:rFonts w:eastAsia="맑은 고딕" w:hint="eastAsia"/>
                <w:color w:val="000000"/>
              </w:rPr>
              <w:t>Option4</w:t>
            </w:r>
          </w:p>
        </w:tc>
        <w:tc>
          <w:tcPr>
            <w:tcW w:w="4922" w:type="dxa"/>
          </w:tcPr>
          <w:p w14:paraId="2310C605" w14:textId="77777777" w:rsidR="00FF4409" w:rsidRPr="00930C86" w:rsidRDefault="00FF4409" w:rsidP="00912783">
            <w:pPr>
              <w:rPr>
                <w:rFonts w:eastAsia="맑은 고딕"/>
                <w:color w:val="000000"/>
              </w:rPr>
            </w:pPr>
            <w:r w:rsidRPr="00930C86">
              <w:rPr>
                <w:rFonts w:eastAsia="맑은 고딕" w:hint="eastAsia"/>
                <w:color w:val="000000"/>
              </w:rPr>
              <w:t xml:space="preserve">　</w:t>
            </w:r>
          </w:p>
        </w:tc>
      </w:tr>
      <w:tr w:rsidR="00FF4409" w:rsidRPr="00930C86" w14:paraId="675BD928" w14:textId="77777777" w:rsidTr="00912783">
        <w:trPr>
          <w:trHeight w:val="458"/>
        </w:trPr>
        <w:tc>
          <w:tcPr>
            <w:tcW w:w="0" w:type="auto"/>
            <w:vMerge/>
          </w:tcPr>
          <w:p w14:paraId="14C4D0A2" w14:textId="77777777" w:rsidR="00FF4409" w:rsidRPr="00930C86" w:rsidRDefault="00FF4409" w:rsidP="00912783">
            <w:pPr>
              <w:spacing w:before="0" w:after="0" w:line="240" w:lineRule="auto"/>
              <w:ind w:left="0" w:firstLine="0"/>
              <w:rPr>
                <w:rFonts w:eastAsia="맑은 고딕"/>
                <w:color w:val="000000"/>
              </w:rPr>
            </w:pPr>
          </w:p>
        </w:tc>
        <w:tc>
          <w:tcPr>
            <w:tcW w:w="5100" w:type="dxa"/>
          </w:tcPr>
          <w:p w14:paraId="5D8496B0" w14:textId="77777777" w:rsidR="00FF4409" w:rsidRDefault="00FF4409" w:rsidP="00912783">
            <w:pPr>
              <w:ind w:left="0" w:firstLine="0"/>
              <w:rPr>
                <w:rFonts w:eastAsia="맑은 고딕"/>
                <w:color w:val="000000"/>
              </w:rPr>
            </w:pPr>
            <w:r>
              <w:rPr>
                <w:rFonts w:eastAsia="맑은 고딕"/>
                <w:color w:val="000000"/>
              </w:rPr>
              <w:t>Synchronization of the aggregated sidelink carriers</w:t>
            </w:r>
          </w:p>
          <w:p w14:paraId="4295D4D9" w14:textId="77777777" w:rsidR="00FF4409" w:rsidRDefault="00FF4409" w:rsidP="00912783">
            <w:pPr>
              <w:ind w:left="0" w:firstLine="0"/>
              <w:rPr>
                <w:rFonts w:eastAsia="맑은 고딕"/>
                <w:color w:val="000000"/>
              </w:rPr>
            </w:pPr>
            <w:r w:rsidRPr="00C2540B">
              <w:rPr>
                <w:rFonts w:eastAsia="맑은 고딕"/>
                <w:color w:val="000000"/>
              </w:rPr>
              <w:t>sidelink carrier (re-)selection and handling limited TX/RX capability</w:t>
            </w:r>
          </w:p>
        </w:tc>
        <w:tc>
          <w:tcPr>
            <w:tcW w:w="1896" w:type="dxa"/>
          </w:tcPr>
          <w:p w14:paraId="09136CCA" w14:textId="77777777" w:rsidR="00FF4409" w:rsidRDefault="00FF4409" w:rsidP="00912783">
            <w:pPr>
              <w:ind w:left="0" w:firstLine="0"/>
              <w:rPr>
                <w:rFonts w:eastAsia="맑은 고딕"/>
                <w:color w:val="000000"/>
              </w:rPr>
            </w:pPr>
            <w:r>
              <w:rPr>
                <w:rFonts w:eastAsia="맑은 고딕"/>
                <w:color w:val="000000"/>
              </w:rPr>
              <w:t>Option 1</w:t>
            </w:r>
          </w:p>
        </w:tc>
        <w:tc>
          <w:tcPr>
            <w:tcW w:w="4922" w:type="dxa"/>
          </w:tcPr>
          <w:p w14:paraId="494140B2" w14:textId="77777777" w:rsidR="00FF4409" w:rsidRPr="00930C86" w:rsidRDefault="00FF4409" w:rsidP="00912783">
            <w:pPr>
              <w:ind w:left="0" w:firstLine="0"/>
              <w:rPr>
                <w:rFonts w:eastAsia="맑은 고딕"/>
                <w:color w:val="000000"/>
              </w:rPr>
            </w:pPr>
            <w:r w:rsidRPr="00930C86">
              <w:rPr>
                <w:rFonts w:eastAsia="맑은 고딕" w:hint="eastAsia"/>
                <w:color w:val="000000"/>
              </w:rPr>
              <w:t>RAN1</w:t>
            </w:r>
          </w:p>
        </w:tc>
      </w:tr>
      <w:tr w:rsidR="00FF4409" w:rsidRPr="00930C86" w14:paraId="6C7D723A" w14:textId="77777777" w:rsidTr="00912783">
        <w:trPr>
          <w:trHeight w:val="458"/>
        </w:trPr>
        <w:tc>
          <w:tcPr>
            <w:tcW w:w="0" w:type="auto"/>
          </w:tcPr>
          <w:p w14:paraId="49A6D455" w14:textId="77777777" w:rsidR="00FF4409" w:rsidRPr="00930C86" w:rsidRDefault="00FF4409" w:rsidP="00912783">
            <w:pPr>
              <w:spacing w:before="0" w:after="0" w:line="240" w:lineRule="auto"/>
              <w:ind w:left="0" w:firstLine="0"/>
              <w:rPr>
                <w:rFonts w:eastAsia="맑은 고딕"/>
                <w:color w:val="000000"/>
              </w:rPr>
            </w:pPr>
            <w:r>
              <w:rPr>
                <w:rFonts w:eastAsia="맑은 고딕"/>
                <w:color w:val="000000"/>
              </w:rPr>
              <w:t>TCL</w:t>
            </w:r>
          </w:p>
        </w:tc>
        <w:tc>
          <w:tcPr>
            <w:tcW w:w="5100" w:type="dxa"/>
          </w:tcPr>
          <w:p w14:paraId="202CA3F0" w14:textId="77777777" w:rsidR="00FF4409" w:rsidRDefault="00FF4409" w:rsidP="00912783">
            <w:pPr>
              <w:ind w:left="0" w:firstLine="0"/>
              <w:rPr>
                <w:rFonts w:eastAsia="맑은 고딕"/>
                <w:color w:val="000000"/>
              </w:rPr>
            </w:pPr>
            <w:r>
              <w:rPr>
                <w:rFonts w:eastAsia="맑은 고딕"/>
                <w:color w:val="000000"/>
              </w:rPr>
              <w:t>Dual Connectivity over multiple sidelinks carriers</w:t>
            </w:r>
          </w:p>
          <w:p w14:paraId="6B99E69B" w14:textId="77777777" w:rsidR="00FF4409" w:rsidRDefault="00FF4409" w:rsidP="00912783">
            <w:pPr>
              <w:ind w:left="0" w:firstLine="0"/>
              <w:rPr>
                <w:rFonts w:eastAsiaTheme="minorEastAsia"/>
                <w:lang w:val="en-US" w:eastAsia="ko-KR"/>
              </w:rPr>
            </w:pPr>
            <w:r>
              <w:rPr>
                <w:rFonts w:eastAsiaTheme="minorEastAsia" w:hint="eastAsia"/>
                <w:lang w:val="en-US" w:eastAsia="ko-KR"/>
              </w:rPr>
              <w:t>Handling limited TX/RX capability</w:t>
            </w:r>
          </w:p>
          <w:p w14:paraId="0A30BFE6" w14:textId="77777777" w:rsidR="00FF4409" w:rsidRDefault="00FF4409" w:rsidP="00912783">
            <w:pPr>
              <w:ind w:left="0" w:firstLine="0"/>
              <w:rPr>
                <w:rFonts w:eastAsia="맑은 고딕"/>
                <w:color w:val="000000"/>
              </w:rPr>
            </w:pPr>
            <w:r>
              <w:rPr>
                <w:rFonts w:eastAsia="맑은 고딕"/>
                <w:color w:val="000000"/>
              </w:rPr>
              <w:t xml:space="preserve">Packet duplication </w:t>
            </w:r>
          </w:p>
          <w:p w14:paraId="0B3E8A23" w14:textId="77777777" w:rsidR="00FF4409" w:rsidRDefault="00FF4409" w:rsidP="00912783">
            <w:pPr>
              <w:ind w:left="0" w:firstLine="0"/>
              <w:rPr>
                <w:rFonts w:eastAsia="맑은 고딕"/>
                <w:color w:val="000000"/>
              </w:rPr>
            </w:pPr>
            <w:r>
              <w:rPr>
                <w:rFonts w:eastAsia="맑은 고딕"/>
                <w:color w:val="000000"/>
              </w:rPr>
              <w:t>Synchronization across multiple SL carriers</w:t>
            </w:r>
          </w:p>
        </w:tc>
        <w:tc>
          <w:tcPr>
            <w:tcW w:w="1896" w:type="dxa"/>
          </w:tcPr>
          <w:p w14:paraId="7946214D" w14:textId="77777777" w:rsidR="00FF4409" w:rsidRDefault="00FF4409" w:rsidP="00912783">
            <w:pPr>
              <w:ind w:left="0" w:firstLine="0"/>
              <w:rPr>
                <w:rFonts w:eastAsia="맑은 고딕"/>
                <w:color w:val="000000"/>
              </w:rPr>
            </w:pPr>
            <w:r>
              <w:rPr>
                <w:rFonts w:eastAsia="맑은 고딕"/>
                <w:color w:val="000000"/>
              </w:rPr>
              <w:t>Option 2</w:t>
            </w:r>
          </w:p>
          <w:p w14:paraId="127876D8" w14:textId="77777777" w:rsidR="00FF4409" w:rsidRDefault="00FF4409" w:rsidP="00912783">
            <w:pPr>
              <w:ind w:left="0" w:firstLine="0"/>
              <w:rPr>
                <w:rFonts w:eastAsia="맑은 고딕"/>
                <w:color w:val="000000"/>
              </w:rPr>
            </w:pPr>
            <w:r>
              <w:rPr>
                <w:rFonts w:eastAsia="맑은 고딕"/>
                <w:color w:val="000000"/>
              </w:rPr>
              <w:t>Option 2</w:t>
            </w:r>
          </w:p>
          <w:p w14:paraId="3273F74A" w14:textId="77777777" w:rsidR="00FF4409" w:rsidRDefault="00FF4409" w:rsidP="00912783">
            <w:pPr>
              <w:ind w:left="0" w:firstLine="0"/>
              <w:rPr>
                <w:rFonts w:eastAsia="맑은 고딕"/>
                <w:color w:val="000000"/>
              </w:rPr>
            </w:pPr>
            <w:r>
              <w:rPr>
                <w:rFonts w:eastAsia="맑은 고딕"/>
                <w:color w:val="000000"/>
              </w:rPr>
              <w:t>Option 3</w:t>
            </w:r>
          </w:p>
          <w:p w14:paraId="25E29BEA" w14:textId="77777777" w:rsidR="00FF4409" w:rsidRDefault="00FF4409" w:rsidP="00912783">
            <w:pPr>
              <w:ind w:left="0" w:firstLine="0"/>
              <w:rPr>
                <w:rFonts w:eastAsia="맑은 고딕"/>
                <w:color w:val="000000"/>
              </w:rPr>
            </w:pPr>
            <w:r>
              <w:rPr>
                <w:rFonts w:eastAsia="맑은 고딕"/>
                <w:color w:val="000000"/>
              </w:rPr>
              <w:t>Option 2</w:t>
            </w:r>
          </w:p>
        </w:tc>
        <w:tc>
          <w:tcPr>
            <w:tcW w:w="4922" w:type="dxa"/>
          </w:tcPr>
          <w:p w14:paraId="0184252C" w14:textId="77777777" w:rsidR="00FF4409" w:rsidRDefault="00FF4409" w:rsidP="00912783">
            <w:pPr>
              <w:ind w:left="0" w:firstLine="0"/>
              <w:rPr>
                <w:rFonts w:eastAsia="맑은 고딕"/>
                <w:color w:val="000000"/>
              </w:rPr>
            </w:pPr>
            <w:r>
              <w:rPr>
                <w:rFonts w:eastAsia="맑은 고딕"/>
                <w:color w:val="000000"/>
              </w:rPr>
              <w:t>RAN1</w:t>
            </w:r>
          </w:p>
          <w:p w14:paraId="4592AF33" w14:textId="77777777" w:rsidR="00FF4409" w:rsidRDefault="00FF4409" w:rsidP="00912783">
            <w:pPr>
              <w:ind w:left="0" w:firstLine="0"/>
              <w:rPr>
                <w:rFonts w:eastAsia="맑은 고딕"/>
                <w:color w:val="000000"/>
              </w:rPr>
            </w:pPr>
            <w:r>
              <w:rPr>
                <w:rFonts w:eastAsia="맑은 고딕"/>
                <w:color w:val="000000"/>
              </w:rPr>
              <w:t>RAN1</w:t>
            </w:r>
          </w:p>
          <w:p w14:paraId="2758036F" w14:textId="77777777" w:rsidR="00FF4409" w:rsidRDefault="00FF4409" w:rsidP="00912783">
            <w:pPr>
              <w:ind w:left="0" w:firstLine="0"/>
              <w:rPr>
                <w:rFonts w:eastAsia="맑은 고딕"/>
                <w:color w:val="000000"/>
              </w:rPr>
            </w:pPr>
            <w:r>
              <w:rPr>
                <w:rFonts w:eastAsia="맑은 고딕"/>
                <w:color w:val="000000"/>
              </w:rPr>
              <w:t>RAN2</w:t>
            </w:r>
          </w:p>
          <w:p w14:paraId="76887856" w14:textId="77777777" w:rsidR="00FF4409" w:rsidRPr="00930C86" w:rsidRDefault="00FF4409" w:rsidP="00912783">
            <w:pPr>
              <w:ind w:left="0" w:firstLine="0"/>
              <w:rPr>
                <w:rFonts w:eastAsia="맑은 고딕"/>
                <w:color w:val="000000"/>
              </w:rPr>
            </w:pPr>
            <w:r>
              <w:rPr>
                <w:rFonts w:eastAsia="맑은 고딕"/>
                <w:color w:val="000000"/>
              </w:rPr>
              <w:t>RAN1</w:t>
            </w:r>
          </w:p>
        </w:tc>
      </w:tr>
      <w:tr w:rsidR="00FF4409" w14:paraId="07D52BDF" w14:textId="77777777" w:rsidTr="00912783">
        <w:trPr>
          <w:trHeight w:val="458"/>
        </w:trPr>
        <w:tc>
          <w:tcPr>
            <w:tcW w:w="0" w:type="auto"/>
            <w:vMerge w:val="restart"/>
          </w:tcPr>
          <w:p w14:paraId="239405FF" w14:textId="77777777" w:rsidR="00FF4409" w:rsidRDefault="00FF4409" w:rsidP="00912783">
            <w:pPr>
              <w:spacing w:before="0" w:after="0" w:line="240" w:lineRule="auto"/>
              <w:ind w:left="0" w:firstLine="0"/>
              <w:rPr>
                <w:rFonts w:eastAsia="맑은 고딕"/>
                <w:color w:val="000000"/>
              </w:rPr>
            </w:pPr>
            <w:r>
              <w:rPr>
                <w:rFonts w:eastAsia="맑은 고딕"/>
                <w:color w:val="000000"/>
              </w:rPr>
              <w:t>ORANGE</w:t>
            </w:r>
          </w:p>
        </w:tc>
        <w:tc>
          <w:tcPr>
            <w:tcW w:w="5100" w:type="dxa"/>
          </w:tcPr>
          <w:p w14:paraId="00B6C2E9" w14:textId="77777777" w:rsidR="00FF4409" w:rsidRDefault="00FF4409" w:rsidP="00912783">
            <w:pPr>
              <w:ind w:left="0" w:firstLine="0"/>
              <w:rPr>
                <w:rFonts w:eastAsia="맑은 고딕"/>
                <w:color w:val="000000"/>
              </w:rPr>
            </w:pPr>
            <w:r w:rsidRPr="000B0C0D">
              <w:t>For V2x only, CA and / or DC</w:t>
            </w:r>
          </w:p>
        </w:tc>
        <w:tc>
          <w:tcPr>
            <w:tcW w:w="1896" w:type="dxa"/>
          </w:tcPr>
          <w:p w14:paraId="7E600BC1" w14:textId="77777777" w:rsidR="00FF4409" w:rsidRDefault="00FF4409" w:rsidP="00912783">
            <w:pPr>
              <w:ind w:left="0" w:firstLine="0"/>
              <w:rPr>
                <w:rFonts w:eastAsia="맑은 고딕"/>
                <w:color w:val="000000"/>
              </w:rPr>
            </w:pPr>
            <w:r>
              <w:rPr>
                <w:rFonts w:eastAsia="맑은 고딕"/>
                <w:color w:val="000000"/>
              </w:rPr>
              <w:t>Option 2</w:t>
            </w:r>
          </w:p>
        </w:tc>
        <w:tc>
          <w:tcPr>
            <w:tcW w:w="4922" w:type="dxa"/>
          </w:tcPr>
          <w:p w14:paraId="45AFE446" w14:textId="77777777" w:rsidR="00FF4409" w:rsidRDefault="00FF4409" w:rsidP="00912783">
            <w:pPr>
              <w:ind w:left="0" w:firstLine="0"/>
              <w:rPr>
                <w:rFonts w:eastAsia="맑은 고딕"/>
                <w:color w:val="000000"/>
              </w:rPr>
            </w:pPr>
          </w:p>
        </w:tc>
      </w:tr>
      <w:tr w:rsidR="00FF4409" w14:paraId="5A93C722" w14:textId="77777777" w:rsidTr="00912783">
        <w:trPr>
          <w:trHeight w:val="458"/>
        </w:trPr>
        <w:tc>
          <w:tcPr>
            <w:tcW w:w="0" w:type="auto"/>
            <w:vMerge/>
          </w:tcPr>
          <w:p w14:paraId="1800C6B5" w14:textId="77777777" w:rsidR="00FF4409" w:rsidRDefault="00FF4409" w:rsidP="00912783">
            <w:pPr>
              <w:spacing w:before="0" w:after="0" w:line="240" w:lineRule="auto"/>
              <w:ind w:left="0" w:firstLine="0"/>
              <w:rPr>
                <w:rFonts w:eastAsia="맑은 고딕"/>
                <w:color w:val="000000"/>
              </w:rPr>
            </w:pPr>
          </w:p>
        </w:tc>
        <w:tc>
          <w:tcPr>
            <w:tcW w:w="5100" w:type="dxa"/>
          </w:tcPr>
          <w:p w14:paraId="70D3C62C" w14:textId="77777777" w:rsidR="00FF4409" w:rsidRPr="000B0C0D" w:rsidRDefault="00FF4409" w:rsidP="00912783">
            <w:pPr>
              <w:ind w:left="0" w:firstLine="0"/>
            </w:pPr>
            <w:r>
              <w:t>For Public Safety: no aggregation</w:t>
            </w:r>
          </w:p>
        </w:tc>
        <w:tc>
          <w:tcPr>
            <w:tcW w:w="1896" w:type="dxa"/>
          </w:tcPr>
          <w:p w14:paraId="07667D93" w14:textId="77777777" w:rsidR="00FF4409" w:rsidRDefault="00FF4409" w:rsidP="00912783">
            <w:pPr>
              <w:ind w:left="0" w:firstLine="0"/>
              <w:rPr>
                <w:rFonts w:eastAsia="맑은 고딕"/>
                <w:color w:val="000000"/>
              </w:rPr>
            </w:pPr>
            <w:r>
              <w:rPr>
                <w:rFonts w:eastAsia="맑은 고딕"/>
                <w:color w:val="000000"/>
                <w:lang w:val="fr-FR"/>
              </w:rPr>
              <w:t>Option 4</w:t>
            </w:r>
          </w:p>
        </w:tc>
        <w:tc>
          <w:tcPr>
            <w:tcW w:w="4922" w:type="dxa"/>
          </w:tcPr>
          <w:p w14:paraId="01EC1FFC" w14:textId="77777777" w:rsidR="00FF4409" w:rsidRDefault="00FF4409" w:rsidP="00912783">
            <w:pPr>
              <w:ind w:left="0" w:firstLine="0"/>
              <w:rPr>
                <w:rFonts w:eastAsia="맑은 고딕"/>
                <w:color w:val="000000"/>
              </w:rPr>
            </w:pPr>
          </w:p>
        </w:tc>
      </w:tr>
      <w:tr w:rsidR="00FF4409" w:rsidRPr="00930C86" w14:paraId="0B81E954" w14:textId="77777777" w:rsidTr="00912783">
        <w:trPr>
          <w:trHeight w:val="458"/>
        </w:trPr>
        <w:tc>
          <w:tcPr>
            <w:tcW w:w="0" w:type="auto"/>
          </w:tcPr>
          <w:p w14:paraId="724B5338" w14:textId="77777777" w:rsidR="00FF4409" w:rsidRDefault="00FF4409" w:rsidP="00912783">
            <w:pPr>
              <w:spacing w:before="0" w:after="0" w:line="240" w:lineRule="auto"/>
              <w:ind w:left="0" w:firstLine="0"/>
              <w:rPr>
                <w:rFonts w:eastAsia="맑은 고딕"/>
                <w:color w:val="000000"/>
              </w:rPr>
            </w:pPr>
            <w:r>
              <w:rPr>
                <w:rFonts w:eastAsia="맑은 고딕"/>
                <w:color w:val="000000"/>
              </w:rPr>
              <w:lastRenderedPageBreak/>
              <w:t xml:space="preserve">NOVAMINT </w:t>
            </w:r>
          </w:p>
        </w:tc>
        <w:tc>
          <w:tcPr>
            <w:tcW w:w="5100" w:type="dxa"/>
          </w:tcPr>
          <w:p w14:paraId="4EC48374" w14:textId="77777777" w:rsidR="00FF4409" w:rsidRDefault="00FF4409" w:rsidP="00912783">
            <w:pPr>
              <w:ind w:left="0" w:firstLine="0"/>
            </w:pPr>
            <w:r>
              <w:t>For V2X, CA</w:t>
            </w:r>
          </w:p>
        </w:tc>
        <w:tc>
          <w:tcPr>
            <w:tcW w:w="1896" w:type="dxa"/>
          </w:tcPr>
          <w:p w14:paraId="63F3D992" w14:textId="77777777" w:rsidR="00FF4409" w:rsidRDefault="00FF4409" w:rsidP="00912783">
            <w:pPr>
              <w:ind w:left="0" w:firstLine="0"/>
              <w:rPr>
                <w:rFonts w:eastAsia="맑은 고딕"/>
                <w:color w:val="000000"/>
                <w:lang w:val="fr-FR"/>
              </w:rPr>
            </w:pPr>
            <w:r>
              <w:rPr>
                <w:rFonts w:eastAsia="맑은 고딕"/>
                <w:color w:val="000000"/>
                <w:lang w:val="fr-FR"/>
              </w:rPr>
              <w:t>Option 3</w:t>
            </w:r>
          </w:p>
        </w:tc>
        <w:tc>
          <w:tcPr>
            <w:tcW w:w="4922" w:type="dxa"/>
          </w:tcPr>
          <w:p w14:paraId="1CEEAD7A" w14:textId="77777777" w:rsidR="00FF4409" w:rsidRDefault="00FF4409" w:rsidP="00912783">
            <w:pPr>
              <w:ind w:left="0" w:firstLine="0"/>
              <w:rPr>
                <w:rFonts w:eastAsia="맑은 고딕"/>
                <w:color w:val="000000"/>
              </w:rPr>
            </w:pPr>
          </w:p>
        </w:tc>
      </w:tr>
    </w:tbl>
    <w:p w14:paraId="11E10459" w14:textId="77777777" w:rsidR="00FF4409" w:rsidRPr="00DC14D7" w:rsidRDefault="00FF4409" w:rsidP="00FF4409">
      <w:pPr>
        <w:spacing w:before="0" w:after="0" w:line="240" w:lineRule="auto"/>
        <w:ind w:left="0" w:firstLine="0"/>
        <w:rPr>
          <w:rFonts w:eastAsia="SimSun"/>
          <w:lang w:val="en-US" w:eastAsia="zh-CN"/>
        </w:rPr>
      </w:pPr>
    </w:p>
    <w:p w14:paraId="00709317" w14:textId="77777777" w:rsidR="00FF4409" w:rsidRDefault="00FF4409" w:rsidP="00FF4409">
      <w:pPr>
        <w:pStyle w:val="ac"/>
        <w:numPr>
          <w:ilvl w:val="1"/>
          <w:numId w:val="1"/>
        </w:numPr>
        <w:wordWrap/>
        <w:spacing w:before="0" w:line="240" w:lineRule="auto"/>
        <w:ind w:leftChars="0"/>
        <w:rPr>
          <w:rFonts w:ascii="Times New Roman" w:eastAsiaTheme="minorEastAsia" w:hAnsi="Times New Roman"/>
          <w:b/>
          <w:sz w:val="24"/>
          <w:szCs w:val="24"/>
          <w:lang w:val="en-US" w:eastAsia="ko-KR"/>
        </w:rPr>
      </w:pPr>
      <w:r>
        <w:rPr>
          <w:rFonts w:ascii="Times New Roman" w:eastAsiaTheme="minorEastAsia" w:hAnsi="Times New Roman" w:hint="eastAsia"/>
          <w:b/>
          <w:sz w:val="24"/>
          <w:szCs w:val="24"/>
          <w:lang w:val="en-US" w:eastAsia="ko-KR"/>
        </w:rPr>
        <w:t>Sidelink</w:t>
      </w:r>
      <w:r>
        <w:rPr>
          <w:rFonts w:ascii="Times New Roman" w:eastAsiaTheme="minorEastAsia" w:hAnsi="Times New Roman"/>
          <w:b/>
          <w:sz w:val="24"/>
          <w:szCs w:val="24"/>
          <w:lang w:val="en-US" w:eastAsia="ko-KR"/>
        </w:rPr>
        <w:t xml:space="preserve"> power saving mechanism</w:t>
      </w:r>
    </w:p>
    <w:p w14:paraId="79C79B24" w14:textId="77777777" w:rsidR="00FF4409" w:rsidRDefault="00FF4409" w:rsidP="00FF4409">
      <w:pPr>
        <w:spacing w:before="0" w:after="0" w:line="240" w:lineRule="auto"/>
        <w:ind w:left="0" w:firstLine="0"/>
        <w:rPr>
          <w:rFonts w:eastAsia="SimSun"/>
          <w:lang w:val="en-US" w:eastAsia="zh-CN"/>
        </w:rPr>
      </w:pPr>
      <w:r>
        <w:rPr>
          <w:rFonts w:eastAsiaTheme="minorEastAsia"/>
          <w:lang w:val="en-US" w:eastAsia="ko-KR"/>
        </w:rPr>
        <w:t xml:space="preserve">This subsection is to discuss the technical areas of sidelink power saving mechanism, e.g., for pedestrian UEs in V2X and smartphones in public safety and commercial use cases. Examples include </w:t>
      </w:r>
      <w:r>
        <w:rPr>
          <w:rFonts w:eastAsiaTheme="minorEastAsia" w:hint="eastAsia"/>
          <w:lang w:val="en-US" w:eastAsia="ko-KR"/>
        </w:rPr>
        <w:t xml:space="preserve">DRX </w:t>
      </w:r>
      <w:r>
        <w:rPr>
          <w:rFonts w:eastAsiaTheme="minorEastAsia"/>
          <w:lang w:val="en-US" w:eastAsia="ko-KR"/>
        </w:rPr>
        <w:t>configuration in sidelink, power efficient resource allocation, enhanced power control.</w:t>
      </w:r>
      <w:r>
        <w:rPr>
          <w:rFonts w:eastAsia="SimSun"/>
          <w:lang w:val="en-US" w:eastAsia="zh-CN"/>
        </w:rPr>
        <w:t xml:space="preserve"> </w:t>
      </w:r>
    </w:p>
    <w:tbl>
      <w:tblPr>
        <w:tblStyle w:val="a6"/>
        <w:tblW w:w="4959" w:type="pct"/>
        <w:tblInd w:w="5" w:type="dxa"/>
        <w:tblLayout w:type="fixed"/>
        <w:tblLook w:val="04A0" w:firstRow="1" w:lastRow="0" w:firstColumn="1" w:lastColumn="0" w:noHBand="0" w:noVBand="1"/>
      </w:tblPr>
      <w:tblGrid>
        <w:gridCol w:w="2289"/>
        <w:gridCol w:w="5917"/>
        <w:gridCol w:w="1519"/>
        <w:gridCol w:w="4435"/>
      </w:tblGrid>
      <w:tr w:rsidR="00FF4409" w14:paraId="6612A6A5" w14:textId="77777777" w:rsidTr="00912783">
        <w:tc>
          <w:tcPr>
            <w:tcW w:w="2289" w:type="dxa"/>
            <w:shd w:val="clear" w:color="auto" w:fill="D9D9D9" w:themeFill="background1" w:themeFillShade="D9"/>
          </w:tcPr>
          <w:p w14:paraId="7997A059"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Company</w:t>
            </w:r>
          </w:p>
        </w:tc>
        <w:tc>
          <w:tcPr>
            <w:tcW w:w="5917" w:type="dxa"/>
            <w:shd w:val="clear" w:color="auto" w:fill="D9D9D9" w:themeFill="background1" w:themeFillShade="D9"/>
          </w:tcPr>
          <w:p w14:paraId="48EF6DD8"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D</w:t>
            </w:r>
            <w:r>
              <w:rPr>
                <w:rFonts w:eastAsiaTheme="minorEastAsia"/>
                <w:lang w:val="en-US" w:eastAsia="ko-KR"/>
              </w:rPr>
              <w:t>etails of the technical areas</w:t>
            </w:r>
          </w:p>
        </w:tc>
        <w:tc>
          <w:tcPr>
            <w:tcW w:w="1519" w:type="dxa"/>
            <w:shd w:val="clear" w:color="auto" w:fill="D9D9D9" w:themeFill="background1" w:themeFillShade="D9"/>
          </w:tcPr>
          <w:p w14:paraId="2455C685"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Tim</w:t>
            </w:r>
            <w:r>
              <w:rPr>
                <w:rFonts w:eastAsiaTheme="minorEastAsia"/>
                <w:lang w:val="en-US" w:eastAsia="ko-KR"/>
              </w:rPr>
              <w:t>e frame</w:t>
            </w:r>
          </w:p>
        </w:tc>
        <w:tc>
          <w:tcPr>
            <w:tcW w:w="4435" w:type="dxa"/>
            <w:shd w:val="clear" w:color="auto" w:fill="D9D9D9" w:themeFill="background1" w:themeFillShade="D9"/>
          </w:tcPr>
          <w:p w14:paraId="09ADA7FF"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Remarks</w:t>
            </w:r>
          </w:p>
        </w:tc>
      </w:tr>
      <w:tr w:rsidR="00FF4409" w14:paraId="2EF77196" w14:textId="77777777" w:rsidTr="00912783">
        <w:tc>
          <w:tcPr>
            <w:tcW w:w="2289" w:type="dxa"/>
          </w:tcPr>
          <w:p w14:paraId="748FECF1" w14:textId="77777777" w:rsidR="00FF4409" w:rsidRDefault="00FF4409" w:rsidP="00912783">
            <w:pPr>
              <w:spacing w:before="0" w:after="0" w:line="240" w:lineRule="auto"/>
              <w:ind w:left="0" w:firstLine="0"/>
              <w:rPr>
                <w:rFonts w:eastAsiaTheme="minorEastAsia"/>
                <w:lang w:val="en-US" w:eastAsia="ko-KR"/>
              </w:rPr>
            </w:pPr>
            <w:r>
              <w:rPr>
                <w:rFonts w:eastAsiaTheme="minorEastAsia"/>
                <w:b/>
                <w:bCs/>
                <w:color w:val="538135" w:themeColor="accent6" w:themeShade="BF"/>
                <w:lang w:val="en-US" w:eastAsia="ko-KR"/>
              </w:rPr>
              <w:t>OPPO</w:t>
            </w:r>
          </w:p>
        </w:tc>
        <w:tc>
          <w:tcPr>
            <w:tcW w:w="5917" w:type="dxa"/>
          </w:tcPr>
          <w:p w14:paraId="5081D40F" w14:textId="77777777" w:rsidR="00FF4409" w:rsidRDefault="00FF4409" w:rsidP="00912783">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Partial / no sensing (for V2X only)</w:t>
            </w:r>
          </w:p>
          <w:p w14:paraId="1FB11CB1" w14:textId="77777777" w:rsidR="00FF4409" w:rsidRDefault="00FF4409" w:rsidP="00912783">
            <w:pPr>
              <w:pStyle w:val="ac"/>
              <w:numPr>
                <w:ilvl w:val="0"/>
                <w:numId w:val="6"/>
              </w:numPr>
              <w:tabs>
                <w:tab w:val="clear" w:pos="360"/>
                <w:tab w:val="num" w:pos="367"/>
              </w:tabs>
              <w:wordWrap/>
              <w:spacing w:before="0" w:line="240" w:lineRule="auto"/>
              <w:ind w:leftChars="0" w:left="367"/>
              <w:rPr>
                <w:rFonts w:ascii="Times New Roman" w:eastAsia="SimSun" w:hAnsi="Times New Roman"/>
                <w:lang w:val="en-US" w:eastAsia="zh-CN"/>
              </w:rPr>
            </w:pPr>
            <w:r>
              <w:rPr>
                <w:rFonts w:ascii="Times New Roman" w:eastAsiaTheme="minorEastAsia" w:hAnsi="Times New Roman"/>
                <w:color w:val="538135" w:themeColor="accent6" w:themeShade="BF"/>
                <w:lang w:val="en-US" w:eastAsia="ko-KR"/>
              </w:rPr>
              <w:t>DRX configuration (for commercial and PS only)</w:t>
            </w:r>
          </w:p>
          <w:p w14:paraId="68A67296" w14:textId="77777777" w:rsidR="00FF4409" w:rsidRDefault="00FF4409" w:rsidP="00912783">
            <w:pPr>
              <w:pStyle w:val="ac"/>
              <w:numPr>
                <w:ilvl w:val="0"/>
                <w:numId w:val="6"/>
              </w:numPr>
              <w:tabs>
                <w:tab w:val="clear" w:pos="360"/>
                <w:tab w:val="num" w:pos="367"/>
              </w:tabs>
              <w:wordWrap/>
              <w:spacing w:before="0" w:line="240" w:lineRule="auto"/>
              <w:ind w:leftChars="0" w:left="367"/>
              <w:rPr>
                <w:rFonts w:ascii="Times New Roman" w:eastAsia="SimSun" w:hAnsi="Times New Roman"/>
                <w:lang w:val="en-US" w:eastAsia="zh-CN"/>
              </w:rPr>
            </w:pPr>
            <w:r>
              <w:rPr>
                <w:rFonts w:ascii="Times New Roman" w:eastAsiaTheme="minorEastAsia" w:hAnsi="Times New Roman"/>
                <w:color w:val="538135" w:themeColor="accent6" w:themeShade="BF"/>
                <w:lang w:val="en-US" w:eastAsia="ko-KR"/>
              </w:rPr>
              <w:t>Enhanced power control (CLPC including PHR)</w:t>
            </w:r>
          </w:p>
        </w:tc>
        <w:tc>
          <w:tcPr>
            <w:tcW w:w="1519" w:type="dxa"/>
          </w:tcPr>
          <w:p w14:paraId="5486DED9" w14:textId="77777777" w:rsidR="00FF4409" w:rsidRDefault="00FF4409" w:rsidP="00912783">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Option 1</w:t>
            </w:r>
          </w:p>
          <w:p w14:paraId="55201C6C" w14:textId="77777777" w:rsidR="00FF4409" w:rsidRDefault="00FF4409" w:rsidP="00912783">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Option 2</w:t>
            </w:r>
          </w:p>
          <w:p w14:paraId="4BEF4329" w14:textId="77777777" w:rsidR="00FF4409" w:rsidRDefault="00FF4409" w:rsidP="00912783">
            <w:pPr>
              <w:pStyle w:val="ac"/>
              <w:numPr>
                <w:ilvl w:val="0"/>
                <w:numId w:val="6"/>
              </w:numPr>
              <w:wordWrap/>
              <w:spacing w:before="0" w:line="240" w:lineRule="auto"/>
              <w:ind w:leftChars="0"/>
              <w:rPr>
                <w:rFonts w:eastAsia="SimSun"/>
                <w:lang w:val="en-US" w:eastAsia="zh-CN"/>
              </w:rPr>
            </w:pPr>
            <w:r>
              <w:rPr>
                <w:rFonts w:ascii="Times New Roman" w:eastAsiaTheme="minorEastAsia" w:hAnsi="Times New Roman"/>
                <w:color w:val="538135" w:themeColor="accent6" w:themeShade="BF"/>
                <w:lang w:val="en-US" w:eastAsia="ko-KR"/>
              </w:rPr>
              <w:t>Option 1</w:t>
            </w:r>
          </w:p>
        </w:tc>
        <w:tc>
          <w:tcPr>
            <w:tcW w:w="4435" w:type="dxa"/>
          </w:tcPr>
          <w:p w14:paraId="34F05343" w14:textId="77777777" w:rsidR="00FF4409" w:rsidRDefault="00FF4409" w:rsidP="00912783">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RAN1</w:t>
            </w:r>
          </w:p>
          <w:p w14:paraId="02B7033E" w14:textId="77777777" w:rsidR="00FF4409" w:rsidRDefault="00FF4409" w:rsidP="00912783">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RAN2</w:t>
            </w:r>
          </w:p>
          <w:p w14:paraId="42040317" w14:textId="77777777" w:rsidR="00FF4409" w:rsidRDefault="00FF4409" w:rsidP="00912783">
            <w:pPr>
              <w:pStyle w:val="ac"/>
              <w:numPr>
                <w:ilvl w:val="0"/>
                <w:numId w:val="6"/>
              </w:numPr>
              <w:wordWrap/>
              <w:spacing w:before="0" w:line="240" w:lineRule="auto"/>
              <w:ind w:leftChars="0"/>
              <w:rPr>
                <w:rFonts w:eastAsia="SimSun"/>
                <w:lang w:val="en-US" w:eastAsia="zh-CN"/>
              </w:rPr>
            </w:pPr>
            <w:r>
              <w:rPr>
                <w:rFonts w:ascii="Times New Roman" w:eastAsiaTheme="minorEastAsia" w:hAnsi="Times New Roman"/>
                <w:color w:val="538135" w:themeColor="accent6" w:themeShade="BF"/>
                <w:lang w:val="en-US" w:eastAsia="ko-KR"/>
              </w:rPr>
              <w:t>RAN1</w:t>
            </w:r>
          </w:p>
        </w:tc>
      </w:tr>
      <w:tr w:rsidR="00FF4409" w14:paraId="62CBF69C" w14:textId="77777777" w:rsidTr="00912783">
        <w:tc>
          <w:tcPr>
            <w:tcW w:w="2289" w:type="dxa"/>
            <w:vMerge w:val="restart"/>
          </w:tcPr>
          <w:p w14:paraId="65CD4502"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Qualcomm</w:t>
            </w:r>
          </w:p>
        </w:tc>
        <w:tc>
          <w:tcPr>
            <w:tcW w:w="5917" w:type="dxa"/>
            <w:vMerge w:val="restart"/>
          </w:tcPr>
          <w:p w14:paraId="0EDD3C70" w14:textId="77777777" w:rsidR="00FF4409" w:rsidRDefault="00FF4409" w:rsidP="00912783">
            <w:pPr>
              <w:spacing w:before="0" w:after="0" w:line="240" w:lineRule="auto"/>
              <w:ind w:left="0" w:firstLine="0"/>
              <w:rPr>
                <w:rFonts w:eastAsiaTheme="minorEastAsia"/>
                <w:lang w:val="en-US" w:eastAsia="ko-KR"/>
              </w:rPr>
            </w:pPr>
            <w:r>
              <w:rPr>
                <w:rFonts w:eastAsia="SimSun"/>
                <w:lang w:val="en-US" w:eastAsia="zh-CN"/>
              </w:rPr>
              <w:t>Power efficient resource allocation, DRX in sidelink</w:t>
            </w:r>
          </w:p>
        </w:tc>
        <w:tc>
          <w:tcPr>
            <w:tcW w:w="1519" w:type="dxa"/>
          </w:tcPr>
          <w:p w14:paraId="58645EF1"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V2X, Option 1</w:t>
            </w:r>
          </w:p>
        </w:tc>
        <w:tc>
          <w:tcPr>
            <w:tcW w:w="4435" w:type="dxa"/>
          </w:tcPr>
          <w:p w14:paraId="1D9B1D9E"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 xml:space="preserve">Power efficient resource allocation and DRX in sidelink are important aspects for V2P as well as for positioning. </w:t>
            </w:r>
          </w:p>
        </w:tc>
      </w:tr>
      <w:tr w:rsidR="00FF4409" w14:paraId="3CEA7961" w14:textId="77777777" w:rsidTr="00912783">
        <w:tc>
          <w:tcPr>
            <w:tcW w:w="2289" w:type="dxa"/>
            <w:vMerge/>
          </w:tcPr>
          <w:p w14:paraId="45C0B210" w14:textId="77777777" w:rsidR="00FF4409" w:rsidRDefault="00FF4409" w:rsidP="00912783">
            <w:pPr>
              <w:spacing w:before="0" w:after="0" w:line="240" w:lineRule="auto"/>
              <w:ind w:left="0" w:firstLine="0"/>
              <w:rPr>
                <w:rFonts w:eastAsiaTheme="minorEastAsia"/>
                <w:lang w:val="en-US" w:eastAsia="ko-KR"/>
              </w:rPr>
            </w:pPr>
          </w:p>
        </w:tc>
        <w:tc>
          <w:tcPr>
            <w:tcW w:w="5917" w:type="dxa"/>
            <w:vMerge/>
          </w:tcPr>
          <w:p w14:paraId="0C7BDF2A" w14:textId="77777777" w:rsidR="00FF4409" w:rsidRDefault="00FF4409" w:rsidP="00912783">
            <w:pPr>
              <w:spacing w:before="0" w:after="0" w:line="240" w:lineRule="auto"/>
              <w:ind w:left="0" w:firstLine="0"/>
              <w:rPr>
                <w:rFonts w:eastAsiaTheme="minorEastAsia"/>
                <w:lang w:val="en-US" w:eastAsia="ko-KR"/>
              </w:rPr>
            </w:pPr>
          </w:p>
        </w:tc>
        <w:tc>
          <w:tcPr>
            <w:tcW w:w="1519" w:type="dxa"/>
          </w:tcPr>
          <w:p w14:paraId="072D0F7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Non-V2X Option 3</w:t>
            </w:r>
          </w:p>
        </w:tc>
        <w:tc>
          <w:tcPr>
            <w:tcW w:w="4435" w:type="dxa"/>
          </w:tcPr>
          <w:p w14:paraId="66B6634D"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 xml:space="preserve">In case of non-V2X power consumption is important similar to V2P due to limited battery capacity. Consider if further enhancement for non-V2X power consumption is possible on top of V2P. </w:t>
            </w:r>
          </w:p>
          <w:p w14:paraId="7E0C6779"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Rel-16 enhancements for power savings can be considered for inclusion into non-V2X SL.</w:t>
            </w:r>
          </w:p>
        </w:tc>
      </w:tr>
      <w:tr w:rsidR="00FF4409" w14:paraId="3A349808" w14:textId="77777777" w:rsidTr="00912783">
        <w:tc>
          <w:tcPr>
            <w:tcW w:w="2289" w:type="dxa"/>
            <w:vMerge/>
          </w:tcPr>
          <w:p w14:paraId="0A3F51C9" w14:textId="77777777" w:rsidR="00FF4409" w:rsidRDefault="00FF4409" w:rsidP="00912783">
            <w:pPr>
              <w:spacing w:before="0" w:after="0" w:line="240" w:lineRule="auto"/>
              <w:ind w:left="0" w:firstLine="0"/>
              <w:rPr>
                <w:rFonts w:eastAsiaTheme="minorEastAsia"/>
                <w:lang w:val="en-US" w:eastAsia="ko-KR"/>
              </w:rPr>
            </w:pPr>
          </w:p>
        </w:tc>
        <w:tc>
          <w:tcPr>
            <w:tcW w:w="5917" w:type="dxa"/>
            <w:vMerge w:val="restart"/>
          </w:tcPr>
          <w:p w14:paraId="3A3153CD"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Enhanced Power control</w:t>
            </w:r>
          </w:p>
        </w:tc>
        <w:tc>
          <w:tcPr>
            <w:tcW w:w="1519" w:type="dxa"/>
          </w:tcPr>
          <w:p w14:paraId="1168B9C4"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V2X and Public safety, Option 4</w:t>
            </w:r>
          </w:p>
        </w:tc>
        <w:tc>
          <w:tcPr>
            <w:tcW w:w="4435" w:type="dxa"/>
          </w:tcPr>
          <w:p w14:paraId="79AB42F5"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Not clear if anything extra compared to Rel-16 is required.</w:t>
            </w:r>
          </w:p>
        </w:tc>
      </w:tr>
      <w:tr w:rsidR="00FF4409" w14:paraId="59B8D5BF" w14:textId="77777777" w:rsidTr="00912783">
        <w:tc>
          <w:tcPr>
            <w:tcW w:w="2289" w:type="dxa"/>
            <w:vMerge/>
          </w:tcPr>
          <w:p w14:paraId="0EB93B75" w14:textId="77777777" w:rsidR="00FF4409" w:rsidRDefault="00FF4409" w:rsidP="00912783">
            <w:pPr>
              <w:spacing w:before="0" w:after="0" w:line="240" w:lineRule="auto"/>
              <w:ind w:left="0" w:firstLine="0"/>
              <w:rPr>
                <w:rFonts w:eastAsiaTheme="minorEastAsia"/>
                <w:lang w:val="en-US" w:eastAsia="ko-KR"/>
              </w:rPr>
            </w:pPr>
          </w:p>
        </w:tc>
        <w:tc>
          <w:tcPr>
            <w:tcW w:w="5917" w:type="dxa"/>
            <w:vMerge/>
          </w:tcPr>
          <w:p w14:paraId="732AB518" w14:textId="77777777" w:rsidR="00FF4409" w:rsidRDefault="00FF4409" w:rsidP="00912783">
            <w:pPr>
              <w:spacing w:before="0" w:after="0" w:line="240" w:lineRule="auto"/>
              <w:ind w:left="0" w:firstLine="0"/>
              <w:rPr>
                <w:rFonts w:eastAsiaTheme="minorEastAsia"/>
                <w:lang w:val="en-US" w:eastAsia="ko-KR"/>
              </w:rPr>
            </w:pPr>
          </w:p>
        </w:tc>
        <w:tc>
          <w:tcPr>
            <w:tcW w:w="1519" w:type="dxa"/>
          </w:tcPr>
          <w:p w14:paraId="48723F65"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non-V2X, Option 3</w:t>
            </w:r>
          </w:p>
        </w:tc>
        <w:tc>
          <w:tcPr>
            <w:tcW w:w="4435" w:type="dxa"/>
          </w:tcPr>
          <w:p w14:paraId="61F6F24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Study if power control can be enhanced considering specific scenario for no-V2X.</w:t>
            </w:r>
          </w:p>
        </w:tc>
      </w:tr>
      <w:tr w:rsidR="00FF4409" w14:paraId="067BE304" w14:textId="77777777" w:rsidTr="00912783">
        <w:tc>
          <w:tcPr>
            <w:tcW w:w="2289" w:type="dxa"/>
          </w:tcPr>
          <w:p w14:paraId="22ECDF53"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lastRenderedPageBreak/>
              <w:t>LGE</w:t>
            </w:r>
          </w:p>
        </w:tc>
        <w:tc>
          <w:tcPr>
            <w:tcW w:w="5917" w:type="dxa"/>
          </w:tcPr>
          <w:p w14:paraId="74402BF2" w14:textId="77777777" w:rsidR="00FF4409" w:rsidRDefault="00FF4409" w:rsidP="00912783">
            <w:pPr>
              <w:spacing w:before="0" w:after="0" w:line="240" w:lineRule="auto"/>
              <w:ind w:left="0" w:firstLine="0"/>
              <w:rPr>
                <w:rFonts w:eastAsiaTheme="minorEastAsia"/>
                <w:strike/>
                <w:color w:val="4472C4" w:themeColor="accent5"/>
                <w:highlight w:val="cyan"/>
                <w:lang w:val="en-US" w:eastAsia="ko-KR"/>
              </w:rPr>
            </w:pPr>
            <w:r>
              <w:rPr>
                <w:rFonts w:eastAsiaTheme="minorEastAsia"/>
                <w:lang w:val="en-US" w:eastAsia="ko-KR"/>
              </w:rPr>
              <w:t>S</w:t>
            </w:r>
            <w:r>
              <w:rPr>
                <w:rFonts w:eastAsiaTheme="minorEastAsia" w:hint="eastAsia"/>
                <w:lang w:val="en-US" w:eastAsia="ko-KR"/>
              </w:rPr>
              <w:t xml:space="preserve">upport </w:t>
            </w:r>
            <w:r>
              <w:rPr>
                <w:rFonts w:eastAsiaTheme="minorEastAsia"/>
                <w:lang w:val="en-US" w:eastAsia="ko-KR"/>
              </w:rPr>
              <w:t>of DRX configuration in sid</w:t>
            </w:r>
            <w:r>
              <w:rPr>
                <w:rFonts w:eastAsiaTheme="minorEastAsia" w:hint="eastAsia"/>
                <w:lang w:val="en-US" w:eastAsia="ko-KR"/>
              </w:rPr>
              <w:t>e</w:t>
            </w:r>
            <w:r>
              <w:rPr>
                <w:rFonts w:eastAsiaTheme="minorEastAsia"/>
                <w:lang w:val="en-US" w:eastAsia="ko-KR"/>
              </w:rPr>
              <w:t xml:space="preserve">link, </w:t>
            </w:r>
            <w:r>
              <w:rPr>
                <w:rFonts w:eastAsiaTheme="minorEastAsia"/>
                <w:lang w:val="en-US" w:eastAsia="ko-KR"/>
              </w:rPr>
              <w:br/>
              <w:t>Support of multiple sidelink BWP in the system perspective (including multiple BWP configuration, BWP selection)</w:t>
            </w:r>
            <w:r>
              <w:rPr>
                <w:rFonts w:eastAsiaTheme="minorEastAsia"/>
                <w:lang w:val="en-US" w:eastAsia="ko-KR"/>
              </w:rPr>
              <w:br/>
              <w:t>Support of power efficient resource allocation (e.g., random selection or partial sensing in pedestrian UEs)</w:t>
            </w:r>
          </w:p>
        </w:tc>
        <w:tc>
          <w:tcPr>
            <w:tcW w:w="1519" w:type="dxa"/>
          </w:tcPr>
          <w:p w14:paraId="5CE2D6FA" w14:textId="77777777" w:rsidR="00FF4409" w:rsidRDefault="00FF4409" w:rsidP="00912783">
            <w:pPr>
              <w:spacing w:before="0" w:after="0" w:line="240" w:lineRule="auto"/>
              <w:ind w:left="0" w:firstLine="0"/>
              <w:rPr>
                <w:rFonts w:eastAsia="SimSun"/>
                <w:strike/>
                <w:color w:val="4472C4" w:themeColor="accent5"/>
                <w:highlight w:val="cyan"/>
                <w:lang w:val="en-US" w:eastAsia="zh-CN"/>
              </w:rPr>
            </w:pPr>
            <w:r>
              <w:rPr>
                <w:rFonts w:eastAsiaTheme="minorEastAsia" w:hint="eastAsia"/>
                <w:lang w:val="en-US" w:eastAsia="ko-KR"/>
              </w:rPr>
              <w:t>Option 1</w:t>
            </w:r>
          </w:p>
        </w:tc>
        <w:tc>
          <w:tcPr>
            <w:tcW w:w="4435" w:type="dxa"/>
          </w:tcPr>
          <w:p w14:paraId="055E1C9A" w14:textId="77777777" w:rsidR="00FF4409" w:rsidRDefault="00FF4409" w:rsidP="00912783">
            <w:pPr>
              <w:spacing w:before="0" w:after="0" w:line="240" w:lineRule="auto"/>
              <w:ind w:left="0" w:firstLine="0"/>
              <w:rPr>
                <w:rFonts w:eastAsia="SimSun"/>
                <w:strike/>
                <w:color w:val="4472C4" w:themeColor="accent5"/>
                <w:highlight w:val="cyan"/>
                <w:lang w:val="en-US" w:eastAsia="zh-CN"/>
              </w:rPr>
            </w:pPr>
            <w:r>
              <w:rPr>
                <w:rFonts w:eastAsiaTheme="minorEastAsia"/>
                <w:lang w:val="en-US" w:eastAsia="ko-KR"/>
              </w:rPr>
              <w:t>RF bandwidth of a pedestrian UE can be narrower than that of a vehicle UE to save power consumption.</w:t>
            </w:r>
          </w:p>
        </w:tc>
      </w:tr>
      <w:tr w:rsidR="00FF4409" w14:paraId="54CC637A" w14:textId="77777777" w:rsidTr="00912783">
        <w:tc>
          <w:tcPr>
            <w:tcW w:w="2289" w:type="dxa"/>
            <w:vMerge w:val="restart"/>
          </w:tcPr>
          <w:p w14:paraId="59C0C43A"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Samsung</w:t>
            </w:r>
          </w:p>
        </w:tc>
        <w:tc>
          <w:tcPr>
            <w:tcW w:w="5917" w:type="dxa"/>
          </w:tcPr>
          <w:p w14:paraId="5334D29D" w14:textId="77777777" w:rsidR="00FF4409" w:rsidRDefault="00FF4409" w:rsidP="00912783">
            <w:pPr>
              <w:spacing w:before="0" w:after="0" w:line="240" w:lineRule="auto"/>
              <w:ind w:left="0" w:firstLine="0"/>
              <w:rPr>
                <w:rFonts w:eastAsiaTheme="minorEastAsia"/>
                <w:strike/>
                <w:highlight w:val="cyan"/>
                <w:lang w:val="en-US" w:eastAsia="ko-KR"/>
              </w:rPr>
            </w:pPr>
            <w:r>
              <w:rPr>
                <w:rFonts w:eastAsiaTheme="minorEastAsia" w:hint="eastAsia"/>
                <w:lang w:val="en-US" w:eastAsia="ko-KR"/>
              </w:rPr>
              <w:t>Sidelink DRX</w:t>
            </w:r>
          </w:p>
        </w:tc>
        <w:tc>
          <w:tcPr>
            <w:tcW w:w="1519" w:type="dxa"/>
          </w:tcPr>
          <w:p w14:paraId="2C80C04E"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435" w:type="dxa"/>
          </w:tcPr>
          <w:p w14:paraId="625E400F"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RAN2</w:t>
            </w:r>
          </w:p>
        </w:tc>
      </w:tr>
      <w:tr w:rsidR="00FF4409" w14:paraId="60BC81DD" w14:textId="77777777" w:rsidTr="00912783">
        <w:tc>
          <w:tcPr>
            <w:tcW w:w="2289" w:type="dxa"/>
            <w:vMerge/>
          </w:tcPr>
          <w:p w14:paraId="40112BF7" w14:textId="77777777" w:rsidR="00FF4409" w:rsidRDefault="00FF4409" w:rsidP="00912783">
            <w:pPr>
              <w:spacing w:before="0" w:after="0" w:line="240" w:lineRule="auto"/>
              <w:ind w:left="0" w:firstLine="0"/>
              <w:rPr>
                <w:rFonts w:eastAsiaTheme="minorEastAsia"/>
                <w:lang w:val="en-US" w:eastAsia="ko-KR"/>
              </w:rPr>
            </w:pPr>
          </w:p>
        </w:tc>
        <w:tc>
          <w:tcPr>
            <w:tcW w:w="5917" w:type="dxa"/>
          </w:tcPr>
          <w:p w14:paraId="6DD08B1A"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Power efficient resource allocation</w:t>
            </w:r>
          </w:p>
        </w:tc>
        <w:tc>
          <w:tcPr>
            <w:tcW w:w="1519" w:type="dxa"/>
          </w:tcPr>
          <w:p w14:paraId="7475659E"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435" w:type="dxa"/>
          </w:tcPr>
          <w:p w14:paraId="56C8644B"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RAN1</w:t>
            </w:r>
          </w:p>
        </w:tc>
      </w:tr>
      <w:tr w:rsidR="00FF4409" w14:paraId="22D2B3EF" w14:textId="77777777" w:rsidTr="00912783">
        <w:tc>
          <w:tcPr>
            <w:tcW w:w="2289" w:type="dxa"/>
            <w:vMerge/>
          </w:tcPr>
          <w:p w14:paraId="3ACED559" w14:textId="77777777" w:rsidR="00FF4409" w:rsidRDefault="00FF4409" w:rsidP="00912783">
            <w:pPr>
              <w:spacing w:before="0" w:after="0" w:line="240" w:lineRule="auto"/>
              <w:ind w:left="0" w:firstLine="0"/>
              <w:rPr>
                <w:rFonts w:eastAsiaTheme="minorEastAsia"/>
                <w:lang w:val="en-US" w:eastAsia="ko-KR"/>
              </w:rPr>
            </w:pPr>
          </w:p>
        </w:tc>
        <w:tc>
          <w:tcPr>
            <w:tcW w:w="5917" w:type="dxa"/>
          </w:tcPr>
          <w:p w14:paraId="2BDB9DE9"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Enhanced power control</w:t>
            </w:r>
          </w:p>
        </w:tc>
        <w:tc>
          <w:tcPr>
            <w:tcW w:w="1519" w:type="dxa"/>
          </w:tcPr>
          <w:p w14:paraId="2345C0AC"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For V2X and PS, Option 4</w:t>
            </w:r>
          </w:p>
        </w:tc>
        <w:tc>
          <w:tcPr>
            <w:tcW w:w="4435" w:type="dxa"/>
          </w:tcPr>
          <w:p w14:paraId="45FD55D5"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Rel-16 sidelink power control mechanism is sufficient.</w:t>
            </w:r>
          </w:p>
        </w:tc>
      </w:tr>
      <w:tr w:rsidR="00FF4409" w14:paraId="0CA4D2A6" w14:textId="77777777" w:rsidTr="00912783">
        <w:tc>
          <w:tcPr>
            <w:tcW w:w="2289" w:type="dxa"/>
          </w:tcPr>
          <w:p w14:paraId="084D8C5A" w14:textId="77777777" w:rsidR="00FF4409" w:rsidRDefault="00FF4409" w:rsidP="00912783">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Kyocera</w:t>
            </w:r>
          </w:p>
        </w:tc>
        <w:tc>
          <w:tcPr>
            <w:tcW w:w="5917" w:type="dxa"/>
          </w:tcPr>
          <w:p w14:paraId="220E18D6" w14:textId="77777777" w:rsidR="00FF4409" w:rsidRDefault="00FF4409" w:rsidP="00912783">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DRX and power efficient resource allocation</w:t>
            </w:r>
          </w:p>
          <w:p w14:paraId="11DB8FCE" w14:textId="77777777" w:rsidR="00FF4409" w:rsidRDefault="00FF4409" w:rsidP="00912783">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 xml:space="preserve"> </w:t>
            </w:r>
          </w:p>
        </w:tc>
        <w:tc>
          <w:tcPr>
            <w:tcW w:w="1519" w:type="dxa"/>
          </w:tcPr>
          <w:p w14:paraId="2F287EF2" w14:textId="77777777" w:rsidR="00FF4409" w:rsidRDefault="00FF4409" w:rsidP="00912783">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V2X and PS</w:t>
            </w:r>
          </w:p>
          <w:p w14:paraId="3F9ACABA" w14:textId="77777777" w:rsidR="00FF4409" w:rsidRDefault="00FF4409" w:rsidP="00912783">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 xml:space="preserve">Option 2 </w:t>
            </w:r>
          </w:p>
          <w:p w14:paraId="30601FFB" w14:textId="77777777" w:rsidR="00FF4409" w:rsidRDefault="00FF4409" w:rsidP="00912783">
            <w:pPr>
              <w:spacing w:before="0" w:after="0" w:line="240" w:lineRule="auto"/>
              <w:ind w:left="0" w:firstLine="0"/>
              <w:rPr>
                <w:rFonts w:eastAsia="SimSun"/>
                <w:strike/>
                <w:color w:val="44546A" w:themeColor="text2"/>
                <w:highlight w:val="cyan"/>
                <w:lang w:val="en-US" w:eastAsia="zh-CN"/>
              </w:rPr>
            </w:pPr>
          </w:p>
        </w:tc>
        <w:tc>
          <w:tcPr>
            <w:tcW w:w="4435" w:type="dxa"/>
          </w:tcPr>
          <w:p w14:paraId="72B7B4ED" w14:textId="77777777" w:rsidR="00FF4409" w:rsidRDefault="00FF4409" w:rsidP="00912783">
            <w:pPr>
              <w:spacing w:before="0" w:after="0" w:line="240" w:lineRule="auto"/>
              <w:ind w:left="0" w:firstLine="0"/>
              <w:rPr>
                <w:rFonts w:eastAsia="SimSun"/>
                <w:strike/>
                <w:color w:val="44546A" w:themeColor="text2"/>
                <w:highlight w:val="cyan"/>
                <w:lang w:val="en-US" w:eastAsia="zh-CN"/>
              </w:rPr>
            </w:pPr>
            <w:r>
              <w:rPr>
                <w:rFonts w:eastAsia="SimSun"/>
                <w:color w:val="44546A" w:themeColor="text2"/>
                <w:lang w:val="en-US" w:eastAsia="zh-CN"/>
              </w:rPr>
              <w:t>DRX and power efficient resource allocation for the V2P operation is very important. We prefer not to have complex power control enhancements since the benefits are unclear.</w:t>
            </w:r>
          </w:p>
        </w:tc>
      </w:tr>
      <w:tr w:rsidR="00FF4409" w14:paraId="6FC5B710" w14:textId="77777777" w:rsidTr="00912783">
        <w:tc>
          <w:tcPr>
            <w:tcW w:w="2289" w:type="dxa"/>
          </w:tcPr>
          <w:p w14:paraId="2A31E92C"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Volkswagen AG</w:t>
            </w:r>
          </w:p>
        </w:tc>
        <w:tc>
          <w:tcPr>
            <w:tcW w:w="5917" w:type="dxa"/>
          </w:tcPr>
          <w:p w14:paraId="57CAFFAB"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All measures, including enhanced paging mechanisms</w:t>
            </w:r>
          </w:p>
        </w:tc>
        <w:tc>
          <w:tcPr>
            <w:tcW w:w="1519" w:type="dxa"/>
          </w:tcPr>
          <w:p w14:paraId="21BF364A"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2</w:t>
            </w:r>
          </w:p>
        </w:tc>
        <w:tc>
          <w:tcPr>
            <w:tcW w:w="4435" w:type="dxa"/>
          </w:tcPr>
          <w:p w14:paraId="3F926F54" w14:textId="77777777" w:rsidR="00FF4409" w:rsidRDefault="00FF4409" w:rsidP="00912783">
            <w:pPr>
              <w:spacing w:before="0" w:after="0" w:line="240" w:lineRule="auto"/>
              <w:ind w:left="0" w:firstLine="0"/>
              <w:rPr>
                <w:rFonts w:eastAsia="SimSun"/>
                <w:lang w:val="en-US" w:eastAsia="zh-CN"/>
              </w:rPr>
            </w:pPr>
            <w:r>
              <w:rPr>
                <w:rFonts w:eastAsiaTheme="minorEastAsia"/>
                <w:lang w:val="en-US" w:eastAsia="ko-KR"/>
              </w:rPr>
              <w:t>Power savings not only for the VRU but also for the inactive UE. UEs which are required to consume low energy shall be accessible in a short period of time.</w:t>
            </w:r>
          </w:p>
        </w:tc>
      </w:tr>
      <w:tr w:rsidR="00FF4409" w14:paraId="1ADE27BE" w14:textId="77777777" w:rsidTr="00912783">
        <w:trPr>
          <w:trHeight w:val="495"/>
        </w:trPr>
        <w:tc>
          <w:tcPr>
            <w:tcW w:w="2289" w:type="dxa"/>
            <w:vMerge w:val="restart"/>
          </w:tcPr>
          <w:p w14:paraId="0F0CE0F1"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Fraunhofer</w:t>
            </w:r>
          </w:p>
        </w:tc>
        <w:tc>
          <w:tcPr>
            <w:tcW w:w="5917" w:type="dxa"/>
          </w:tcPr>
          <w:p w14:paraId="7C1E4867"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DRX configuration in sidelink</w:t>
            </w:r>
          </w:p>
        </w:tc>
        <w:tc>
          <w:tcPr>
            <w:tcW w:w="1519" w:type="dxa"/>
          </w:tcPr>
          <w:p w14:paraId="30CC82DE"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1</w:t>
            </w:r>
          </w:p>
        </w:tc>
        <w:tc>
          <w:tcPr>
            <w:tcW w:w="4435" w:type="dxa"/>
          </w:tcPr>
          <w:p w14:paraId="30C54468"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RAN2</w:t>
            </w:r>
          </w:p>
        </w:tc>
      </w:tr>
      <w:tr w:rsidR="00FF4409" w14:paraId="02361336" w14:textId="77777777" w:rsidTr="00912783">
        <w:trPr>
          <w:trHeight w:val="417"/>
        </w:trPr>
        <w:tc>
          <w:tcPr>
            <w:tcW w:w="2289" w:type="dxa"/>
            <w:vMerge/>
          </w:tcPr>
          <w:p w14:paraId="57A77552" w14:textId="77777777" w:rsidR="00FF4409" w:rsidRDefault="00FF4409" w:rsidP="00912783">
            <w:pPr>
              <w:spacing w:before="0" w:after="0" w:line="240" w:lineRule="auto"/>
              <w:ind w:left="0" w:firstLine="0"/>
              <w:rPr>
                <w:rFonts w:eastAsiaTheme="minorEastAsia"/>
                <w:lang w:val="en-US" w:eastAsia="ko-KR"/>
              </w:rPr>
            </w:pPr>
          </w:p>
        </w:tc>
        <w:tc>
          <w:tcPr>
            <w:tcW w:w="5917" w:type="dxa"/>
          </w:tcPr>
          <w:p w14:paraId="4E4CA7B3"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Power efficient resource allocation</w:t>
            </w:r>
          </w:p>
        </w:tc>
        <w:tc>
          <w:tcPr>
            <w:tcW w:w="1519" w:type="dxa"/>
          </w:tcPr>
          <w:p w14:paraId="6DCA60DB"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1</w:t>
            </w:r>
          </w:p>
        </w:tc>
        <w:tc>
          <w:tcPr>
            <w:tcW w:w="4435" w:type="dxa"/>
          </w:tcPr>
          <w:p w14:paraId="07F2A1CE"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RAN1</w:t>
            </w:r>
          </w:p>
        </w:tc>
      </w:tr>
      <w:tr w:rsidR="00FF4409" w14:paraId="483D75A3" w14:textId="77777777" w:rsidTr="00912783">
        <w:trPr>
          <w:trHeight w:val="510"/>
        </w:trPr>
        <w:tc>
          <w:tcPr>
            <w:tcW w:w="2289" w:type="dxa"/>
            <w:vMerge/>
          </w:tcPr>
          <w:p w14:paraId="6F8BBB02" w14:textId="77777777" w:rsidR="00FF4409" w:rsidRDefault="00FF4409" w:rsidP="00912783">
            <w:pPr>
              <w:spacing w:before="0" w:after="0" w:line="240" w:lineRule="auto"/>
              <w:ind w:left="0" w:firstLine="0"/>
              <w:rPr>
                <w:rFonts w:eastAsiaTheme="minorEastAsia"/>
                <w:lang w:val="en-US" w:eastAsia="ko-KR"/>
              </w:rPr>
            </w:pPr>
          </w:p>
        </w:tc>
        <w:tc>
          <w:tcPr>
            <w:tcW w:w="5917" w:type="dxa"/>
          </w:tcPr>
          <w:p w14:paraId="5E922500"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Enhanced power control</w:t>
            </w:r>
          </w:p>
        </w:tc>
        <w:tc>
          <w:tcPr>
            <w:tcW w:w="1519" w:type="dxa"/>
          </w:tcPr>
          <w:p w14:paraId="27A269B6"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2</w:t>
            </w:r>
          </w:p>
        </w:tc>
        <w:tc>
          <w:tcPr>
            <w:tcW w:w="4435" w:type="dxa"/>
          </w:tcPr>
          <w:p w14:paraId="1CBE367F"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RAN1</w:t>
            </w:r>
          </w:p>
        </w:tc>
      </w:tr>
      <w:tr w:rsidR="00FF4409" w14:paraId="6CB1877A" w14:textId="77777777" w:rsidTr="00912783">
        <w:trPr>
          <w:trHeight w:val="510"/>
        </w:trPr>
        <w:tc>
          <w:tcPr>
            <w:tcW w:w="2289" w:type="dxa"/>
          </w:tcPr>
          <w:p w14:paraId="78D6BD56"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Huawei</w:t>
            </w:r>
            <w:r>
              <w:rPr>
                <w:rFonts w:eastAsiaTheme="minorEastAsia"/>
                <w:lang w:val="en-US" w:eastAsia="ko-KR"/>
              </w:rPr>
              <w:t>, HiSilicon</w:t>
            </w:r>
          </w:p>
        </w:tc>
        <w:tc>
          <w:tcPr>
            <w:tcW w:w="5917" w:type="dxa"/>
          </w:tcPr>
          <w:p w14:paraId="612A8540" w14:textId="77777777" w:rsidR="00FF4409" w:rsidRDefault="00FF4409" w:rsidP="00912783">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DRX </w:t>
            </w:r>
            <w:r>
              <w:rPr>
                <w:rFonts w:ascii="Times New Roman" w:eastAsiaTheme="minorEastAsia" w:hAnsi="Times New Roman"/>
                <w:lang w:val="en-US" w:eastAsia="ko-KR"/>
              </w:rPr>
              <w:t xml:space="preserve">configuration and operation for sidelink </w:t>
            </w:r>
          </w:p>
          <w:p w14:paraId="3746CF94" w14:textId="77777777" w:rsidR="00FF4409" w:rsidRDefault="00FF4409" w:rsidP="00912783">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 xml:space="preserve">Power efficient sidelink resource allocation </w:t>
            </w:r>
          </w:p>
          <w:p w14:paraId="329626C0" w14:textId="77777777" w:rsidR="00FF4409" w:rsidRDefault="00FF4409" w:rsidP="00912783">
            <w:pPr>
              <w:pStyle w:val="ac"/>
              <w:numPr>
                <w:ilvl w:val="1"/>
                <w:numId w:val="12"/>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Resource allocation without sensing or with partial sensing</w:t>
            </w:r>
          </w:p>
          <w:p w14:paraId="45596040" w14:textId="77777777" w:rsidR="00FF4409" w:rsidRDefault="00FF4409" w:rsidP="00912783">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lastRenderedPageBreak/>
              <w:t>Closed-loop power control</w:t>
            </w:r>
            <w:r>
              <w:rPr>
                <w:rFonts w:ascii="Times New Roman" w:eastAsiaTheme="minorEastAsia" w:hAnsi="Times New Roman" w:hint="eastAsia"/>
                <w:lang w:val="en-US" w:eastAsia="ko-KR"/>
              </w:rPr>
              <w:t xml:space="preserve"> </w:t>
            </w:r>
          </w:p>
          <w:p w14:paraId="10CE628D" w14:textId="77777777" w:rsidR="00FF4409" w:rsidRDefault="00FF4409" w:rsidP="00912783">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RRC inactive/idle states for SL communications</w:t>
            </w:r>
          </w:p>
        </w:tc>
        <w:tc>
          <w:tcPr>
            <w:tcW w:w="1519" w:type="dxa"/>
          </w:tcPr>
          <w:p w14:paraId="58A772E5" w14:textId="77777777" w:rsidR="00FF4409" w:rsidRDefault="00FF4409" w:rsidP="00912783">
            <w:pPr>
              <w:suppressAutoHyphens/>
              <w:spacing w:before="0" w:after="0" w:line="240" w:lineRule="auto"/>
              <w:ind w:left="0" w:firstLine="0"/>
              <w:rPr>
                <w:rFonts w:eastAsia="SimSun"/>
                <w:lang w:val="en-US" w:eastAsia="zh-CN"/>
              </w:rPr>
            </w:pPr>
            <w:r>
              <w:rPr>
                <w:rFonts w:eastAsia="SimSun"/>
                <w:lang w:val="en-US" w:eastAsia="zh-CN"/>
              </w:rPr>
              <w:lastRenderedPageBreak/>
              <w:t>Option 2</w:t>
            </w:r>
          </w:p>
        </w:tc>
        <w:tc>
          <w:tcPr>
            <w:tcW w:w="4435" w:type="dxa"/>
          </w:tcPr>
          <w:p w14:paraId="2AEF9375" w14:textId="77777777" w:rsidR="00FF4409" w:rsidRDefault="00FF4409" w:rsidP="00912783">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This would cover V2X use cases and non-V2X use cases.</w:t>
            </w:r>
          </w:p>
          <w:p w14:paraId="43F8C84B" w14:textId="77777777" w:rsidR="00FF4409" w:rsidRDefault="00FF4409" w:rsidP="00912783">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lastRenderedPageBreak/>
              <w:t xml:space="preserve">Sidelink DRX needs to account for configuration of DRX parameters by the network and by a UE. </w:t>
            </w:r>
          </w:p>
          <w:p w14:paraId="3A28C874" w14:textId="77777777" w:rsidR="00FF4409" w:rsidRDefault="00FF4409" w:rsidP="00912783">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Closed loop power control for sidelink can allow optimization of the transmit power.</w:t>
            </w:r>
          </w:p>
          <w:p w14:paraId="499ED07F" w14:textId="77777777" w:rsidR="00FF4409" w:rsidRDefault="00FF4409" w:rsidP="00912783">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LTE-V partial sensing mechanism can be a starting point for NR V2P partial sensing.</w:t>
            </w:r>
          </w:p>
        </w:tc>
      </w:tr>
      <w:tr w:rsidR="00FF4409" w14:paraId="5B79CDB1" w14:textId="77777777" w:rsidTr="00912783">
        <w:tc>
          <w:tcPr>
            <w:tcW w:w="2289" w:type="dxa"/>
            <w:vMerge w:val="restart"/>
          </w:tcPr>
          <w:p w14:paraId="71A7505F"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lastRenderedPageBreak/>
              <w:t>MediaTek</w:t>
            </w:r>
          </w:p>
        </w:tc>
        <w:tc>
          <w:tcPr>
            <w:tcW w:w="5917" w:type="dxa"/>
          </w:tcPr>
          <w:p w14:paraId="3AC352DC"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DRX on sidelink</w:t>
            </w:r>
          </w:p>
        </w:tc>
        <w:tc>
          <w:tcPr>
            <w:tcW w:w="1519" w:type="dxa"/>
          </w:tcPr>
          <w:p w14:paraId="724E8F9F"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tc>
        <w:tc>
          <w:tcPr>
            <w:tcW w:w="4435" w:type="dxa"/>
          </w:tcPr>
          <w:p w14:paraId="4AE8AE76"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This seems the lowest-hanging fruit for power saving and should be a high priority to cover in Rel-17.  [RAN2]</w:t>
            </w:r>
          </w:p>
        </w:tc>
      </w:tr>
      <w:tr w:rsidR="00FF4409" w14:paraId="074F34D5" w14:textId="77777777" w:rsidTr="00912783">
        <w:tc>
          <w:tcPr>
            <w:tcW w:w="2289" w:type="dxa"/>
            <w:vMerge/>
          </w:tcPr>
          <w:p w14:paraId="6AD4DD8F" w14:textId="77777777" w:rsidR="00FF4409" w:rsidRDefault="00FF4409" w:rsidP="00912783">
            <w:pPr>
              <w:spacing w:before="0" w:after="0" w:line="240" w:lineRule="auto"/>
              <w:ind w:left="0" w:firstLine="0"/>
              <w:rPr>
                <w:rFonts w:eastAsiaTheme="minorEastAsia"/>
                <w:lang w:val="en-US" w:eastAsia="ko-KR"/>
              </w:rPr>
            </w:pPr>
          </w:p>
        </w:tc>
        <w:tc>
          <w:tcPr>
            <w:tcW w:w="5917" w:type="dxa"/>
          </w:tcPr>
          <w:p w14:paraId="0344A420"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Power control enhancements</w:t>
            </w:r>
          </w:p>
        </w:tc>
        <w:tc>
          <w:tcPr>
            <w:tcW w:w="1519" w:type="dxa"/>
          </w:tcPr>
          <w:p w14:paraId="7B5905C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2</w:t>
            </w:r>
          </w:p>
        </w:tc>
        <w:tc>
          <w:tcPr>
            <w:tcW w:w="4435" w:type="dxa"/>
          </w:tcPr>
          <w:p w14:paraId="213EF524"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It may be needed first to understand how big the benefits of specific enhancements (e.g. closed loop) are. [RAN1]</w:t>
            </w:r>
          </w:p>
        </w:tc>
      </w:tr>
      <w:tr w:rsidR="00FF4409" w14:paraId="1646076A" w14:textId="77777777" w:rsidTr="00912783">
        <w:tc>
          <w:tcPr>
            <w:tcW w:w="2289" w:type="dxa"/>
            <w:vMerge/>
          </w:tcPr>
          <w:p w14:paraId="04AA7F30" w14:textId="77777777" w:rsidR="00FF4409" w:rsidRDefault="00FF4409" w:rsidP="00912783">
            <w:pPr>
              <w:spacing w:before="0" w:after="0" w:line="240" w:lineRule="auto"/>
              <w:ind w:left="0" w:firstLine="0"/>
              <w:rPr>
                <w:rFonts w:eastAsiaTheme="minorEastAsia"/>
                <w:lang w:val="en-US" w:eastAsia="ko-KR"/>
              </w:rPr>
            </w:pPr>
          </w:p>
        </w:tc>
        <w:tc>
          <w:tcPr>
            <w:tcW w:w="5917" w:type="dxa"/>
          </w:tcPr>
          <w:p w14:paraId="1BDE0392"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Power-efficient resource allocation</w:t>
            </w:r>
          </w:p>
        </w:tc>
        <w:tc>
          <w:tcPr>
            <w:tcW w:w="1519" w:type="dxa"/>
          </w:tcPr>
          <w:p w14:paraId="2F3BB52F"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2</w:t>
            </w:r>
          </w:p>
        </w:tc>
        <w:tc>
          <w:tcPr>
            <w:tcW w:w="4435" w:type="dxa"/>
          </w:tcPr>
          <w:p w14:paraId="20A287F2"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We see the potential to have enhancements such as combining multiple transmissions in a single grant.  However, some study is probably needed to select the solutions.  Simple solutions should be prioritised.  [RAN2]</w:t>
            </w:r>
          </w:p>
        </w:tc>
      </w:tr>
      <w:tr w:rsidR="00FF4409" w14:paraId="5CA91E76" w14:textId="77777777" w:rsidTr="00912783">
        <w:tc>
          <w:tcPr>
            <w:tcW w:w="2289" w:type="dxa"/>
            <w:vMerge w:val="restart"/>
          </w:tcPr>
          <w:p w14:paraId="17971F57" w14:textId="77777777" w:rsidR="00FF4409" w:rsidRDefault="00FF4409" w:rsidP="00912783">
            <w:pPr>
              <w:spacing w:before="0" w:after="0" w:line="240" w:lineRule="auto"/>
              <w:ind w:left="0" w:firstLine="0"/>
              <w:rPr>
                <w:lang w:val="en-US" w:eastAsia="ja-JP"/>
              </w:rPr>
            </w:pPr>
            <w:r>
              <w:rPr>
                <w:rFonts w:hint="eastAsia"/>
                <w:lang w:val="en-US" w:eastAsia="ja-JP"/>
              </w:rPr>
              <w:t>NTT DOCOMO</w:t>
            </w:r>
          </w:p>
        </w:tc>
        <w:tc>
          <w:tcPr>
            <w:tcW w:w="5917" w:type="dxa"/>
          </w:tcPr>
          <w:p w14:paraId="1B99F811"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Closed-loop power control</w:t>
            </w:r>
          </w:p>
        </w:tc>
        <w:tc>
          <w:tcPr>
            <w:tcW w:w="1519" w:type="dxa"/>
          </w:tcPr>
          <w:p w14:paraId="7CCE652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tc>
        <w:tc>
          <w:tcPr>
            <w:tcW w:w="4435" w:type="dxa"/>
          </w:tcPr>
          <w:p w14:paraId="150ADC10"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w:t>
            </w:r>
          </w:p>
        </w:tc>
      </w:tr>
      <w:tr w:rsidR="00FF4409" w14:paraId="2E3C10B7" w14:textId="77777777" w:rsidTr="00912783">
        <w:tc>
          <w:tcPr>
            <w:tcW w:w="2289" w:type="dxa"/>
            <w:vMerge/>
          </w:tcPr>
          <w:p w14:paraId="5F028E19" w14:textId="77777777" w:rsidR="00FF4409" w:rsidRDefault="00FF4409" w:rsidP="00912783">
            <w:pPr>
              <w:spacing w:before="0" w:after="0" w:line="240" w:lineRule="auto"/>
              <w:ind w:left="0" w:firstLine="0"/>
              <w:rPr>
                <w:lang w:val="en-US" w:eastAsia="ja-JP"/>
              </w:rPr>
            </w:pPr>
          </w:p>
        </w:tc>
        <w:tc>
          <w:tcPr>
            <w:tcW w:w="5917" w:type="dxa"/>
          </w:tcPr>
          <w:p w14:paraId="0012513E"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DRX on sidelink</w:t>
            </w:r>
          </w:p>
        </w:tc>
        <w:tc>
          <w:tcPr>
            <w:tcW w:w="1519" w:type="dxa"/>
          </w:tcPr>
          <w:p w14:paraId="59C36A2C"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3</w:t>
            </w:r>
          </w:p>
        </w:tc>
        <w:tc>
          <w:tcPr>
            <w:tcW w:w="4435" w:type="dxa"/>
          </w:tcPr>
          <w:p w14:paraId="38CD1219"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RAN2</w:t>
            </w:r>
          </w:p>
        </w:tc>
      </w:tr>
      <w:tr w:rsidR="00FF4409" w14:paraId="44041739" w14:textId="77777777" w:rsidTr="00912783">
        <w:tc>
          <w:tcPr>
            <w:tcW w:w="2289" w:type="dxa"/>
          </w:tcPr>
          <w:p w14:paraId="515A08D5" w14:textId="77777777" w:rsidR="00FF4409" w:rsidRDefault="00FF4409" w:rsidP="00912783">
            <w:pPr>
              <w:spacing w:before="0" w:after="0" w:line="240" w:lineRule="auto"/>
              <w:ind w:left="0" w:firstLine="0"/>
              <w:rPr>
                <w:lang w:val="en-US" w:eastAsia="ja-JP"/>
              </w:rPr>
            </w:pPr>
            <w:r>
              <w:rPr>
                <w:lang w:val="en-US" w:eastAsia="ja-JP"/>
              </w:rPr>
              <w:t>Fujitsu</w:t>
            </w:r>
          </w:p>
        </w:tc>
        <w:tc>
          <w:tcPr>
            <w:tcW w:w="5917" w:type="dxa"/>
          </w:tcPr>
          <w:p w14:paraId="0611B0BE"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Power saving</w:t>
            </w:r>
          </w:p>
        </w:tc>
        <w:tc>
          <w:tcPr>
            <w:tcW w:w="1519" w:type="dxa"/>
          </w:tcPr>
          <w:p w14:paraId="6FB628EF"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3</w:t>
            </w:r>
          </w:p>
        </w:tc>
        <w:tc>
          <w:tcPr>
            <w:tcW w:w="4435" w:type="dxa"/>
          </w:tcPr>
          <w:p w14:paraId="3A4D56B4"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Study power control, DRX in RAN1</w:t>
            </w:r>
          </w:p>
        </w:tc>
      </w:tr>
      <w:tr w:rsidR="00FF4409" w14:paraId="111C8F09" w14:textId="77777777" w:rsidTr="00912783">
        <w:tc>
          <w:tcPr>
            <w:tcW w:w="2289" w:type="dxa"/>
            <w:vMerge w:val="restart"/>
          </w:tcPr>
          <w:p w14:paraId="6BFBCBC2"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CATT</w:t>
            </w:r>
          </w:p>
        </w:tc>
        <w:tc>
          <w:tcPr>
            <w:tcW w:w="5917" w:type="dxa"/>
          </w:tcPr>
          <w:p w14:paraId="35C4BA74" w14:textId="77777777" w:rsidR="00FF4409" w:rsidRDefault="00FF4409" w:rsidP="00912783">
            <w:pPr>
              <w:spacing w:before="0" w:after="0" w:line="240" w:lineRule="auto"/>
              <w:ind w:left="0" w:firstLine="0"/>
              <w:rPr>
                <w:rFonts w:eastAsiaTheme="minorEastAsia"/>
                <w:lang w:val="en-US" w:eastAsia="ko-KR"/>
              </w:rPr>
            </w:pPr>
            <w:r>
              <w:rPr>
                <w:rFonts w:eastAsia="SimSun" w:hint="eastAsia"/>
                <w:lang w:val="en-US" w:eastAsia="zh-CN"/>
              </w:rPr>
              <w:t>DRX configuration in sidelink</w:t>
            </w:r>
          </w:p>
        </w:tc>
        <w:tc>
          <w:tcPr>
            <w:tcW w:w="1519" w:type="dxa"/>
          </w:tcPr>
          <w:p w14:paraId="5731BA0C"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tc>
        <w:tc>
          <w:tcPr>
            <w:tcW w:w="4435" w:type="dxa"/>
          </w:tcPr>
          <w:p w14:paraId="29BB4A42"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RAN2</w:t>
            </w:r>
          </w:p>
        </w:tc>
      </w:tr>
      <w:tr w:rsidR="00FF4409" w14:paraId="11CCDA74" w14:textId="77777777" w:rsidTr="00912783">
        <w:tc>
          <w:tcPr>
            <w:tcW w:w="2289" w:type="dxa"/>
            <w:vMerge/>
          </w:tcPr>
          <w:p w14:paraId="0FA80392" w14:textId="77777777" w:rsidR="00FF4409" w:rsidRDefault="00FF4409" w:rsidP="00912783">
            <w:pPr>
              <w:spacing w:before="0" w:after="0" w:line="240" w:lineRule="auto"/>
              <w:ind w:left="0" w:firstLine="0"/>
              <w:rPr>
                <w:lang w:val="en-US" w:eastAsia="ja-JP"/>
              </w:rPr>
            </w:pPr>
          </w:p>
        </w:tc>
        <w:tc>
          <w:tcPr>
            <w:tcW w:w="5917" w:type="dxa"/>
          </w:tcPr>
          <w:p w14:paraId="3B9DAD77" w14:textId="77777777" w:rsidR="00FF4409" w:rsidRDefault="00FF4409" w:rsidP="00912783">
            <w:pPr>
              <w:spacing w:before="0" w:after="0" w:line="240" w:lineRule="auto"/>
              <w:ind w:left="0" w:firstLine="0"/>
              <w:rPr>
                <w:rFonts w:eastAsiaTheme="minorEastAsia"/>
                <w:lang w:val="en-US" w:eastAsia="ko-KR"/>
              </w:rPr>
            </w:pPr>
            <w:r>
              <w:rPr>
                <w:rFonts w:eastAsia="SimSun"/>
                <w:lang w:val="en-US" w:eastAsia="zh-CN"/>
              </w:rPr>
              <w:t>Improving the p</w:t>
            </w:r>
            <w:r>
              <w:rPr>
                <w:rFonts w:eastAsia="SimSun" w:hint="eastAsia"/>
                <w:lang w:val="en-US" w:eastAsia="zh-CN"/>
              </w:rPr>
              <w:t>ower efficien</w:t>
            </w:r>
            <w:r>
              <w:rPr>
                <w:rFonts w:eastAsia="SimSun"/>
                <w:lang w:val="en-US" w:eastAsia="zh-CN"/>
              </w:rPr>
              <w:t>cy in sensing and</w:t>
            </w:r>
            <w:r>
              <w:rPr>
                <w:rFonts w:eastAsia="SimSun" w:hint="eastAsia"/>
                <w:lang w:val="en-US" w:eastAsia="zh-CN"/>
              </w:rPr>
              <w:t xml:space="preserve"> resource allocation</w:t>
            </w:r>
            <w:r>
              <w:rPr>
                <w:rFonts w:eastAsia="SimSun"/>
                <w:lang w:val="en-US" w:eastAsia="zh-CN"/>
              </w:rPr>
              <w:t xml:space="preserve"> with the focus on V2P</w:t>
            </w:r>
            <w:r>
              <w:rPr>
                <w:rFonts w:eastAsia="SimSun" w:hint="eastAsia"/>
                <w:lang w:val="en-US" w:eastAsia="zh-CN"/>
              </w:rPr>
              <w:t>.</w:t>
            </w:r>
          </w:p>
        </w:tc>
        <w:tc>
          <w:tcPr>
            <w:tcW w:w="1519" w:type="dxa"/>
          </w:tcPr>
          <w:p w14:paraId="2B147544"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tc>
        <w:tc>
          <w:tcPr>
            <w:tcW w:w="4435" w:type="dxa"/>
          </w:tcPr>
          <w:p w14:paraId="4AE36CAC"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w:t>
            </w:r>
            <w:r>
              <w:rPr>
                <w:rFonts w:eastAsia="SimSun" w:hint="eastAsia"/>
                <w:lang w:val="en-US" w:eastAsia="zh-CN"/>
              </w:rPr>
              <w:t>1</w:t>
            </w:r>
          </w:p>
        </w:tc>
      </w:tr>
      <w:tr w:rsidR="00FF4409" w14:paraId="0B3E5930" w14:textId="77777777" w:rsidTr="00912783">
        <w:tc>
          <w:tcPr>
            <w:tcW w:w="2289" w:type="dxa"/>
            <w:vMerge/>
          </w:tcPr>
          <w:p w14:paraId="7AE5510E" w14:textId="77777777" w:rsidR="00FF4409" w:rsidRDefault="00FF4409" w:rsidP="00912783">
            <w:pPr>
              <w:spacing w:before="0" w:after="0" w:line="240" w:lineRule="auto"/>
              <w:ind w:left="0" w:firstLine="0"/>
              <w:rPr>
                <w:lang w:val="en-US" w:eastAsia="ja-JP"/>
              </w:rPr>
            </w:pPr>
          </w:p>
        </w:tc>
        <w:tc>
          <w:tcPr>
            <w:tcW w:w="5917" w:type="dxa"/>
          </w:tcPr>
          <w:p w14:paraId="4A6379C6" w14:textId="77777777" w:rsidR="00FF4409" w:rsidRDefault="00FF4409" w:rsidP="00912783">
            <w:pPr>
              <w:spacing w:before="0" w:after="0" w:line="240" w:lineRule="auto"/>
              <w:ind w:left="0" w:firstLine="0"/>
              <w:rPr>
                <w:rFonts w:eastAsiaTheme="minorEastAsia"/>
                <w:lang w:val="en-US" w:eastAsia="ko-KR"/>
              </w:rPr>
            </w:pPr>
            <w:r>
              <w:rPr>
                <w:rFonts w:eastAsia="SimSun" w:hint="eastAsia"/>
                <w:lang w:val="en-US" w:eastAsia="zh-CN"/>
              </w:rPr>
              <w:t>T</w:t>
            </w:r>
            <w:r>
              <w:rPr>
                <w:rFonts w:eastAsia="SimSun"/>
                <w:lang w:val="en-US" w:eastAsia="zh-CN"/>
              </w:rPr>
              <w:t>he use of power saving techniques in sidelink operation</w:t>
            </w:r>
            <w:r>
              <w:rPr>
                <w:rFonts w:eastAsia="SimSun" w:hint="eastAsia"/>
                <w:lang w:val="en-US" w:eastAsia="zh-CN"/>
              </w:rPr>
              <w:t>.</w:t>
            </w:r>
          </w:p>
        </w:tc>
        <w:tc>
          <w:tcPr>
            <w:tcW w:w="1519" w:type="dxa"/>
          </w:tcPr>
          <w:p w14:paraId="65438C26"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tc>
        <w:tc>
          <w:tcPr>
            <w:tcW w:w="4435" w:type="dxa"/>
          </w:tcPr>
          <w:p w14:paraId="6B648B3B"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w:t>
            </w:r>
            <w:r>
              <w:rPr>
                <w:rFonts w:eastAsia="SimSun" w:hint="eastAsia"/>
                <w:lang w:val="en-US" w:eastAsia="zh-CN"/>
              </w:rPr>
              <w:t>1</w:t>
            </w:r>
          </w:p>
        </w:tc>
      </w:tr>
      <w:tr w:rsidR="00FF4409" w14:paraId="77B19818" w14:textId="77777777" w:rsidTr="00912783">
        <w:trPr>
          <w:trHeight w:val="439"/>
        </w:trPr>
        <w:tc>
          <w:tcPr>
            <w:tcW w:w="2289" w:type="dxa"/>
            <w:vMerge w:val="restart"/>
          </w:tcPr>
          <w:p w14:paraId="71F03890" w14:textId="77777777" w:rsidR="00FF4409" w:rsidRDefault="00FF4409" w:rsidP="00912783">
            <w:pPr>
              <w:spacing w:before="0" w:after="0" w:line="240" w:lineRule="auto"/>
              <w:ind w:left="0" w:firstLine="0"/>
              <w:rPr>
                <w:rFonts w:eastAsiaTheme="minorEastAsia"/>
                <w:lang w:val="en-US" w:eastAsia="ko-KR"/>
              </w:rPr>
            </w:pPr>
            <w:r>
              <w:rPr>
                <w:rFonts w:eastAsia="SimSun" w:hint="eastAsia"/>
                <w:lang w:val="en-US" w:eastAsia="zh-CN"/>
              </w:rPr>
              <w:t>N</w:t>
            </w:r>
            <w:r>
              <w:rPr>
                <w:rFonts w:eastAsia="SimSun"/>
                <w:lang w:val="en-US" w:eastAsia="zh-CN"/>
              </w:rPr>
              <w:t>EC</w:t>
            </w:r>
          </w:p>
        </w:tc>
        <w:tc>
          <w:tcPr>
            <w:tcW w:w="5917" w:type="dxa"/>
          </w:tcPr>
          <w:p w14:paraId="27B6DA02"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D</w:t>
            </w:r>
            <w:r>
              <w:rPr>
                <w:rFonts w:eastAsia="SimSun"/>
                <w:lang w:val="en-US" w:eastAsia="zh-CN"/>
              </w:rPr>
              <w:t>RX, power efficient resource allocation , sensing results sharing;</w:t>
            </w:r>
          </w:p>
        </w:tc>
        <w:tc>
          <w:tcPr>
            <w:tcW w:w="1519" w:type="dxa"/>
          </w:tcPr>
          <w:p w14:paraId="2CD65592"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ption 1</w:t>
            </w:r>
          </w:p>
        </w:tc>
        <w:tc>
          <w:tcPr>
            <w:tcW w:w="4435" w:type="dxa"/>
          </w:tcPr>
          <w:p w14:paraId="359D8986" w14:textId="77777777" w:rsidR="00FF4409" w:rsidRDefault="00FF4409" w:rsidP="00912783">
            <w:pPr>
              <w:spacing w:before="0" w:after="0" w:line="240" w:lineRule="auto"/>
              <w:ind w:left="0" w:firstLine="0"/>
              <w:rPr>
                <w:rFonts w:eastAsia="SimSun"/>
                <w:lang w:val="en-US" w:eastAsia="zh-CN"/>
              </w:rPr>
            </w:pPr>
          </w:p>
        </w:tc>
      </w:tr>
      <w:tr w:rsidR="00FF4409" w14:paraId="622D956A" w14:textId="77777777" w:rsidTr="00912783">
        <w:trPr>
          <w:trHeight w:val="438"/>
        </w:trPr>
        <w:tc>
          <w:tcPr>
            <w:tcW w:w="2289" w:type="dxa"/>
            <w:vMerge/>
          </w:tcPr>
          <w:p w14:paraId="7324B652" w14:textId="77777777" w:rsidR="00FF4409" w:rsidRDefault="00FF4409" w:rsidP="00912783">
            <w:pPr>
              <w:spacing w:before="0" w:after="0" w:line="240" w:lineRule="auto"/>
              <w:ind w:left="0" w:firstLine="0"/>
              <w:rPr>
                <w:rFonts w:eastAsia="SimSun"/>
                <w:lang w:val="en-US" w:eastAsia="zh-CN"/>
              </w:rPr>
            </w:pPr>
          </w:p>
        </w:tc>
        <w:tc>
          <w:tcPr>
            <w:tcW w:w="5917" w:type="dxa"/>
          </w:tcPr>
          <w:p w14:paraId="62734D51"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Enhanced power control</w:t>
            </w:r>
          </w:p>
        </w:tc>
        <w:tc>
          <w:tcPr>
            <w:tcW w:w="1519" w:type="dxa"/>
          </w:tcPr>
          <w:p w14:paraId="7C69FB0F"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2</w:t>
            </w:r>
          </w:p>
        </w:tc>
        <w:tc>
          <w:tcPr>
            <w:tcW w:w="4435" w:type="dxa"/>
          </w:tcPr>
          <w:p w14:paraId="08D1581A"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Start normalization if gain justified</w:t>
            </w:r>
          </w:p>
        </w:tc>
      </w:tr>
      <w:tr w:rsidR="00FF4409" w14:paraId="1EBA511C" w14:textId="77777777" w:rsidTr="00912783">
        <w:tc>
          <w:tcPr>
            <w:tcW w:w="2289" w:type="dxa"/>
          </w:tcPr>
          <w:p w14:paraId="09C9F7A6"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vivo</w:t>
            </w:r>
          </w:p>
        </w:tc>
        <w:tc>
          <w:tcPr>
            <w:tcW w:w="5917" w:type="dxa"/>
          </w:tcPr>
          <w:p w14:paraId="242E639D"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Partial or no sensing for PUE</w:t>
            </w:r>
          </w:p>
          <w:p w14:paraId="22B03C61"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DRX and wake-up signaling (WUS) for commercial and PS UE</w:t>
            </w:r>
          </w:p>
          <w:p w14:paraId="5E090D82"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 xml:space="preserve">Receiver-based resource allocation </w:t>
            </w:r>
          </w:p>
          <w:p w14:paraId="1C581DE1"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Power control enhancement (e.g. SL pathloss based OLPC for groupcast, CLPC, etc.)</w:t>
            </w:r>
          </w:p>
          <w:p w14:paraId="7B7EF88E" w14:textId="77777777" w:rsidR="00FF4409" w:rsidRDefault="00FF4409" w:rsidP="00912783">
            <w:pPr>
              <w:spacing w:before="0" w:after="0" w:line="240" w:lineRule="auto"/>
              <w:ind w:left="0" w:firstLine="0"/>
              <w:rPr>
                <w:rFonts w:eastAsiaTheme="minorEastAsia"/>
                <w:strike/>
                <w:color w:val="4472C4" w:themeColor="accent5"/>
                <w:highlight w:val="cyan"/>
                <w:lang w:val="en-US" w:eastAsia="ko-KR"/>
              </w:rPr>
            </w:pPr>
          </w:p>
        </w:tc>
        <w:tc>
          <w:tcPr>
            <w:tcW w:w="1519" w:type="dxa"/>
          </w:tcPr>
          <w:p w14:paraId="51126C27"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1</w:t>
            </w:r>
          </w:p>
          <w:p w14:paraId="4ACBE4B7"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2</w:t>
            </w:r>
          </w:p>
          <w:p w14:paraId="0B122470"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2</w:t>
            </w:r>
          </w:p>
          <w:p w14:paraId="520C9C00"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2</w:t>
            </w:r>
          </w:p>
          <w:p w14:paraId="48C9987F" w14:textId="77777777" w:rsidR="00FF4409" w:rsidRDefault="00FF4409" w:rsidP="00912783">
            <w:pPr>
              <w:spacing w:before="0" w:after="0" w:line="240" w:lineRule="auto"/>
              <w:ind w:left="0" w:firstLine="0"/>
              <w:rPr>
                <w:rFonts w:eastAsia="SimSun"/>
                <w:strike/>
                <w:color w:val="4472C4" w:themeColor="accent5"/>
                <w:highlight w:val="cyan"/>
                <w:lang w:val="en-US" w:eastAsia="zh-CN"/>
              </w:rPr>
            </w:pPr>
          </w:p>
        </w:tc>
        <w:tc>
          <w:tcPr>
            <w:tcW w:w="4435" w:type="dxa"/>
          </w:tcPr>
          <w:p w14:paraId="78EC1A92"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14C45C76"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RAN2</w:t>
            </w:r>
          </w:p>
          <w:p w14:paraId="4C1BD370"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628B4ED8"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155CA889" w14:textId="77777777" w:rsidR="00FF4409" w:rsidRDefault="00FF4409" w:rsidP="00912783">
            <w:pPr>
              <w:spacing w:before="0" w:after="0" w:line="240" w:lineRule="auto"/>
              <w:ind w:left="0" w:firstLine="0"/>
              <w:rPr>
                <w:rFonts w:eastAsia="SimSun"/>
                <w:strike/>
                <w:color w:val="4472C4" w:themeColor="accent5"/>
                <w:highlight w:val="cyan"/>
                <w:lang w:val="en-US" w:eastAsia="zh-CN"/>
              </w:rPr>
            </w:pPr>
          </w:p>
        </w:tc>
      </w:tr>
      <w:tr w:rsidR="00FF4409" w14:paraId="7B73A7CC" w14:textId="77777777" w:rsidTr="00912783">
        <w:tc>
          <w:tcPr>
            <w:tcW w:w="2289" w:type="dxa"/>
            <w:vMerge w:val="restart"/>
          </w:tcPr>
          <w:p w14:paraId="6CC661A2" w14:textId="77777777" w:rsidR="00FF4409" w:rsidRDefault="00FF4409" w:rsidP="00912783">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Spreadtrum</w:t>
            </w:r>
          </w:p>
        </w:tc>
        <w:tc>
          <w:tcPr>
            <w:tcW w:w="5917" w:type="dxa"/>
          </w:tcPr>
          <w:p w14:paraId="119C621D" w14:textId="77777777" w:rsidR="00FF4409" w:rsidRDefault="00FF4409" w:rsidP="00912783">
            <w:pPr>
              <w:spacing w:before="0" w:after="0" w:line="240" w:lineRule="auto"/>
              <w:ind w:left="0" w:firstLine="0"/>
              <w:rPr>
                <w:rFonts w:eastAsia="SimSun"/>
                <w:color w:val="000000" w:themeColor="text1"/>
                <w:lang w:val="en-US" w:eastAsia="zh-CN"/>
              </w:rPr>
            </w:pPr>
            <w:r>
              <w:rPr>
                <w:rFonts w:eastAsia="SimSun"/>
                <w:color w:val="000000" w:themeColor="text1"/>
                <w:lang w:val="en-US" w:eastAsia="zh-CN"/>
              </w:rPr>
              <w:t>P</w:t>
            </w:r>
            <w:r>
              <w:rPr>
                <w:rFonts w:eastAsia="SimSun" w:hint="eastAsia"/>
                <w:color w:val="000000" w:themeColor="text1"/>
                <w:lang w:val="en-US" w:eastAsia="zh-CN"/>
              </w:rPr>
              <w:t xml:space="preserve">ower </w:t>
            </w:r>
            <w:r>
              <w:rPr>
                <w:rFonts w:eastAsia="SimSun"/>
                <w:color w:val="000000" w:themeColor="text1"/>
                <w:lang w:val="en-US" w:eastAsia="zh-CN"/>
              </w:rPr>
              <w:t xml:space="preserve">efficient resource allocation </w:t>
            </w:r>
          </w:p>
        </w:tc>
        <w:tc>
          <w:tcPr>
            <w:tcW w:w="1519" w:type="dxa"/>
          </w:tcPr>
          <w:p w14:paraId="376CB97E" w14:textId="77777777" w:rsidR="00FF4409" w:rsidRDefault="00FF4409" w:rsidP="00912783">
            <w:pPr>
              <w:spacing w:before="0" w:after="0" w:line="240" w:lineRule="auto"/>
              <w:ind w:left="0" w:firstLine="0"/>
              <w:rPr>
                <w:rFonts w:eastAsia="SimSun"/>
                <w:color w:val="000000" w:themeColor="text1"/>
                <w:lang w:val="en-US" w:eastAsia="zh-CN"/>
              </w:rPr>
            </w:pPr>
            <w:r>
              <w:rPr>
                <w:rFonts w:eastAsia="SimSun"/>
                <w:color w:val="000000" w:themeColor="text1"/>
                <w:lang w:val="en-US" w:eastAsia="zh-CN"/>
              </w:rPr>
              <w:t>O</w:t>
            </w:r>
            <w:r>
              <w:rPr>
                <w:rFonts w:eastAsia="SimSun" w:hint="eastAsia"/>
                <w:color w:val="000000" w:themeColor="text1"/>
                <w:lang w:val="en-US" w:eastAsia="zh-CN"/>
              </w:rPr>
              <w:t xml:space="preserve">ption </w:t>
            </w:r>
            <w:r>
              <w:rPr>
                <w:rFonts w:eastAsia="SimSun"/>
                <w:color w:val="000000" w:themeColor="text1"/>
                <w:lang w:val="en-US" w:eastAsia="zh-CN"/>
              </w:rPr>
              <w:t>1</w:t>
            </w:r>
          </w:p>
        </w:tc>
        <w:tc>
          <w:tcPr>
            <w:tcW w:w="4435" w:type="dxa"/>
          </w:tcPr>
          <w:p w14:paraId="6114F123" w14:textId="77777777" w:rsidR="00FF4409" w:rsidRDefault="00FF4409" w:rsidP="00912783">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RAN1</w:t>
            </w:r>
          </w:p>
        </w:tc>
      </w:tr>
      <w:tr w:rsidR="00FF4409" w14:paraId="258058A9" w14:textId="77777777" w:rsidTr="00912783">
        <w:tc>
          <w:tcPr>
            <w:tcW w:w="2289" w:type="dxa"/>
            <w:vMerge/>
          </w:tcPr>
          <w:p w14:paraId="1EF94661" w14:textId="77777777" w:rsidR="00FF4409" w:rsidRDefault="00FF4409" w:rsidP="00912783">
            <w:pPr>
              <w:spacing w:before="0" w:after="0" w:line="240" w:lineRule="auto"/>
              <w:ind w:left="0" w:firstLine="0"/>
              <w:rPr>
                <w:rFonts w:eastAsia="SimSun"/>
                <w:color w:val="000000" w:themeColor="text1"/>
                <w:lang w:val="en-US" w:eastAsia="zh-CN"/>
              </w:rPr>
            </w:pPr>
          </w:p>
        </w:tc>
        <w:tc>
          <w:tcPr>
            <w:tcW w:w="5917" w:type="dxa"/>
          </w:tcPr>
          <w:p w14:paraId="5C0DC816" w14:textId="77777777" w:rsidR="00FF4409" w:rsidRDefault="00FF4409" w:rsidP="00912783">
            <w:pPr>
              <w:spacing w:before="0" w:after="0" w:line="240" w:lineRule="auto"/>
              <w:ind w:left="0" w:firstLine="0"/>
              <w:rPr>
                <w:rFonts w:eastAsia="SimSun"/>
                <w:color w:val="000000" w:themeColor="text1"/>
                <w:lang w:val="en-US" w:eastAsia="zh-CN"/>
              </w:rPr>
            </w:pPr>
            <w:r>
              <w:rPr>
                <w:rFonts w:eastAsia="SimSun"/>
                <w:color w:val="000000" w:themeColor="text1"/>
                <w:lang w:val="en-US" w:eastAsia="zh-CN"/>
              </w:rPr>
              <w:t>S</w:t>
            </w:r>
            <w:r>
              <w:rPr>
                <w:rFonts w:eastAsia="SimSun" w:hint="eastAsia"/>
                <w:color w:val="000000" w:themeColor="text1"/>
                <w:lang w:val="en-US" w:eastAsia="zh-CN"/>
              </w:rPr>
              <w:t xml:space="preserve">idelink </w:t>
            </w:r>
            <w:r>
              <w:rPr>
                <w:rFonts w:eastAsia="SimSun"/>
                <w:color w:val="000000" w:themeColor="text1"/>
                <w:lang w:val="en-US" w:eastAsia="zh-CN"/>
              </w:rPr>
              <w:t>DRX</w:t>
            </w:r>
          </w:p>
        </w:tc>
        <w:tc>
          <w:tcPr>
            <w:tcW w:w="1519" w:type="dxa"/>
          </w:tcPr>
          <w:p w14:paraId="17C1CD76" w14:textId="77777777" w:rsidR="00FF4409" w:rsidRDefault="00FF4409" w:rsidP="00912783">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Option 1</w:t>
            </w:r>
          </w:p>
        </w:tc>
        <w:tc>
          <w:tcPr>
            <w:tcW w:w="4435" w:type="dxa"/>
          </w:tcPr>
          <w:p w14:paraId="00F3D6B4" w14:textId="77777777" w:rsidR="00FF4409" w:rsidRDefault="00FF4409" w:rsidP="00912783">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RAN2</w:t>
            </w:r>
          </w:p>
        </w:tc>
      </w:tr>
      <w:tr w:rsidR="00FF4409" w14:paraId="2EAB4C72" w14:textId="77777777" w:rsidTr="00912783">
        <w:trPr>
          <w:trHeight w:val="438"/>
        </w:trPr>
        <w:tc>
          <w:tcPr>
            <w:tcW w:w="2289" w:type="dxa"/>
            <w:vMerge w:val="restart"/>
          </w:tcPr>
          <w:p w14:paraId="47D617BF"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Lenovo/MM</w:t>
            </w:r>
          </w:p>
        </w:tc>
        <w:tc>
          <w:tcPr>
            <w:tcW w:w="5917" w:type="dxa"/>
          </w:tcPr>
          <w:p w14:paraId="7B59E33F"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SL DRX</w:t>
            </w:r>
          </w:p>
        </w:tc>
        <w:tc>
          <w:tcPr>
            <w:tcW w:w="1519" w:type="dxa"/>
          </w:tcPr>
          <w:p w14:paraId="426FDCC6"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3</w:t>
            </w:r>
          </w:p>
        </w:tc>
        <w:tc>
          <w:tcPr>
            <w:tcW w:w="4435" w:type="dxa"/>
          </w:tcPr>
          <w:p w14:paraId="58757F8E"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 xml:space="preserve">Should be included in SI of commercial usage. Not necessary for V2X </w:t>
            </w:r>
          </w:p>
        </w:tc>
      </w:tr>
      <w:tr w:rsidR="00FF4409" w14:paraId="49FE510E" w14:textId="77777777" w:rsidTr="00912783">
        <w:trPr>
          <w:trHeight w:val="438"/>
        </w:trPr>
        <w:tc>
          <w:tcPr>
            <w:tcW w:w="2289" w:type="dxa"/>
            <w:vMerge/>
          </w:tcPr>
          <w:p w14:paraId="7CA06D6E" w14:textId="77777777" w:rsidR="00FF4409" w:rsidRDefault="00FF4409" w:rsidP="00912783">
            <w:pPr>
              <w:spacing w:before="0" w:after="0" w:line="240" w:lineRule="auto"/>
              <w:ind w:left="0" w:firstLine="0"/>
              <w:rPr>
                <w:rFonts w:eastAsiaTheme="minorEastAsia"/>
                <w:lang w:val="en-US" w:eastAsia="ko-KR"/>
              </w:rPr>
            </w:pPr>
          </w:p>
        </w:tc>
        <w:tc>
          <w:tcPr>
            <w:tcW w:w="5917" w:type="dxa"/>
          </w:tcPr>
          <w:p w14:paraId="319301C2"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Power efficient resource allocation</w:t>
            </w:r>
          </w:p>
        </w:tc>
        <w:tc>
          <w:tcPr>
            <w:tcW w:w="1519" w:type="dxa"/>
          </w:tcPr>
          <w:p w14:paraId="6FB73F6C"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tc>
        <w:tc>
          <w:tcPr>
            <w:tcW w:w="4435" w:type="dxa"/>
          </w:tcPr>
          <w:p w14:paraId="64090B2B"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Partial/no sensing is important for pedestrian UE</w:t>
            </w:r>
          </w:p>
        </w:tc>
      </w:tr>
      <w:tr w:rsidR="00FF4409" w14:paraId="11D08C17" w14:textId="77777777" w:rsidTr="00912783">
        <w:trPr>
          <w:trHeight w:val="438"/>
        </w:trPr>
        <w:tc>
          <w:tcPr>
            <w:tcW w:w="2289" w:type="dxa"/>
            <w:vMerge/>
          </w:tcPr>
          <w:p w14:paraId="3C785729" w14:textId="77777777" w:rsidR="00FF4409" w:rsidRDefault="00FF4409" w:rsidP="00912783">
            <w:pPr>
              <w:spacing w:before="0" w:after="0" w:line="240" w:lineRule="auto"/>
              <w:ind w:left="0" w:firstLine="0"/>
              <w:rPr>
                <w:rFonts w:eastAsiaTheme="minorEastAsia"/>
                <w:lang w:val="en-US" w:eastAsia="ko-KR"/>
              </w:rPr>
            </w:pPr>
          </w:p>
        </w:tc>
        <w:tc>
          <w:tcPr>
            <w:tcW w:w="5917" w:type="dxa"/>
          </w:tcPr>
          <w:p w14:paraId="6FB487E6"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Enhanced power control</w:t>
            </w:r>
          </w:p>
        </w:tc>
        <w:tc>
          <w:tcPr>
            <w:tcW w:w="1519" w:type="dxa"/>
          </w:tcPr>
          <w:p w14:paraId="7BCE71BF"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4</w:t>
            </w:r>
          </w:p>
        </w:tc>
        <w:tc>
          <w:tcPr>
            <w:tcW w:w="4435" w:type="dxa"/>
          </w:tcPr>
          <w:p w14:paraId="39EE9B82"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Depend on the progress of Rel-16 V2X</w:t>
            </w:r>
          </w:p>
        </w:tc>
      </w:tr>
      <w:tr w:rsidR="00FF4409" w14:paraId="68BAB2AE" w14:textId="77777777" w:rsidTr="00912783">
        <w:trPr>
          <w:trHeight w:val="438"/>
        </w:trPr>
        <w:tc>
          <w:tcPr>
            <w:tcW w:w="2289" w:type="dxa"/>
            <w:vMerge/>
          </w:tcPr>
          <w:p w14:paraId="089B1B3C" w14:textId="77777777" w:rsidR="00FF4409" w:rsidRDefault="00FF4409" w:rsidP="00912783">
            <w:pPr>
              <w:spacing w:before="0" w:after="0" w:line="240" w:lineRule="auto"/>
              <w:ind w:left="0" w:firstLine="0"/>
              <w:rPr>
                <w:rFonts w:eastAsiaTheme="minorEastAsia"/>
                <w:lang w:val="en-US" w:eastAsia="ko-KR"/>
              </w:rPr>
            </w:pPr>
          </w:p>
        </w:tc>
        <w:tc>
          <w:tcPr>
            <w:tcW w:w="5917" w:type="dxa"/>
          </w:tcPr>
          <w:p w14:paraId="41708E36"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Power sharing among multiple carriers for CA case</w:t>
            </w:r>
          </w:p>
        </w:tc>
        <w:tc>
          <w:tcPr>
            <w:tcW w:w="1519" w:type="dxa"/>
          </w:tcPr>
          <w:p w14:paraId="160C770D" w14:textId="77777777" w:rsidR="00FF4409" w:rsidRDefault="00FF4409" w:rsidP="00912783">
            <w:pPr>
              <w:spacing w:before="0" w:after="0" w:line="240" w:lineRule="auto"/>
              <w:ind w:left="0" w:firstLine="0"/>
              <w:rPr>
                <w:rFonts w:eastAsia="SimSun"/>
                <w:highlight w:val="yellow"/>
                <w:lang w:val="en-US" w:eastAsia="zh-CN"/>
              </w:rPr>
            </w:pPr>
            <w:r>
              <w:rPr>
                <w:rFonts w:eastAsia="SimSun"/>
                <w:lang w:val="en-US" w:eastAsia="zh-CN"/>
              </w:rPr>
              <w:t>Option 3</w:t>
            </w:r>
          </w:p>
        </w:tc>
        <w:tc>
          <w:tcPr>
            <w:tcW w:w="4435" w:type="dxa"/>
          </w:tcPr>
          <w:p w14:paraId="773FE17F" w14:textId="77777777" w:rsidR="00FF4409" w:rsidRDefault="00FF4409" w:rsidP="00912783">
            <w:pPr>
              <w:spacing w:before="0" w:after="0" w:line="240" w:lineRule="auto"/>
              <w:ind w:left="0" w:firstLine="0"/>
              <w:rPr>
                <w:rFonts w:eastAsia="SimSun"/>
                <w:highlight w:val="yellow"/>
                <w:lang w:val="en-US" w:eastAsia="zh-CN"/>
              </w:rPr>
            </w:pPr>
          </w:p>
        </w:tc>
      </w:tr>
      <w:tr w:rsidR="00FF4409" w14:paraId="551D2595" w14:textId="77777777" w:rsidTr="00912783">
        <w:trPr>
          <w:trHeight w:val="438"/>
        </w:trPr>
        <w:tc>
          <w:tcPr>
            <w:tcW w:w="2289" w:type="dxa"/>
            <w:vMerge w:val="restart"/>
          </w:tcPr>
          <w:p w14:paraId="5D65ACA1"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Ericsson</w:t>
            </w:r>
          </w:p>
        </w:tc>
        <w:tc>
          <w:tcPr>
            <w:tcW w:w="5917" w:type="dxa"/>
          </w:tcPr>
          <w:p w14:paraId="209C7A27"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 xml:space="preserve">Efficient resource allocation, pool and signaling enhancements for reduced energy consumption, sidelink DRX.  </w:t>
            </w:r>
          </w:p>
        </w:tc>
        <w:tc>
          <w:tcPr>
            <w:tcW w:w="1519" w:type="dxa"/>
          </w:tcPr>
          <w:p w14:paraId="2E06DF98"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tc>
        <w:tc>
          <w:tcPr>
            <w:tcW w:w="4435" w:type="dxa"/>
          </w:tcPr>
          <w:p w14:paraId="58BC9140"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PS should be the primary application for power saving mechanisms.</w:t>
            </w:r>
          </w:p>
        </w:tc>
      </w:tr>
      <w:tr w:rsidR="00FF4409" w14:paraId="1DFDD6F2" w14:textId="77777777" w:rsidTr="00912783">
        <w:trPr>
          <w:trHeight w:val="438"/>
        </w:trPr>
        <w:tc>
          <w:tcPr>
            <w:tcW w:w="2289" w:type="dxa"/>
            <w:vMerge/>
            <w:vAlign w:val="center"/>
          </w:tcPr>
          <w:p w14:paraId="5A379D18" w14:textId="77777777" w:rsidR="00FF4409" w:rsidRDefault="00FF4409" w:rsidP="00912783">
            <w:pPr>
              <w:spacing w:before="0" w:after="0" w:line="240" w:lineRule="auto"/>
              <w:ind w:left="0" w:firstLine="0"/>
              <w:rPr>
                <w:rFonts w:eastAsiaTheme="minorEastAsia"/>
                <w:lang w:val="en-US" w:eastAsia="ko-KR"/>
              </w:rPr>
            </w:pPr>
          </w:p>
        </w:tc>
        <w:tc>
          <w:tcPr>
            <w:tcW w:w="5917" w:type="dxa"/>
          </w:tcPr>
          <w:p w14:paraId="22928500" w14:textId="77777777" w:rsidR="00FF4409" w:rsidRDefault="00FF4409" w:rsidP="00912783">
            <w:pPr>
              <w:spacing w:before="0" w:after="0" w:line="240" w:lineRule="auto"/>
              <w:ind w:left="0" w:firstLine="0"/>
              <w:rPr>
                <w:rFonts w:eastAsia="SimSun"/>
                <w:lang w:val="en-US" w:eastAsia="zh-CN"/>
              </w:rPr>
            </w:pPr>
            <w:r>
              <w:rPr>
                <w:rFonts w:eastAsiaTheme="minorEastAsia"/>
                <w:lang w:val="en-US" w:eastAsia="ko-KR"/>
              </w:rPr>
              <w:t>Enhanced power control</w:t>
            </w:r>
          </w:p>
        </w:tc>
        <w:tc>
          <w:tcPr>
            <w:tcW w:w="1519" w:type="dxa"/>
          </w:tcPr>
          <w:p w14:paraId="6A051E5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4</w:t>
            </w:r>
          </w:p>
        </w:tc>
        <w:tc>
          <w:tcPr>
            <w:tcW w:w="4435" w:type="dxa"/>
          </w:tcPr>
          <w:p w14:paraId="6169415F" w14:textId="77777777" w:rsidR="00FF4409" w:rsidRDefault="00FF4409" w:rsidP="00912783">
            <w:pPr>
              <w:spacing w:before="0" w:after="0" w:line="240" w:lineRule="auto"/>
              <w:ind w:left="0" w:firstLine="0"/>
              <w:rPr>
                <w:rFonts w:eastAsia="SimSun"/>
                <w:highlight w:val="yellow"/>
                <w:lang w:val="en-US" w:eastAsia="zh-CN"/>
              </w:rPr>
            </w:pPr>
            <w:r>
              <w:rPr>
                <w:rFonts w:eastAsiaTheme="minorEastAsia"/>
                <w:lang w:val="en-US" w:eastAsia="ko-KR"/>
              </w:rPr>
              <w:t>Power control is of minor importance for PS. Moreover, given that Rel-16 is not complete, it is unclear whether any enhancements would be required at all.</w:t>
            </w:r>
          </w:p>
        </w:tc>
      </w:tr>
      <w:tr w:rsidR="00FF4409" w14:paraId="07DB3BE3" w14:textId="77777777" w:rsidTr="00912783">
        <w:trPr>
          <w:trHeight w:val="438"/>
        </w:trPr>
        <w:tc>
          <w:tcPr>
            <w:tcW w:w="2289" w:type="dxa"/>
          </w:tcPr>
          <w:p w14:paraId="2E2BB7F0"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AT&amp;T</w:t>
            </w:r>
          </w:p>
        </w:tc>
        <w:tc>
          <w:tcPr>
            <w:tcW w:w="5917" w:type="dxa"/>
          </w:tcPr>
          <w:p w14:paraId="5E3C4A9A"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 xml:space="preserve">Support power efficient resource allocation by introduce a UE to schedule another UE and sidelink DRX. </w:t>
            </w:r>
          </w:p>
        </w:tc>
        <w:tc>
          <w:tcPr>
            <w:tcW w:w="1519" w:type="dxa"/>
          </w:tcPr>
          <w:p w14:paraId="4A06DCAC"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1</w:t>
            </w:r>
          </w:p>
        </w:tc>
        <w:tc>
          <w:tcPr>
            <w:tcW w:w="4435" w:type="dxa"/>
          </w:tcPr>
          <w:p w14:paraId="044C8D74" w14:textId="77777777" w:rsidR="00FF4409" w:rsidRDefault="00FF4409" w:rsidP="00912783">
            <w:pPr>
              <w:spacing w:before="0" w:after="0" w:line="240" w:lineRule="auto"/>
              <w:ind w:left="0" w:firstLine="0"/>
              <w:rPr>
                <w:rFonts w:eastAsiaTheme="minorEastAsia"/>
                <w:color w:val="0000FF"/>
                <w:lang w:val="en-US" w:eastAsia="ko-KR"/>
              </w:rPr>
            </w:pPr>
          </w:p>
        </w:tc>
      </w:tr>
      <w:tr w:rsidR="00FF4409" w14:paraId="374990EB" w14:textId="77777777" w:rsidTr="00912783">
        <w:trPr>
          <w:trHeight w:val="438"/>
        </w:trPr>
        <w:tc>
          <w:tcPr>
            <w:tcW w:w="2289" w:type="dxa"/>
          </w:tcPr>
          <w:p w14:paraId="00953568" w14:textId="77777777" w:rsidR="00FF4409" w:rsidRDefault="00FF4409" w:rsidP="00912783">
            <w:pPr>
              <w:spacing w:before="0" w:after="0" w:line="240" w:lineRule="auto"/>
              <w:ind w:left="0" w:firstLine="0"/>
              <w:rPr>
                <w:rFonts w:eastAsiaTheme="minorEastAsia"/>
                <w:lang w:val="en-US" w:eastAsia="ko-KR"/>
              </w:rPr>
            </w:pPr>
            <w:r>
              <w:rPr>
                <w:rFonts w:hint="eastAsia"/>
                <w:lang w:val="en-US" w:eastAsia="ja-JP"/>
              </w:rPr>
              <w:t>S</w:t>
            </w:r>
            <w:r>
              <w:rPr>
                <w:lang w:val="en-US" w:eastAsia="ja-JP"/>
              </w:rPr>
              <w:t>ony</w:t>
            </w:r>
          </w:p>
        </w:tc>
        <w:tc>
          <w:tcPr>
            <w:tcW w:w="5917" w:type="dxa"/>
          </w:tcPr>
          <w:p w14:paraId="772E8442"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 xml:space="preserve">DRX </w:t>
            </w:r>
            <w:r>
              <w:rPr>
                <w:rFonts w:eastAsiaTheme="minorEastAsia"/>
                <w:lang w:val="en-US" w:eastAsia="ko-KR"/>
              </w:rPr>
              <w:t>configuration in sidelink</w:t>
            </w:r>
          </w:p>
          <w:p w14:paraId="4E94E1FF"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Power efficient resource allocation</w:t>
            </w:r>
          </w:p>
          <w:p w14:paraId="40AEC8FB"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Enhanced power control</w:t>
            </w:r>
          </w:p>
        </w:tc>
        <w:tc>
          <w:tcPr>
            <w:tcW w:w="1519" w:type="dxa"/>
          </w:tcPr>
          <w:p w14:paraId="0C611AC1" w14:textId="77777777" w:rsidR="00FF4409" w:rsidRDefault="00FF4409" w:rsidP="00912783">
            <w:pPr>
              <w:spacing w:before="0" w:after="0" w:line="240" w:lineRule="auto"/>
              <w:ind w:left="0" w:firstLine="0"/>
              <w:rPr>
                <w:lang w:val="en-US" w:eastAsia="ja-JP"/>
              </w:rPr>
            </w:pPr>
            <w:r>
              <w:rPr>
                <w:lang w:val="en-US" w:eastAsia="ja-JP"/>
              </w:rPr>
              <w:t>Option 1</w:t>
            </w:r>
          </w:p>
          <w:p w14:paraId="044C223A" w14:textId="77777777" w:rsidR="00FF4409" w:rsidRDefault="00FF4409" w:rsidP="00912783">
            <w:pPr>
              <w:spacing w:before="0" w:after="0" w:line="240" w:lineRule="auto"/>
              <w:ind w:left="0" w:firstLine="0"/>
              <w:rPr>
                <w:lang w:val="en-US" w:eastAsia="ja-JP"/>
              </w:rPr>
            </w:pPr>
            <w:r>
              <w:rPr>
                <w:lang w:val="en-US" w:eastAsia="ja-JP"/>
              </w:rPr>
              <w:t>Option 1</w:t>
            </w:r>
          </w:p>
          <w:p w14:paraId="77C9C2D0" w14:textId="77777777" w:rsidR="00FF4409" w:rsidRDefault="00FF4409" w:rsidP="00912783">
            <w:pPr>
              <w:spacing w:before="0" w:after="0" w:line="240" w:lineRule="auto"/>
              <w:ind w:left="0" w:firstLine="0"/>
              <w:rPr>
                <w:rFonts w:eastAsiaTheme="minorEastAsia"/>
                <w:lang w:val="en-US" w:eastAsia="ko-KR"/>
              </w:rPr>
            </w:pPr>
            <w:r>
              <w:rPr>
                <w:lang w:val="en-US" w:eastAsia="ja-JP"/>
              </w:rPr>
              <w:t>Option 3</w:t>
            </w:r>
          </w:p>
        </w:tc>
        <w:tc>
          <w:tcPr>
            <w:tcW w:w="4435" w:type="dxa"/>
          </w:tcPr>
          <w:p w14:paraId="1243AB2A"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RAN2</w:t>
            </w:r>
          </w:p>
          <w:p w14:paraId="490A18A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w:t>
            </w:r>
          </w:p>
          <w:p w14:paraId="23600FC4" w14:textId="77777777" w:rsidR="00FF4409" w:rsidRDefault="00FF4409" w:rsidP="00912783">
            <w:pPr>
              <w:spacing w:before="0" w:after="0" w:line="240" w:lineRule="auto"/>
              <w:ind w:left="0" w:firstLine="0"/>
              <w:rPr>
                <w:rFonts w:eastAsiaTheme="minorEastAsia"/>
                <w:color w:val="0000FF"/>
                <w:lang w:val="en-US" w:eastAsia="ko-KR"/>
              </w:rPr>
            </w:pPr>
            <w:r>
              <w:rPr>
                <w:rFonts w:eastAsia="SimSun"/>
                <w:lang w:val="en-US" w:eastAsia="zh-CN"/>
              </w:rPr>
              <w:t>RAN1</w:t>
            </w:r>
          </w:p>
        </w:tc>
      </w:tr>
      <w:tr w:rsidR="00FF4409" w14:paraId="00C7B310" w14:textId="77777777" w:rsidTr="00912783">
        <w:trPr>
          <w:trHeight w:val="438"/>
        </w:trPr>
        <w:tc>
          <w:tcPr>
            <w:tcW w:w="2289" w:type="dxa"/>
          </w:tcPr>
          <w:p w14:paraId="1C49627D" w14:textId="77777777" w:rsidR="00FF4409" w:rsidRDefault="00FF4409" w:rsidP="00912783">
            <w:pPr>
              <w:spacing w:before="0" w:after="0" w:line="240" w:lineRule="auto"/>
              <w:ind w:left="0" w:firstLine="0"/>
              <w:rPr>
                <w:rFonts w:eastAsiaTheme="minorEastAsia"/>
                <w:color w:val="0070C0"/>
                <w:lang w:val="en-US" w:eastAsia="ko-KR"/>
              </w:rPr>
            </w:pPr>
            <w:r>
              <w:rPr>
                <w:rFonts w:eastAsiaTheme="minorEastAsia"/>
                <w:color w:val="0070C0"/>
                <w:lang w:val="en-US" w:eastAsia="ko-KR"/>
              </w:rPr>
              <w:lastRenderedPageBreak/>
              <w:t>Nokia</w:t>
            </w:r>
          </w:p>
        </w:tc>
        <w:tc>
          <w:tcPr>
            <w:tcW w:w="5917" w:type="dxa"/>
          </w:tcPr>
          <w:p w14:paraId="46540417" w14:textId="77777777" w:rsidR="00FF4409" w:rsidRDefault="00FF4409" w:rsidP="00912783">
            <w:pPr>
              <w:spacing w:before="0" w:after="0" w:line="240" w:lineRule="auto"/>
              <w:ind w:left="0" w:firstLine="0"/>
              <w:rPr>
                <w:rFonts w:eastAsiaTheme="minorEastAsia"/>
                <w:color w:val="0070C0"/>
                <w:lang w:val="en-US" w:eastAsia="ko-KR"/>
              </w:rPr>
            </w:pPr>
            <w:r>
              <w:rPr>
                <w:rFonts w:eastAsiaTheme="minorEastAsia"/>
                <w:color w:val="0070C0"/>
                <w:lang w:val="en-US" w:eastAsia="ko-KR"/>
              </w:rPr>
              <w:t xml:space="preserve">Power saving mechanisms should, where relevant, be based on what is being agreed in the R16 UE power saving WI, avoiding defining new mechanisms wherever possible – i.e. reuse relevant Uu power saving mechanisms for sidelink. Sidelink-specific power saving mechanisms should only be considered where equivalent Uu mechanisms are not available. </w:t>
            </w:r>
          </w:p>
        </w:tc>
        <w:tc>
          <w:tcPr>
            <w:tcW w:w="1519" w:type="dxa"/>
          </w:tcPr>
          <w:p w14:paraId="202DC66A" w14:textId="77777777" w:rsidR="00FF4409" w:rsidRDefault="00FF4409" w:rsidP="00912783">
            <w:pPr>
              <w:spacing w:before="0" w:after="0" w:line="240" w:lineRule="auto"/>
              <w:ind w:left="0" w:firstLine="0"/>
              <w:rPr>
                <w:rFonts w:eastAsia="SimSun"/>
                <w:color w:val="0070C0"/>
                <w:lang w:val="en-US" w:eastAsia="zh-CN"/>
              </w:rPr>
            </w:pPr>
            <w:r>
              <w:rPr>
                <w:rFonts w:eastAsia="SimSun"/>
                <w:color w:val="0070C0"/>
                <w:lang w:val="en-US" w:eastAsia="zh-CN"/>
              </w:rPr>
              <w:t>Option 2</w:t>
            </w:r>
          </w:p>
        </w:tc>
        <w:tc>
          <w:tcPr>
            <w:tcW w:w="4435" w:type="dxa"/>
          </w:tcPr>
          <w:p w14:paraId="1721A51B" w14:textId="77777777" w:rsidR="00FF4409" w:rsidRDefault="00FF4409" w:rsidP="00912783">
            <w:pPr>
              <w:spacing w:before="0" w:after="0" w:line="240" w:lineRule="auto"/>
              <w:ind w:left="0" w:firstLine="0"/>
              <w:rPr>
                <w:rFonts w:eastAsia="SimSun"/>
                <w:lang w:val="en-US" w:eastAsia="zh-CN"/>
              </w:rPr>
            </w:pPr>
          </w:p>
        </w:tc>
      </w:tr>
      <w:tr w:rsidR="00FF4409" w14:paraId="2C4F5E47" w14:textId="77777777" w:rsidTr="00912783">
        <w:trPr>
          <w:trHeight w:val="438"/>
        </w:trPr>
        <w:tc>
          <w:tcPr>
            <w:tcW w:w="2289" w:type="dxa"/>
            <w:vMerge w:val="restart"/>
            <w:vAlign w:val="center"/>
          </w:tcPr>
          <w:p w14:paraId="082D0D69" w14:textId="77777777" w:rsidR="00FF4409" w:rsidRPr="00D367DF" w:rsidRDefault="00FF4409" w:rsidP="00912783">
            <w:pPr>
              <w:spacing w:before="0" w:after="0" w:line="240" w:lineRule="auto"/>
              <w:ind w:left="0" w:firstLine="0"/>
              <w:rPr>
                <w:rFonts w:eastAsiaTheme="minorEastAsia"/>
                <w:lang w:val="en-US" w:eastAsia="ko-KR"/>
              </w:rPr>
            </w:pPr>
            <w:r>
              <w:rPr>
                <w:rFonts w:eastAsiaTheme="minorEastAsia"/>
                <w:lang w:val="en-US" w:eastAsia="ko-KR"/>
              </w:rPr>
              <w:t>Convida</w:t>
            </w:r>
          </w:p>
        </w:tc>
        <w:tc>
          <w:tcPr>
            <w:tcW w:w="5917" w:type="dxa"/>
          </w:tcPr>
          <w:p w14:paraId="43682925" w14:textId="77777777" w:rsidR="00FF4409" w:rsidRPr="00B21E91" w:rsidRDefault="00FF4409" w:rsidP="00912783">
            <w:pPr>
              <w:spacing w:before="0" w:after="0" w:line="240" w:lineRule="auto"/>
              <w:ind w:left="0" w:firstLine="0"/>
              <w:jc w:val="both"/>
              <w:rPr>
                <w:rFonts w:eastAsiaTheme="minorEastAsia"/>
                <w:lang w:val="en-US" w:eastAsia="ko-KR"/>
              </w:rPr>
            </w:pPr>
            <w:r w:rsidRPr="00AB0F85">
              <w:rPr>
                <w:rFonts w:eastAsiaTheme="minorEastAsia" w:hint="eastAsia"/>
                <w:lang w:val="en-US" w:eastAsia="ko-KR"/>
              </w:rPr>
              <w:t>Sidelink DRX</w:t>
            </w:r>
          </w:p>
        </w:tc>
        <w:tc>
          <w:tcPr>
            <w:tcW w:w="1519" w:type="dxa"/>
          </w:tcPr>
          <w:p w14:paraId="0DFF5808" w14:textId="77777777" w:rsidR="00FF4409" w:rsidRPr="00AB0F85"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2</w:t>
            </w:r>
          </w:p>
        </w:tc>
        <w:tc>
          <w:tcPr>
            <w:tcW w:w="4435" w:type="dxa"/>
          </w:tcPr>
          <w:p w14:paraId="17E0F623"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RAN2</w:t>
            </w:r>
          </w:p>
        </w:tc>
      </w:tr>
      <w:tr w:rsidR="00FF4409" w14:paraId="2D5D9A9E" w14:textId="77777777" w:rsidTr="00912783">
        <w:trPr>
          <w:trHeight w:val="438"/>
        </w:trPr>
        <w:tc>
          <w:tcPr>
            <w:tcW w:w="2289" w:type="dxa"/>
            <w:vMerge/>
            <w:vAlign w:val="center"/>
          </w:tcPr>
          <w:p w14:paraId="7BE0A128" w14:textId="77777777" w:rsidR="00FF4409" w:rsidRPr="00D367DF" w:rsidRDefault="00FF4409" w:rsidP="00912783">
            <w:pPr>
              <w:spacing w:before="0" w:after="0" w:line="240" w:lineRule="auto"/>
              <w:ind w:left="0" w:firstLine="0"/>
              <w:rPr>
                <w:rFonts w:eastAsiaTheme="minorEastAsia"/>
                <w:lang w:val="en-US" w:eastAsia="ko-KR"/>
              </w:rPr>
            </w:pPr>
          </w:p>
        </w:tc>
        <w:tc>
          <w:tcPr>
            <w:tcW w:w="5917" w:type="dxa"/>
          </w:tcPr>
          <w:p w14:paraId="739373CA" w14:textId="77777777" w:rsidR="00FF4409" w:rsidRPr="00AB0F85" w:rsidRDefault="00FF4409" w:rsidP="00912783">
            <w:pPr>
              <w:spacing w:before="0" w:after="0" w:line="240" w:lineRule="auto"/>
              <w:ind w:left="0" w:firstLine="0"/>
              <w:rPr>
                <w:rFonts w:eastAsiaTheme="minorEastAsia"/>
                <w:lang w:val="en-US" w:eastAsia="ko-KR"/>
              </w:rPr>
            </w:pPr>
            <w:r w:rsidRPr="00AB0F85">
              <w:rPr>
                <w:rFonts w:eastAsiaTheme="minorEastAsia" w:hint="eastAsia"/>
                <w:lang w:val="en-US" w:eastAsia="ko-KR"/>
              </w:rPr>
              <w:t>Power efficient resource allocation</w:t>
            </w:r>
          </w:p>
        </w:tc>
        <w:tc>
          <w:tcPr>
            <w:tcW w:w="1519" w:type="dxa"/>
          </w:tcPr>
          <w:p w14:paraId="7ACDFAC0" w14:textId="77777777" w:rsidR="00FF4409" w:rsidRPr="00AB0F85"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2</w:t>
            </w:r>
          </w:p>
        </w:tc>
        <w:tc>
          <w:tcPr>
            <w:tcW w:w="4435" w:type="dxa"/>
          </w:tcPr>
          <w:p w14:paraId="4B198705"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RAN1</w:t>
            </w:r>
          </w:p>
        </w:tc>
      </w:tr>
      <w:tr w:rsidR="00FF4409" w14:paraId="3CEB08D6" w14:textId="77777777" w:rsidTr="00912783">
        <w:trPr>
          <w:trHeight w:val="438"/>
        </w:trPr>
        <w:tc>
          <w:tcPr>
            <w:tcW w:w="2289" w:type="dxa"/>
            <w:vMerge/>
            <w:vAlign w:val="center"/>
          </w:tcPr>
          <w:p w14:paraId="7B016408" w14:textId="77777777" w:rsidR="00FF4409" w:rsidRPr="00D367DF" w:rsidRDefault="00FF4409" w:rsidP="00912783">
            <w:pPr>
              <w:spacing w:before="0" w:after="0" w:line="240" w:lineRule="auto"/>
              <w:ind w:left="0" w:firstLine="0"/>
              <w:rPr>
                <w:rFonts w:eastAsiaTheme="minorEastAsia"/>
                <w:lang w:val="en-US" w:eastAsia="ko-KR"/>
              </w:rPr>
            </w:pPr>
          </w:p>
        </w:tc>
        <w:tc>
          <w:tcPr>
            <w:tcW w:w="5917" w:type="dxa"/>
          </w:tcPr>
          <w:p w14:paraId="7F676F6D" w14:textId="77777777" w:rsidR="00FF4409" w:rsidRPr="00AB0F85" w:rsidRDefault="00FF4409" w:rsidP="00912783">
            <w:pPr>
              <w:spacing w:before="0" w:after="0" w:line="240" w:lineRule="auto"/>
              <w:ind w:left="0" w:firstLine="0"/>
              <w:rPr>
                <w:rFonts w:eastAsiaTheme="minorEastAsia"/>
                <w:lang w:val="en-US" w:eastAsia="ko-KR"/>
              </w:rPr>
            </w:pPr>
            <w:r w:rsidRPr="00AB0F85">
              <w:rPr>
                <w:rFonts w:eastAsiaTheme="minorEastAsia" w:hint="eastAsia"/>
                <w:lang w:val="en-US" w:eastAsia="ko-KR"/>
              </w:rPr>
              <w:t>Enhanced power control</w:t>
            </w:r>
          </w:p>
        </w:tc>
        <w:tc>
          <w:tcPr>
            <w:tcW w:w="1519" w:type="dxa"/>
          </w:tcPr>
          <w:p w14:paraId="3E2AB7C9" w14:textId="77777777" w:rsidR="00FF4409" w:rsidRPr="00AB0F85" w:rsidRDefault="00FF4409" w:rsidP="00912783">
            <w:pPr>
              <w:spacing w:before="0" w:after="0" w:line="240" w:lineRule="auto"/>
              <w:ind w:left="0" w:firstLine="0"/>
              <w:rPr>
                <w:rFonts w:eastAsiaTheme="minorEastAsia"/>
                <w:lang w:val="en-US" w:eastAsia="ko-KR"/>
              </w:rPr>
            </w:pPr>
            <w:r w:rsidRPr="00AB0F85">
              <w:rPr>
                <w:rFonts w:eastAsiaTheme="minorEastAsia" w:hint="eastAsia"/>
                <w:lang w:val="en-US" w:eastAsia="ko-KR"/>
              </w:rPr>
              <w:t xml:space="preserve">Option </w:t>
            </w:r>
            <w:r>
              <w:rPr>
                <w:rFonts w:eastAsiaTheme="minorEastAsia"/>
                <w:lang w:val="en-US" w:eastAsia="ko-KR"/>
              </w:rPr>
              <w:t>2</w:t>
            </w:r>
          </w:p>
        </w:tc>
        <w:tc>
          <w:tcPr>
            <w:tcW w:w="4435" w:type="dxa"/>
          </w:tcPr>
          <w:p w14:paraId="07D9785C"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Some enhancements may be needed depending on the detail use cases, e.g., VRU (V2P).</w:t>
            </w:r>
          </w:p>
        </w:tc>
      </w:tr>
      <w:tr w:rsidR="00FF4409" w14:paraId="785E01DD" w14:textId="77777777" w:rsidTr="00912783">
        <w:trPr>
          <w:trHeight w:val="372"/>
        </w:trPr>
        <w:tc>
          <w:tcPr>
            <w:tcW w:w="2289" w:type="dxa"/>
            <w:vMerge w:val="restart"/>
            <w:hideMark/>
          </w:tcPr>
          <w:p w14:paraId="1FBEC20D" w14:textId="77777777" w:rsidR="00FF4409" w:rsidRDefault="00FF4409" w:rsidP="00912783">
            <w:pPr>
              <w:ind w:left="0" w:firstLine="0"/>
              <w:rPr>
                <w:lang w:val="en-US" w:eastAsia="ja-JP"/>
              </w:rPr>
            </w:pPr>
            <w:r>
              <w:rPr>
                <w:lang w:val="en-US" w:eastAsia="ja-JP"/>
              </w:rPr>
              <w:t>Intel</w:t>
            </w:r>
          </w:p>
        </w:tc>
        <w:tc>
          <w:tcPr>
            <w:tcW w:w="5917" w:type="dxa"/>
            <w:hideMark/>
          </w:tcPr>
          <w:p w14:paraId="74272B0F"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Power saving mechanisms for V2X / PS use case</w:t>
            </w:r>
          </w:p>
        </w:tc>
        <w:tc>
          <w:tcPr>
            <w:tcW w:w="1519" w:type="dxa"/>
            <w:hideMark/>
          </w:tcPr>
          <w:p w14:paraId="1DABE373" w14:textId="77777777" w:rsidR="00FF4409" w:rsidRDefault="00FF4409" w:rsidP="00912783">
            <w:pPr>
              <w:spacing w:before="0" w:after="0" w:line="240" w:lineRule="auto"/>
              <w:ind w:left="0" w:firstLine="0"/>
              <w:rPr>
                <w:lang w:val="en-US" w:eastAsia="ja-JP"/>
              </w:rPr>
            </w:pPr>
            <w:r>
              <w:rPr>
                <w:rFonts w:eastAsiaTheme="minorEastAsia"/>
                <w:lang w:val="en-US" w:eastAsia="ko-KR"/>
              </w:rPr>
              <w:t>Option 2</w:t>
            </w:r>
          </w:p>
        </w:tc>
        <w:tc>
          <w:tcPr>
            <w:tcW w:w="4435" w:type="dxa"/>
            <w:hideMark/>
          </w:tcPr>
          <w:p w14:paraId="6641762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 / RAN2</w:t>
            </w:r>
          </w:p>
        </w:tc>
      </w:tr>
      <w:tr w:rsidR="00FF4409" w14:paraId="278B458B" w14:textId="77777777" w:rsidTr="00912783">
        <w:trPr>
          <w:trHeight w:val="230"/>
        </w:trPr>
        <w:tc>
          <w:tcPr>
            <w:tcW w:w="2289" w:type="dxa"/>
            <w:vMerge/>
            <w:hideMark/>
          </w:tcPr>
          <w:p w14:paraId="497A83BB" w14:textId="77777777" w:rsidR="00FF4409" w:rsidRDefault="00FF4409" w:rsidP="00912783">
            <w:pPr>
              <w:spacing w:before="0" w:after="0" w:line="240" w:lineRule="auto"/>
              <w:ind w:left="0" w:firstLine="0"/>
              <w:rPr>
                <w:lang w:val="en-US" w:eastAsia="ja-JP"/>
              </w:rPr>
            </w:pPr>
          </w:p>
        </w:tc>
        <w:tc>
          <w:tcPr>
            <w:tcW w:w="5917" w:type="dxa"/>
            <w:hideMark/>
          </w:tcPr>
          <w:p w14:paraId="7C1C6DEE"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Other use cases</w:t>
            </w:r>
          </w:p>
        </w:tc>
        <w:tc>
          <w:tcPr>
            <w:tcW w:w="1519" w:type="dxa"/>
            <w:hideMark/>
          </w:tcPr>
          <w:p w14:paraId="69B22ADC" w14:textId="77777777" w:rsidR="00FF4409" w:rsidRDefault="00FF4409" w:rsidP="00912783">
            <w:pPr>
              <w:ind w:left="0" w:firstLine="3"/>
              <w:rPr>
                <w:rFonts w:eastAsiaTheme="minorEastAsia"/>
                <w:lang w:val="en-US" w:eastAsia="ko-KR"/>
              </w:rPr>
            </w:pPr>
            <w:r>
              <w:rPr>
                <w:rFonts w:eastAsiaTheme="minorEastAsia"/>
                <w:lang w:val="en-US" w:eastAsia="ko-KR"/>
              </w:rPr>
              <w:t>Option 3/4</w:t>
            </w:r>
          </w:p>
        </w:tc>
        <w:tc>
          <w:tcPr>
            <w:tcW w:w="4435" w:type="dxa"/>
            <w:hideMark/>
          </w:tcPr>
          <w:p w14:paraId="73232D3C"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 xml:space="preserve">RAN1 / </w:t>
            </w:r>
            <w:r>
              <w:rPr>
                <w:rFonts w:eastAsiaTheme="minorEastAsia"/>
                <w:lang w:val="en-US" w:eastAsia="ko-KR"/>
              </w:rPr>
              <w:t>RAN2</w:t>
            </w:r>
            <w:r>
              <w:rPr>
                <w:rFonts w:eastAsia="SimSun"/>
                <w:lang w:val="en-US" w:eastAsia="zh-CN"/>
              </w:rPr>
              <w:t xml:space="preserve"> / RAN4 (Other use cases may require architecture changes that require more study)</w:t>
            </w:r>
          </w:p>
        </w:tc>
      </w:tr>
      <w:tr w:rsidR="00FF4409" w14:paraId="176E498B" w14:textId="77777777" w:rsidTr="00912783">
        <w:trPr>
          <w:trHeight w:val="230"/>
        </w:trPr>
        <w:tc>
          <w:tcPr>
            <w:tcW w:w="2289" w:type="dxa"/>
          </w:tcPr>
          <w:p w14:paraId="24F7AAF5" w14:textId="77777777" w:rsidR="00FF4409" w:rsidRPr="00123283" w:rsidRDefault="00FF4409" w:rsidP="00912783">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MESH</w:t>
            </w:r>
          </w:p>
        </w:tc>
        <w:tc>
          <w:tcPr>
            <w:tcW w:w="5917" w:type="dxa"/>
          </w:tcPr>
          <w:p w14:paraId="4C663B17" w14:textId="77777777" w:rsidR="00FF4409" w:rsidRDefault="00FF4409" w:rsidP="00912783">
            <w:pPr>
              <w:spacing w:before="0" w:after="0" w:line="240" w:lineRule="auto"/>
              <w:ind w:left="0" w:firstLine="0"/>
              <w:rPr>
                <w:rFonts w:eastAsiaTheme="minorEastAsia"/>
                <w:lang w:val="en-US" w:eastAsia="ko-KR"/>
              </w:rPr>
            </w:pPr>
          </w:p>
        </w:tc>
        <w:tc>
          <w:tcPr>
            <w:tcW w:w="1519" w:type="dxa"/>
          </w:tcPr>
          <w:p w14:paraId="08F5C324" w14:textId="77777777" w:rsidR="00FF4409" w:rsidRPr="00123283" w:rsidRDefault="00FF4409" w:rsidP="00912783">
            <w:pPr>
              <w:ind w:left="0" w:firstLine="3"/>
              <w:rPr>
                <w:rFonts w:eastAsia="SimSun"/>
                <w:lang w:val="en-US" w:eastAsia="zh-CN"/>
              </w:rPr>
            </w:pPr>
            <w:r>
              <w:rPr>
                <w:rFonts w:eastAsia="SimSun" w:hint="eastAsia"/>
                <w:lang w:val="en-US" w:eastAsia="zh-CN"/>
              </w:rPr>
              <w:t>O</w:t>
            </w:r>
            <w:r>
              <w:rPr>
                <w:rFonts w:eastAsia="SimSun"/>
                <w:lang w:val="en-US" w:eastAsia="zh-CN"/>
              </w:rPr>
              <w:t>ption 2</w:t>
            </w:r>
          </w:p>
        </w:tc>
        <w:tc>
          <w:tcPr>
            <w:tcW w:w="4435" w:type="dxa"/>
          </w:tcPr>
          <w:p w14:paraId="574BF120"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R</w:t>
            </w:r>
            <w:r>
              <w:rPr>
                <w:rFonts w:eastAsia="SimSun"/>
                <w:lang w:val="en-US" w:eastAsia="zh-CN"/>
              </w:rPr>
              <w:t>AN2/RAN1</w:t>
            </w:r>
          </w:p>
        </w:tc>
      </w:tr>
      <w:tr w:rsidR="00FF4409" w14:paraId="08A0FA40" w14:textId="77777777" w:rsidTr="00912783">
        <w:trPr>
          <w:trHeight w:val="438"/>
        </w:trPr>
        <w:tc>
          <w:tcPr>
            <w:tcW w:w="2289" w:type="dxa"/>
            <w:vMerge w:val="restart"/>
          </w:tcPr>
          <w:p w14:paraId="7D082911" w14:textId="77777777" w:rsidR="00FF4409" w:rsidRDefault="00FF4409" w:rsidP="00912783">
            <w:pPr>
              <w:spacing w:before="0" w:after="0" w:line="280" w:lineRule="exact"/>
              <w:ind w:left="0" w:firstLine="0"/>
              <w:rPr>
                <w:rFonts w:eastAsiaTheme="minorEastAsia"/>
                <w:lang w:val="en-US" w:eastAsia="ko-KR"/>
              </w:rPr>
            </w:pPr>
            <w:r>
              <w:rPr>
                <w:rFonts w:eastAsiaTheme="minorEastAsia"/>
                <w:lang w:val="en-US" w:eastAsia="ko-KR"/>
              </w:rPr>
              <w:t>Xiaomi</w:t>
            </w:r>
          </w:p>
        </w:tc>
        <w:tc>
          <w:tcPr>
            <w:tcW w:w="5917" w:type="dxa"/>
          </w:tcPr>
          <w:p w14:paraId="3D1C6DA2" w14:textId="77777777" w:rsidR="00FF4409" w:rsidRDefault="00FF4409" w:rsidP="00912783">
            <w:pPr>
              <w:ind w:left="0" w:firstLine="0"/>
              <w:rPr>
                <w:rFonts w:eastAsia="SimSun"/>
                <w:lang w:val="en-US" w:eastAsia="zh-CN"/>
              </w:rPr>
            </w:pPr>
            <w:r>
              <w:rPr>
                <w:rFonts w:eastAsia="SimSun"/>
                <w:lang w:val="en-US" w:eastAsia="zh-CN"/>
              </w:rPr>
              <w:t xml:space="preserve">DRX, </w:t>
            </w:r>
            <w:r>
              <w:rPr>
                <w:rFonts w:eastAsiaTheme="minorEastAsia"/>
                <w:lang w:val="en-US" w:eastAsia="ko-KR"/>
              </w:rPr>
              <w:t>power efficient resource allocation</w:t>
            </w:r>
          </w:p>
        </w:tc>
        <w:tc>
          <w:tcPr>
            <w:tcW w:w="1519" w:type="dxa"/>
          </w:tcPr>
          <w:p w14:paraId="06A6AE75" w14:textId="77777777" w:rsidR="00FF4409" w:rsidRDefault="00FF4409" w:rsidP="00912783">
            <w:pPr>
              <w:ind w:left="0" w:firstLine="0"/>
              <w:rPr>
                <w:rFonts w:eastAsia="SimSun"/>
                <w:lang w:val="en-US" w:eastAsia="zh-CN"/>
              </w:rPr>
            </w:pPr>
            <w:r>
              <w:rPr>
                <w:rFonts w:eastAsia="SimSun"/>
                <w:lang w:val="en-US" w:eastAsia="zh-CN"/>
              </w:rPr>
              <w:t>Option 1</w:t>
            </w:r>
          </w:p>
        </w:tc>
        <w:tc>
          <w:tcPr>
            <w:tcW w:w="4435" w:type="dxa"/>
          </w:tcPr>
          <w:p w14:paraId="437F605F" w14:textId="77777777" w:rsidR="00FF4409" w:rsidRDefault="00FF4409" w:rsidP="00912783">
            <w:pPr>
              <w:ind w:left="0" w:firstLine="0"/>
              <w:rPr>
                <w:rFonts w:eastAsia="SimSun"/>
                <w:lang w:val="en-US" w:eastAsia="zh-CN"/>
              </w:rPr>
            </w:pPr>
          </w:p>
        </w:tc>
      </w:tr>
      <w:tr w:rsidR="00FF4409" w14:paraId="0F3BB577" w14:textId="77777777" w:rsidTr="00912783">
        <w:trPr>
          <w:trHeight w:val="438"/>
        </w:trPr>
        <w:tc>
          <w:tcPr>
            <w:tcW w:w="2289" w:type="dxa"/>
            <w:vMerge/>
          </w:tcPr>
          <w:p w14:paraId="22AD25A5" w14:textId="77777777" w:rsidR="00FF4409" w:rsidRDefault="00FF4409" w:rsidP="00912783">
            <w:pPr>
              <w:spacing w:before="0" w:after="0" w:line="280" w:lineRule="exact"/>
              <w:ind w:left="0" w:firstLine="0"/>
              <w:rPr>
                <w:rFonts w:eastAsiaTheme="minorEastAsia"/>
                <w:lang w:val="en-US" w:eastAsia="ko-KR"/>
              </w:rPr>
            </w:pPr>
          </w:p>
        </w:tc>
        <w:tc>
          <w:tcPr>
            <w:tcW w:w="5917" w:type="dxa"/>
          </w:tcPr>
          <w:p w14:paraId="6789EDDA" w14:textId="77777777" w:rsidR="00FF4409" w:rsidRDefault="00FF4409" w:rsidP="00912783">
            <w:pPr>
              <w:ind w:left="0" w:firstLine="0"/>
              <w:rPr>
                <w:rFonts w:eastAsia="SimSun"/>
                <w:lang w:val="en-US" w:eastAsia="zh-CN"/>
              </w:rPr>
            </w:pPr>
            <w:r>
              <w:rPr>
                <w:rFonts w:eastAsia="SimSun"/>
                <w:lang w:val="en-US" w:eastAsia="zh-CN"/>
              </w:rPr>
              <w:t xml:space="preserve">Flexible BWP </w:t>
            </w:r>
          </w:p>
        </w:tc>
        <w:tc>
          <w:tcPr>
            <w:tcW w:w="1519" w:type="dxa"/>
          </w:tcPr>
          <w:p w14:paraId="3176A5E7" w14:textId="77777777" w:rsidR="00FF4409" w:rsidRDefault="00FF4409" w:rsidP="00912783">
            <w:pPr>
              <w:ind w:left="0" w:firstLine="0"/>
              <w:rPr>
                <w:rFonts w:eastAsia="SimSun"/>
                <w:lang w:val="en-US" w:eastAsia="zh-CN"/>
              </w:rPr>
            </w:pPr>
            <w:r>
              <w:rPr>
                <w:rFonts w:eastAsia="SimSun"/>
                <w:lang w:val="en-US" w:eastAsia="zh-CN"/>
              </w:rPr>
              <w:t>Option 3</w:t>
            </w:r>
          </w:p>
        </w:tc>
        <w:tc>
          <w:tcPr>
            <w:tcW w:w="4435" w:type="dxa"/>
          </w:tcPr>
          <w:p w14:paraId="2FC7635D" w14:textId="77777777" w:rsidR="00FF4409" w:rsidRDefault="00FF4409" w:rsidP="00912783">
            <w:pPr>
              <w:ind w:left="0" w:firstLine="0"/>
              <w:rPr>
                <w:rFonts w:eastAsia="SimSun"/>
                <w:lang w:val="en-US" w:eastAsia="zh-CN"/>
              </w:rPr>
            </w:pPr>
          </w:p>
        </w:tc>
      </w:tr>
      <w:tr w:rsidR="00FF4409" w14:paraId="446F7F13" w14:textId="77777777" w:rsidTr="00912783">
        <w:trPr>
          <w:trHeight w:val="438"/>
        </w:trPr>
        <w:tc>
          <w:tcPr>
            <w:tcW w:w="2289" w:type="dxa"/>
          </w:tcPr>
          <w:p w14:paraId="00AD3F12" w14:textId="77777777" w:rsidR="00FF4409" w:rsidRDefault="00FF4409" w:rsidP="00912783">
            <w:pPr>
              <w:ind w:left="0" w:firstLine="0"/>
              <w:rPr>
                <w:rFonts w:eastAsiaTheme="minorEastAsia"/>
                <w:lang w:val="en-US" w:eastAsia="ko-KR"/>
              </w:rPr>
            </w:pPr>
            <w:r>
              <w:rPr>
                <w:rFonts w:eastAsia="SimSun" w:hint="eastAsia"/>
                <w:lang w:val="en-US" w:eastAsia="zh-CN"/>
              </w:rPr>
              <w:t>ZTE</w:t>
            </w:r>
          </w:p>
        </w:tc>
        <w:tc>
          <w:tcPr>
            <w:tcW w:w="5917" w:type="dxa"/>
          </w:tcPr>
          <w:p w14:paraId="115948CB" w14:textId="77777777" w:rsidR="00FF4409" w:rsidRDefault="00FF4409" w:rsidP="00912783">
            <w:pPr>
              <w:ind w:left="0" w:firstLine="0"/>
              <w:rPr>
                <w:rFonts w:eastAsia="SimSun"/>
                <w:lang w:val="en-US" w:eastAsia="zh-CN"/>
              </w:rPr>
            </w:pPr>
            <w:r>
              <w:rPr>
                <w:rFonts w:eastAsia="SimSun" w:hint="eastAsia"/>
                <w:lang w:val="en-US" w:eastAsia="zh-CN"/>
              </w:rPr>
              <w:t>Sidelink DRX</w:t>
            </w:r>
          </w:p>
          <w:p w14:paraId="294A5084" w14:textId="77777777" w:rsidR="00FF4409" w:rsidRDefault="00FF4409" w:rsidP="00912783">
            <w:pPr>
              <w:ind w:left="0" w:firstLine="0"/>
              <w:rPr>
                <w:rFonts w:eastAsia="SimSun"/>
                <w:lang w:val="en-US" w:eastAsia="zh-CN"/>
              </w:rPr>
            </w:pPr>
            <w:r>
              <w:rPr>
                <w:rFonts w:eastAsia="SimSun" w:hint="eastAsia"/>
                <w:lang w:val="en-US" w:eastAsia="zh-CN"/>
              </w:rPr>
              <w:t>Power saving</w:t>
            </w:r>
          </w:p>
        </w:tc>
        <w:tc>
          <w:tcPr>
            <w:tcW w:w="1519" w:type="dxa"/>
          </w:tcPr>
          <w:p w14:paraId="22FFA2D9" w14:textId="77777777" w:rsidR="00FF4409" w:rsidRDefault="00FF4409" w:rsidP="00912783">
            <w:pPr>
              <w:ind w:left="0" w:firstLine="0"/>
              <w:rPr>
                <w:rFonts w:eastAsia="SimSun"/>
                <w:lang w:val="en-US" w:eastAsia="zh-CN"/>
              </w:rPr>
            </w:pPr>
            <w:r>
              <w:rPr>
                <w:rFonts w:eastAsia="SimSun" w:hint="eastAsia"/>
                <w:lang w:val="en-US" w:eastAsia="zh-CN"/>
              </w:rPr>
              <w:t>Option 2</w:t>
            </w:r>
          </w:p>
        </w:tc>
        <w:tc>
          <w:tcPr>
            <w:tcW w:w="4435" w:type="dxa"/>
          </w:tcPr>
          <w:p w14:paraId="44171438" w14:textId="77777777" w:rsidR="00FF4409" w:rsidRDefault="00FF4409" w:rsidP="00912783">
            <w:pPr>
              <w:ind w:left="0" w:firstLine="0"/>
              <w:rPr>
                <w:rFonts w:eastAsia="SimSun"/>
                <w:lang w:val="en-US" w:eastAsia="zh-CN"/>
              </w:rPr>
            </w:pPr>
            <w:r>
              <w:rPr>
                <w:rFonts w:eastAsia="SimSun" w:hint="eastAsia"/>
                <w:lang w:val="en-US" w:eastAsia="zh-CN"/>
              </w:rPr>
              <w:t>RAN2</w:t>
            </w:r>
          </w:p>
        </w:tc>
      </w:tr>
      <w:tr w:rsidR="00FF4409" w14:paraId="473FBA37" w14:textId="77777777" w:rsidTr="00912783">
        <w:trPr>
          <w:trHeight w:val="438"/>
        </w:trPr>
        <w:tc>
          <w:tcPr>
            <w:tcW w:w="2289" w:type="dxa"/>
          </w:tcPr>
          <w:p w14:paraId="046ACC14" w14:textId="77777777" w:rsidR="00FF4409" w:rsidRDefault="00FF4409" w:rsidP="00912783">
            <w:pPr>
              <w:ind w:left="0" w:firstLine="0"/>
              <w:rPr>
                <w:rFonts w:eastAsia="SimSun"/>
                <w:lang w:val="en-US" w:eastAsia="zh-CN"/>
              </w:rPr>
            </w:pPr>
            <w:r>
              <w:rPr>
                <w:lang w:val="en-US" w:eastAsia="ja-JP"/>
              </w:rPr>
              <w:t>Philips</w:t>
            </w:r>
          </w:p>
        </w:tc>
        <w:tc>
          <w:tcPr>
            <w:tcW w:w="5917" w:type="dxa"/>
          </w:tcPr>
          <w:p w14:paraId="1023DC62" w14:textId="77777777" w:rsidR="00FF4409" w:rsidRDefault="00FF4409" w:rsidP="00912783">
            <w:pPr>
              <w:ind w:left="0" w:firstLine="0"/>
              <w:rPr>
                <w:rFonts w:eastAsia="SimSun"/>
                <w:lang w:val="en-US" w:eastAsia="zh-CN"/>
              </w:rPr>
            </w:pPr>
            <w:r>
              <w:rPr>
                <w:rFonts w:eastAsiaTheme="minorEastAsia"/>
                <w:lang w:val="en-US" w:eastAsia="ko-KR"/>
              </w:rPr>
              <w:t>Power saving</w:t>
            </w:r>
          </w:p>
        </w:tc>
        <w:tc>
          <w:tcPr>
            <w:tcW w:w="1519" w:type="dxa"/>
          </w:tcPr>
          <w:p w14:paraId="4ACA4928" w14:textId="77777777" w:rsidR="00FF4409" w:rsidRDefault="00FF4409" w:rsidP="00912783">
            <w:pPr>
              <w:ind w:left="0" w:firstLine="0"/>
              <w:rPr>
                <w:rFonts w:eastAsia="SimSun"/>
                <w:lang w:val="en-US" w:eastAsia="zh-CN"/>
              </w:rPr>
            </w:pPr>
            <w:r>
              <w:rPr>
                <w:rFonts w:eastAsia="SimSun"/>
                <w:lang w:val="en-US" w:eastAsia="zh-CN"/>
              </w:rPr>
              <w:t>Option 2</w:t>
            </w:r>
          </w:p>
        </w:tc>
        <w:tc>
          <w:tcPr>
            <w:tcW w:w="4435" w:type="dxa"/>
          </w:tcPr>
          <w:p w14:paraId="4D656E27" w14:textId="77777777" w:rsidR="00FF4409" w:rsidRDefault="00FF4409" w:rsidP="00912783">
            <w:pPr>
              <w:ind w:left="0" w:firstLine="0"/>
              <w:rPr>
                <w:rFonts w:eastAsia="SimSun"/>
                <w:lang w:val="en-US" w:eastAsia="zh-CN"/>
              </w:rPr>
            </w:pPr>
            <w:r>
              <w:rPr>
                <w:rFonts w:eastAsia="SimSun"/>
                <w:lang w:val="en-US" w:eastAsia="zh-CN"/>
              </w:rPr>
              <w:t>Essential to have power saving mechanisms in place to support battery operated devices. May require some study.</w:t>
            </w:r>
          </w:p>
        </w:tc>
      </w:tr>
      <w:tr w:rsidR="00FF4409" w14:paraId="0F4875FA" w14:textId="77777777" w:rsidTr="00912783">
        <w:trPr>
          <w:trHeight w:val="230"/>
        </w:trPr>
        <w:tc>
          <w:tcPr>
            <w:tcW w:w="2289" w:type="dxa"/>
            <w:vMerge w:val="restart"/>
          </w:tcPr>
          <w:p w14:paraId="72D7A6F8" w14:textId="77777777" w:rsidR="00FF4409" w:rsidRDefault="00FF4409" w:rsidP="00912783">
            <w:pPr>
              <w:spacing w:before="0" w:after="0" w:line="240" w:lineRule="auto"/>
              <w:ind w:left="0" w:firstLine="0"/>
              <w:rPr>
                <w:lang w:val="en-US" w:eastAsia="ja-JP"/>
              </w:rPr>
            </w:pPr>
            <w:r>
              <w:rPr>
                <w:lang w:val="en-US" w:eastAsia="ja-JP"/>
              </w:rPr>
              <w:lastRenderedPageBreak/>
              <w:t>InterDigital</w:t>
            </w:r>
          </w:p>
          <w:p w14:paraId="562D73E0" w14:textId="77777777" w:rsidR="00FF4409" w:rsidRDefault="00FF4409" w:rsidP="00912783">
            <w:pPr>
              <w:spacing w:before="0" w:after="0" w:line="240" w:lineRule="auto"/>
              <w:ind w:left="0"/>
              <w:rPr>
                <w:lang w:val="en-US" w:eastAsia="ja-JP"/>
              </w:rPr>
            </w:pPr>
          </w:p>
        </w:tc>
        <w:tc>
          <w:tcPr>
            <w:tcW w:w="5917" w:type="dxa"/>
          </w:tcPr>
          <w:p w14:paraId="28C334EA"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Sidelink DRX, sensing results sharing</w:t>
            </w:r>
          </w:p>
        </w:tc>
        <w:tc>
          <w:tcPr>
            <w:tcW w:w="1519" w:type="dxa"/>
          </w:tcPr>
          <w:p w14:paraId="63D1B4FF" w14:textId="77777777" w:rsidR="00FF4409" w:rsidRDefault="00FF4409" w:rsidP="00912783">
            <w:pPr>
              <w:ind w:left="0" w:firstLine="3"/>
              <w:rPr>
                <w:rFonts w:eastAsiaTheme="minorEastAsia"/>
                <w:lang w:val="en-US" w:eastAsia="ko-KR"/>
              </w:rPr>
            </w:pPr>
            <w:r>
              <w:rPr>
                <w:rFonts w:eastAsiaTheme="minorEastAsia"/>
                <w:lang w:val="en-US" w:eastAsia="ko-KR"/>
              </w:rPr>
              <w:t>Option 2</w:t>
            </w:r>
          </w:p>
        </w:tc>
        <w:tc>
          <w:tcPr>
            <w:tcW w:w="4435" w:type="dxa"/>
            <w:vMerge w:val="restart"/>
          </w:tcPr>
          <w:p w14:paraId="7F19791E" w14:textId="77777777" w:rsidR="00FF4409" w:rsidRDefault="00FF4409" w:rsidP="00912783">
            <w:pPr>
              <w:spacing w:before="0" w:after="0" w:line="240" w:lineRule="auto"/>
              <w:ind w:left="0" w:firstLine="0"/>
              <w:rPr>
                <w:rFonts w:eastAsia="SimSun"/>
                <w:lang w:val="en-US" w:eastAsia="zh-CN"/>
              </w:rPr>
            </w:pPr>
            <w:r>
              <w:rPr>
                <w:rFonts w:eastAsiaTheme="minorEastAsia"/>
                <w:lang w:val="en-US" w:eastAsia="ko-KR"/>
              </w:rPr>
              <w:t>These topics require some study prior to specification (except possibly for closed loop power control)</w:t>
            </w:r>
          </w:p>
        </w:tc>
      </w:tr>
      <w:tr w:rsidR="00FF4409" w14:paraId="4E5B11BC" w14:textId="77777777" w:rsidTr="00912783">
        <w:trPr>
          <w:trHeight w:val="230"/>
        </w:trPr>
        <w:tc>
          <w:tcPr>
            <w:tcW w:w="2289" w:type="dxa"/>
            <w:vMerge/>
          </w:tcPr>
          <w:p w14:paraId="69E2B7E2" w14:textId="77777777" w:rsidR="00FF4409" w:rsidRDefault="00FF4409" w:rsidP="00912783">
            <w:pPr>
              <w:spacing w:before="0" w:after="0" w:line="240" w:lineRule="auto"/>
              <w:ind w:left="0" w:firstLine="0"/>
              <w:rPr>
                <w:lang w:val="en-US" w:eastAsia="ja-JP"/>
              </w:rPr>
            </w:pPr>
          </w:p>
        </w:tc>
        <w:tc>
          <w:tcPr>
            <w:tcW w:w="5917" w:type="dxa"/>
          </w:tcPr>
          <w:p w14:paraId="39B53E8E"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Power efficient resource allocation, closed-loop power control</w:t>
            </w:r>
          </w:p>
        </w:tc>
        <w:tc>
          <w:tcPr>
            <w:tcW w:w="1519" w:type="dxa"/>
          </w:tcPr>
          <w:p w14:paraId="792DA52D" w14:textId="77777777" w:rsidR="00FF4409" w:rsidRDefault="00FF4409" w:rsidP="00912783">
            <w:pPr>
              <w:ind w:left="0" w:firstLine="3"/>
              <w:rPr>
                <w:rFonts w:eastAsiaTheme="minorEastAsia"/>
                <w:lang w:val="en-US" w:eastAsia="ko-KR"/>
              </w:rPr>
            </w:pPr>
            <w:r>
              <w:rPr>
                <w:rFonts w:eastAsiaTheme="minorEastAsia"/>
                <w:lang w:val="en-US" w:eastAsia="ko-KR"/>
              </w:rPr>
              <w:t>Option 1</w:t>
            </w:r>
          </w:p>
        </w:tc>
        <w:tc>
          <w:tcPr>
            <w:tcW w:w="4435" w:type="dxa"/>
            <w:vMerge/>
          </w:tcPr>
          <w:p w14:paraId="67269626" w14:textId="77777777" w:rsidR="00FF4409" w:rsidRDefault="00FF4409" w:rsidP="00912783">
            <w:pPr>
              <w:spacing w:before="0" w:after="0" w:line="240" w:lineRule="auto"/>
              <w:ind w:left="0" w:firstLine="0"/>
              <w:rPr>
                <w:rFonts w:eastAsia="SimSun"/>
                <w:lang w:val="en-US" w:eastAsia="zh-CN"/>
              </w:rPr>
            </w:pPr>
          </w:p>
        </w:tc>
      </w:tr>
      <w:tr w:rsidR="00FF4409" w14:paraId="41035FA8" w14:textId="77777777" w:rsidTr="00912783">
        <w:trPr>
          <w:trHeight w:val="230"/>
        </w:trPr>
        <w:tc>
          <w:tcPr>
            <w:tcW w:w="2289" w:type="dxa"/>
          </w:tcPr>
          <w:p w14:paraId="16C442A6" w14:textId="77777777" w:rsidR="00FF4409" w:rsidRDefault="00FF4409" w:rsidP="00912783">
            <w:pPr>
              <w:spacing w:before="0" w:after="0" w:line="240" w:lineRule="auto"/>
              <w:ind w:left="0" w:firstLine="0"/>
              <w:rPr>
                <w:lang w:val="en-US" w:eastAsia="ja-JP"/>
              </w:rPr>
            </w:pPr>
            <w:r>
              <w:rPr>
                <w:lang w:val="en-US" w:eastAsia="ja-JP"/>
              </w:rPr>
              <w:t>Futurewei</w:t>
            </w:r>
          </w:p>
        </w:tc>
        <w:tc>
          <w:tcPr>
            <w:tcW w:w="5917" w:type="dxa"/>
          </w:tcPr>
          <w:p w14:paraId="023D9C9F"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Power efficient resource allocation, sidelink DRX</w:t>
            </w:r>
          </w:p>
        </w:tc>
        <w:tc>
          <w:tcPr>
            <w:tcW w:w="1519" w:type="dxa"/>
          </w:tcPr>
          <w:p w14:paraId="10AE29BA" w14:textId="77777777" w:rsidR="00FF4409" w:rsidRDefault="00FF4409" w:rsidP="00912783">
            <w:pPr>
              <w:ind w:left="0" w:firstLine="3"/>
              <w:rPr>
                <w:rFonts w:eastAsiaTheme="minorEastAsia"/>
                <w:lang w:val="en-US" w:eastAsia="ko-KR"/>
              </w:rPr>
            </w:pPr>
            <w:r>
              <w:rPr>
                <w:rFonts w:eastAsiaTheme="minorEastAsia"/>
                <w:lang w:val="en-US" w:eastAsia="ko-KR"/>
              </w:rPr>
              <w:t xml:space="preserve">Option 1 </w:t>
            </w:r>
          </w:p>
        </w:tc>
        <w:tc>
          <w:tcPr>
            <w:tcW w:w="4435" w:type="dxa"/>
          </w:tcPr>
          <w:p w14:paraId="04836D4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V2P and public safety use cases, it is not realistic to have a UE monitoring/sensing the media all the time. Resource allocation mechanisms with limited/no sensing need to be studied. LTE mechanisms (e.g., random selection, partial sensing) can be baseline.</w:t>
            </w:r>
          </w:p>
        </w:tc>
      </w:tr>
      <w:tr w:rsidR="00FF4409" w14:paraId="7365A773" w14:textId="77777777" w:rsidTr="00912783">
        <w:trPr>
          <w:trHeight w:val="230"/>
        </w:trPr>
        <w:tc>
          <w:tcPr>
            <w:tcW w:w="2289" w:type="dxa"/>
          </w:tcPr>
          <w:p w14:paraId="39799257" w14:textId="77777777" w:rsidR="00FF4409" w:rsidRDefault="00FF4409" w:rsidP="00912783">
            <w:pPr>
              <w:spacing w:before="0" w:after="0" w:line="240" w:lineRule="auto"/>
              <w:ind w:left="0" w:firstLine="0"/>
              <w:rPr>
                <w:lang w:val="en-US" w:eastAsia="ja-JP"/>
              </w:rPr>
            </w:pPr>
            <w:r>
              <w:rPr>
                <w:lang w:val="en-US" w:eastAsia="ja-JP"/>
              </w:rPr>
              <w:t>Vodafone</w:t>
            </w:r>
          </w:p>
        </w:tc>
        <w:tc>
          <w:tcPr>
            <w:tcW w:w="5917" w:type="dxa"/>
          </w:tcPr>
          <w:p w14:paraId="07EFD313"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For V2P, sidelink DRX, maybe some other small aspects.</w:t>
            </w:r>
          </w:p>
        </w:tc>
        <w:tc>
          <w:tcPr>
            <w:tcW w:w="1519" w:type="dxa"/>
          </w:tcPr>
          <w:p w14:paraId="16812D9D" w14:textId="77777777" w:rsidR="00FF4409" w:rsidRDefault="00FF4409" w:rsidP="00912783">
            <w:pPr>
              <w:ind w:left="0" w:firstLine="3"/>
              <w:rPr>
                <w:rFonts w:eastAsiaTheme="minorEastAsia"/>
                <w:lang w:val="en-US" w:eastAsia="ko-KR"/>
              </w:rPr>
            </w:pPr>
            <w:r>
              <w:rPr>
                <w:rFonts w:eastAsiaTheme="minorEastAsia"/>
                <w:lang w:val="en-US" w:eastAsia="ko-KR"/>
              </w:rPr>
              <w:t>Option 1 or 2</w:t>
            </w:r>
          </w:p>
        </w:tc>
        <w:tc>
          <w:tcPr>
            <w:tcW w:w="4435" w:type="dxa"/>
          </w:tcPr>
          <w:p w14:paraId="74BF8BDE"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Minimise V2P specific physical layer changes.</w:t>
            </w:r>
          </w:p>
        </w:tc>
      </w:tr>
      <w:tr w:rsidR="00FF4409" w14:paraId="44A16B4E" w14:textId="77777777" w:rsidTr="00912783">
        <w:trPr>
          <w:trHeight w:val="230"/>
        </w:trPr>
        <w:tc>
          <w:tcPr>
            <w:tcW w:w="2289" w:type="dxa"/>
          </w:tcPr>
          <w:p w14:paraId="1DD5E4E2" w14:textId="77777777" w:rsidR="00FF4409" w:rsidRPr="001B5C71" w:rsidRDefault="00FF4409" w:rsidP="00912783">
            <w:pPr>
              <w:spacing w:before="0" w:after="0" w:line="240" w:lineRule="auto"/>
              <w:ind w:left="0" w:firstLine="0"/>
              <w:rPr>
                <w:rFonts w:eastAsia="SimSun"/>
                <w:lang w:val="en-US" w:eastAsia="zh-CN"/>
              </w:rPr>
            </w:pPr>
            <w:r>
              <w:rPr>
                <w:rFonts w:eastAsia="SimSun" w:hint="eastAsia"/>
                <w:lang w:val="en-US" w:eastAsia="zh-CN"/>
              </w:rPr>
              <w:t>CMCC</w:t>
            </w:r>
          </w:p>
        </w:tc>
        <w:tc>
          <w:tcPr>
            <w:tcW w:w="5917" w:type="dxa"/>
          </w:tcPr>
          <w:p w14:paraId="31BA808D"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power efficient resource allocation, enhanced power control</w:t>
            </w:r>
            <w:r>
              <w:rPr>
                <w:rFonts w:eastAsiaTheme="minorEastAsia" w:hint="eastAsia"/>
                <w:lang w:val="en-US" w:eastAsia="ko-KR"/>
              </w:rPr>
              <w:t xml:space="preserve"> </w:t>
            </w:r>
          </w:p>
          <w:p w14:paraId="5AE281E1"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 xml:space="preserve">DRX </w:t>
            </w:r>
            <w:r>
              <w:rPr>
                <w:rFonts w:eastAsiaTheme="minorEastAsia"/>
                <w:lang w:val="en-US" w:eastAsia="ko-KR"/>
              </w:rPr>
              <w:t>configuration,</w:t>
            </w:r>
          </w:p>
        </w:tc>
        <w:tc>
          <w:tcPr>
            <w:tcW w:w="1519" w:type="dxa"/>
          </w:tcPr>
          <w:p w14:paraId="3E9D7AB7"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1</w:t>
            </w:r>
          </w:p>
          <w:p w14:paraId="3A79A07D"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1</w:t>
            </w:r>
          </w:p>
        </w:tc>
        <w:tc>
          <w:tcPr>
            <w:tcW w:w="4435" w:type="dxa"/>
          </w:tcPr>
          <w:p w14:paraId="670EA55D"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RAN1</w:t>
            </w:r>
          </w:p>
          <w:p w14:paraId="37EAC557" w14:textId="77777777" w:rsidR="00FF4409" w:rsidRDefault="00FF4409" w:rsidP="00912783">
            <w:pPr>
              <w:spacing w:before="0" w:after="0" w:line="240" w:lineRule="auto"/>
              <w:ind w:left="0" w:firstLine="0"/>
              <w:rPr>
                <w:rFonts w:eastAsia="SimSun"/>
                <w:lang w:val="en-US" w:eastAsia="zh-CN"/>
              </w:rPr>
            </w:pPr>
            <w:r>
              <w:rPr>
                <w:rFonts w:eastAsiaTheme="minorEastAsia"/>
                <w:lang w:val="en-US" w:eastAsia="ko-KR"/>
              </w:rPr>
              <w:t>RAN2</w:t>
            </w:r>
          </w:p>
        </w:tc>
      </w:tr>
      <w:tr w:rsidR="00FF4409" w14:paraId="7D61E1B7" w14:textId="77777777" w:rsidTr="00912783">
        <w:trPr>
          <w:trHeight w:val="230"/>
        </w:trPr>
        <w:tc>
          <w:tcPr>
            <w:tcW w:w="2289" w:type="dxa"/>
            <w:vMerge w:val="restart"/>
          </w:tcPr>
          <w:p w14:paraId="7F9E5ADC" w14:textId="77777777" w:rsidR="00FF4409" w:rsidRPr="00930C86"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LGUPLUS</w:t>
            </w:r>
          </w:p>
        </w:tc>
        <w:tc>
          <w:tcPr>
            <w:tcW w:w="5917" w:type="dxa"/>
          </w:tcPr>
          <w:p w14:paraId="7910ADB8" w14:textId="77777777" w:rsidR="00FF4409" w:rsidRDefault="00FF4409" w:rsidP="00912783">
            <w:pPr>
              <w:spacing w:before="0" w:after="0" w:line="240" w:lineRule="auto"/>
              <w:ind w:left="0" w:firstLine="0"/>
              <w:rPr>
                <w:rFonts w:eastAsiaTheme="minorEastAsia"/>
                <w:lang w:val="en-US" w:eastAsia="ko-KR"/>
              </w:rPr>
            </w:pPr>
            <w:r w:rsidRPr="00930C86">
              <w:rPr>
                <w:rFonts w:eastAsiaTheme="minorEastAsia"/>
                <w:lang w:val="en-US" w:eastAsia="ko-KR"/>
              </w:rPr>
              <w:t xml:space="preserve">Sidelink DRX </w:t>
            </w:r>
          </w:p>
        </w:tc>
        <w:tc>
          <w:tcPr>
            <w:tcW w:w="1519" w:type="dxa"/>
          </w:tcPr>
          <w:p w14:paraId="0FE5592B" w14:textId="77777777" w:rsidR="00FF4409" w:rsidRPr="00930C86"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1</w:t>
            </w:r>
          </w:p>
        </w:tc>
        <w:tc>
          <w:tcPr>
            <w:tcW w:w="4435" w:type="dxa"/>
          </w:tcPr>
          <w:p w14:paraId="6C9A7AB2"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RAN2</w:t>
            </w:r>
          </w:p>
        </w:tc>
      </w:tr>
      <w:tr w:rsidR="00FF4409" w14:paraId="0E4E44DE" w14:textId="77777777" w:rsidTr="00912783">
        <w:trPr>
          <w:trHeight w:val="230"/>
        </w:trPr>
        <w:tc>
          <w:tcPr>
            <w:tcW w:w="2289" w:type="dxa"/>
            <w:vMerge/>
          </w:tcPr>
          <w:p w14:paraId="2F1D2EC7" w14:textId="77777777" w:rsidR="00FF4409" w:rsidRDefault="00FF4409" w:rsidP="00912783">
            <w:pPr>
              <w:spacing w:before="0" w:after="0" w:line="240" w:lineRule="auto"/>
              <w:ind w:left="0" w:firstLine="0"/>
              <w:rPr>
                <w:rFonts w:eastAsia="SimSun"/>
                <w:lang w:val="en-US" w:eastAsia="zh-CN"/>
              </w:rPr>
            </w:pPr>
          </w:p>
        </w:tc>
        <w:tc>
          <w:tcPr>
            <w:tcW w:w="5917" w:type="dxa"/>
          </w:tcPr>
          <w:p w14:paraId="0D986788" w14:textId="77777777" w:rsidR="00FF4409" w:rsidRDefault="00FF4409" w:rsidP="00912783">
            <w:pPr>
              <w:spacing w:before="0" w:after="0" w:line="240" w:lineRule="auto"/>
              <w:ind w:left="0" w:firstLine="0"/>
              <w:rPr>
                <w:rFonts w:eastAsiaTheme="minorEastAsia"/>
                <w:lang w:val="en-US" w:eastAsia="ko-KR"/>
              </w:rPr>
            </w:pPr>
            <w:r w:rsidRPr="00930C86">
              <w:rPr>
                <w:rFonts w:eastAsiaTheme="minorEastAsia"/>
                <w:lang w:val="en-US" w:eastAsia="ko-KR"/>
              </w:rPr>
              <w:t>Power efficient resource allocation</w:t>
            </w:r>
          </w:p>
        </w:tc>
        <w:tc>
          <w:tcPr>
            <w:tcW w:w="1519" w:type="dxa"/>
          </w:tcPr>
          <w:p w14:paraId="2AC87AB7"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1</w:t>
            </w:r>
          </w:p>
        </w:tc>
        <w:tc>
          <w:tcPr>
            <w:tcW w:w="4435" w:type="dxa"/>
          </w:tcPr>
          <w:p w14:paraId="68187BB2"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RAN1</w:t>
            </w:r>
          </w:p>
        </w:tc>
      </w:tr>
      <w:tr w:rsidR="00FF4409" w14:paraId="002CA10A" w14:textId="77777777" w:rsidTr="00912783">
        <w:trPr>
          <w:trHeight w:val="230"/>
        </w:trPr>
        <w:tc>
          <w:tcPr>
            <w:tcW w:w="2289" w:type="dxa"/>
            <w:vMerge w:val="restart"/>
          </w:tcPr>
          <w:p w14:paraId="6BB4AD05"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TCL</w:t>
            </w:r>
          </w:p>
        </w:tc>
        <w:tc>
          <w:tcPr>
            <w:tcW w:w="5917" w:type="dxa"/>
          </w:tcPr>
          <w:p w14:paraId="0D5E97C0" w14:textId="77777777" w:rsidR="00FF4409" w:rsidRPr="00B21E91" w:rsidRDefault="00FF4409" w:rsidP="00912783">
            <w:pPr>
              <w:spacing w:before="0" w:after="0" w:line="240" w:lineRule="auto"/>
              <w:ind w:left="0" w:firstLine="0"/>
              <w:jc w:val="both"/>
              <w:rPr>
                <w:rFonts w:eastAsiaTheme="minorEastAsia"/>
                <w:lang w:val="en-US" w:eastAsia="ko-KR"/>
              </w:rPr>
            </w:pPr>
            <w:r w:rsidRPr="00AB0F85">
              <w:rPr>
                <w:rFonts w:eastAsiaTheme="minorEastAsia" w:hint="eastAsia"/>
                <w:lang w:val="en-US" w:eastAsia="ko-KR"/>
              </w:rPr>
              <w:t>Sidelink DRX</w:t>
            </w:r>
          </w:p>
        </w:tc>
        <w:tc>
          <w:tcPr>
            <w:tcW w:w="1519" w:type="dxa"/>
          </w:tcPr>
          <w:p w14:paraId="00F048D7" w14:textId="77777777" w:rsidR="00FF4409" w:rsidRPr="00AB0F85"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2</w:t>
            </w:r>
          </w:p>
        </w:tc>
        <w:tc>
          <w:tcPr>
            <w:tcW w:w="4435" w:type="dxa"/>
          </w:tcPr>
          <w:p w14:paraId="1D271A67"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RAN1/RAN2</w:t>
            </w:r>
          </w:p>
        </w:tc>
      </w:tr>
      <w:tr w:rsidR="00FF4409" w14:paraId="6473A90E" w14:textId="77777777" w:rsidTr="00912783">
        <w:trPr>
          <w:trHeight w:val="230"/>
        </w:trPr>
        <w:tc>
          <w:tcPr>
            <w:tcW w:w="2289" w:type="dxa"/>
            <w:vMerge/>
          </w:tcPr>
          <w:p w14:paraId="4B2A9D6A" w14:textId="77777777" w:rsidR="00FF4409" w:rsidRDefault="00FF4409" w:rsidP="00912783">
            <w:pPr>
              <w:spacing w:before="0" w:after="0" w:line="240" w:lineRule="auto"/>
              <w:ind w:left="0" w:firstLine="0"/>
              <w:rPr>
                <w:rFonts w:eastAsia="SimSun"/>
                <w:lang w:val="en-US" w:eastAsia="zh-CN"/>
              </w:rPr>
            </w:pPr>
          </w:p>
        </w:tc>
        <w:tc>
          <w:tcPr>
            <w:tcW w:w="5917" w:type="dxa"/>
          </w:tcPr>
          <w:p w14:paraId="3CE5C41D" w14:textId="77777777" w:rsidR="00FF4409" w:rsidRPr="00AB0F85" w:rsidRDefault="00FF4409" w:rsidP="00912783">
            <w:pPr>
              <w:spacing w:before="0" w:after="0" w:line="240" w:lineRule="auto"/>
              <w:ind w:left="0" w:firstLine="0"/>
              <w:rPr>
                <w:rFonts w:eastAsiaTheme="minorEastAsia"/>
                <w:lang w:val="en-US" w:eastAsia="ko-KR"/>
              </w:rPr>
            </w:pPr>
            <w:r w:rsidRPr="00AB0F85">
              <w:rPr>
                <w:rFonts w:eastAsiaTheme="minorEastAsia" w:hint="eastAsia"/>
                <w:lang w:val="en-US" w:eastAsia="ko-KR"/>
              </w:rPr>
              <w:t xml:space="preserve">Power </w:t>
            </w:r>
            <w:r>
              <w:rPr>
                <w:rFonts w:eastAsiaTheme="minorEastAsia"/>
                <w:lang w:val="en-US" w:eastAsia="ko-KR"/>
              </w:rPr>
              <w:t>optimized resource sensing for Mode 2</w:t>
            </w:r>
          </w:p>
        </w:tc>
        <w:tc>
          <w:tcPr>
            <w:tcW w:w="1519" w:type="dxa"/>
          </w:tcPr>
          <w:p w14:paraId="55A1597C" w14:textId="77777777" w:rsidR="00FF4409" w:rsidRPr="00AB0F85"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2</w:t>
            </w:r>
          </w:p>
        </w:tc>
        <w:tc>
          <w:tcPr>
            <w:tcW w:w="4435" w:type="dxa"/>
          </w:tcPr>
          <w:p w14:paraId="29F2D8CB"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RAN1/RAN2</w:t>
            </w:r>
          </w:p>
        </w:tc>
      </w:tr>
      <w:tr w:rsidR="00FF4409" w14:paraId="503D101F" w14:textId="77777777" w:rsidTr="00912783">
        <w:trPr>
          <w:trHeight w:val="230"/>
        </w:trPr>
        <w:tc>
          <w:tcPr>
            <w:tcW w:w="2289" w:type="dxa"/>
            <w:vMerge/>
          </w:tcPr>
          <w:p w14:paraId="44295899" w14:textId="77777777" w:rsidR="00FF4409" w:rsidRDefault="00FF4409" w:rsidP="00912783">
            <w:pPr>
              <w:spacing w:before="0" w:after="0" w:line="240" w:lineRule="auto"/>
              <w:ind w:left="0" w:firstLine="0"/>
              <w:rPr>
                <w:rFonts w:eastAsia="SimSun"/>
                <w:lang w:val="en-US" w:eastAsia="zh-CN"/>
              </w:rPr>
            </w:pPr>
          </w:p>
        </w:tc>
        <w:tc>
          <w:tcPr>
            <w:tcW w:w="5917" w:type="dxa"/>
          </w:tcPr>
          <w:p w14:paraId="0138CF9C" w14:textId="77777777" w:rsidR="00FF4409" w:rsidRPr="00AB0F85" w:rsidRDefault="00FF4409" w:rsidP="00912783">
            <w:pPr>
              <w:spacing w:before="0" w:after="0" w:line="240" w:lineRule="auto"/>
              <w:ind w:left="0" w:firstLine="0"/>
              <w:rPr>
                <w:rFonts w:eastAsiaTheme="minorEastAsia"/>
                <w:lang w:val="en-US" w:eastAsia="ko-KR"/>
              </w:rPr>
            </w:pPr>
            <w:r>
              <w:rPr>
                <w:rFonts w:eastAsiaTheme="minorEastAsia"/>
                <w:lang w:val="en-US" w:eastAsia="ko-KR"/>
              </w:rPr>
              <w:t>Enhanced power control</w:t>
            </w:r>
          </w:p>
        </w:tc>
        <w:tc>
          <w:tcPr>
            <w:tcW w:w="1519" w:type="dxa"/>
          </w:tcPr>
          <w:p w14:paraId="7B8147F8"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3</w:t>
            </w:r>
          </w:p>
        </w:tc>
        <w:tc>
          <w:tcPr>
            <w:tcW w:w="4435" w:type="dxa"/>
          </w:tcPr>
          <w:p w14:paraId="29B2ED0F"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RAN1</w:t>
            </w:r>
          </w:p>
        </w:tc>
      </w:tr>
      <w:tr w:rsidR="00FF4409" w14:paraId="13368128" w14:textId="77777777" w:rsidTr="00912783">
        <w:trPr>
          <w:trHeight w:val="230"/>
        </w:trPr>
        <w:tc>
          <w:tcPr>
            <w:tcW w:w="2289" w:type="dxa"/>
          </w:tcPr>
          <w:p w14:paraId="51A04D87"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Apple</w:t>
            </w:r>
          </w:p>
        </w:tc>
        <w:tc>
          <w:tcPr>
            <w:tcW w:w="5917" w:type="dxa"/>
          </w:tcPr>
          <w:p w14:paraId="0DCB0CD6" w14:textId="77777777" w:rsidR="00FF4409" w:rsidRPr="001900E8" w:rsidRDefault="00FF4409" w:rsidP="00912783">
            <w:pPr>
              <w:spacing w:before="0" w:after="0" w:line="240" w:lineRule="auto"/>
              <w:ind w:left="0" w:firstLine="0"/>
              <w:rPr>
                <w:rFonts w:eastAsiaTheme="minorEastAsia"/>
                <w:lang w:val="en-US" w:eastAsia="ko-KR"/>
              </w:rPr>
            </w:pPr>
            <w:r w:rsidRPr="001900E8">
              <w:rPr>
                <w:rFonts w:eastAsiaTheme="minorEastAsia"/>
                <w:lang w:val="en-US" w:eastAsia="ko-KR"/>
              </w:rPr>
              <w:t>Sidelink DRX</w:t>
            </w:r>
          </w:p>
          <w:p w14:paraId="41B82A96" w14:textId="77777777" w:rsidR="00FF4409" w:rsidRPr="001900E8" w:rsidRDefault="00FF4409" w:rsidP="00912783">
            <w:pPr>
              <w:spacing w:before="0" w:after="0" w:line="240" w:lineRule="auto"/>
              <w:ind w:left="0" w:firstLine="0"/>
              <w:rPr>
                <w:rFonts w:eastAsiaTheme="minorEastAsia"/>
                <w:lang w:val="en-US" w:eastAsia="ko-KR"/>
              </w:rPr>
            </w:pPr>
            <w:r w:rsidRPr="001900E8">
              <w:rPr>
                <w:rFonts w:eastAsiaTheme="minorEastAsia"/>
                <w:lang w:val="en-US" w:eastAsia="ko-KR"/>
              </w:rPr>
              <w:t>Searching complexity reduction, i.e. reduce the possible SYNC/Timing sources in the system</w:t>
            </w:r>
          </w:p>
          <w:p w14:paraId="514682D9" w14:textId="77777777" w:rsidR="00FF4409" w:rsidRPr="001900E8" w:rsidRDefault="00FF4409" w:rsidP="00912783">
            <w:pPr>
              <w:spacing w:before="0" w:after="0" w:line="240" w:lineRule="auto"/>
              <w:ind w:left="0" w:firstLine="0"/>
              <w:rPr>
                <w:rFonts w:eastAsiaTheme="minorEastAsia"/>
                <w:lang w:val="en-US" w:eastAsia="ko-KR"/>
              </w:rPr>
            </w:pPr>
            <w:r w:rsidRPr="001900E8">
              <w:rPr>
                <w:rFonts w:eastAsiaTheme="minorEastAsia"/>
                <w:lang w:val="en-US" w:eastAsia="ko-KR"/>
              </w:rPr>
              <w:t>Channel sensing enhancement, i.e. similar design as preamble or wake up signal</w:t>
            </w:r>
          </w:p>
          <w:p w14:paraId="1916AE2E" w14:textId="77777777" w:rsidR="00FF4409" w:rsidRDefault="00FF4409" w:rsidP="00912783">
            <w:pPr>
              <w:spacing w:before="0" w:after="0" w:line="240" w:lineRule="auto"/>
              <w:ind w:left="0" w:firstLine="0"/>
              <w:rPr>
                <w:rFonts w:eastAsiaTheme="minorEastAsia"/>
                <w:lang w:val="en-US" w:eastAsia="ko-KR"/>
              </w:rPr>
            </w:pPr>
            <w:r w:rsidRPr="001900E8">
              <w:rPr>
                <w:rFonts w:eastAsiaTheme="minorEastAsia"/>
                <w:lang w:val="en-US" w:eastAsia="ko-KR"/>
              </w:rPr>
              <w:t>Enhanced Power Control</w:t>
            </w:r>
          </w:p>
        </w:tc>
        <w:tc>
          <w:tcPr>
            <w:tcW w:w="1519" w:type="dxa"/>
          </w:tcPr>
          <w:p w14:paraId="1624CB0B"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1</w:t>
            </w:r>
          </w:p>
        </w:tc>
        <w:tc>
          <w:tcPr>
            <w:tcW w:w="4435" w:type="dxa"/>
          </w:tcPr>
          <w:p w14:paraId="1C8E1E8B"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RAN1/2</w:t>
            </w:r>
          </w:p>
        </w:tc>
      </w:tr>
      <w:tr w:rsidR="00FF4409" w14:paraId="2683F639" w14:textId="77777777" w:rsidTr="00912783">
        <w:trPr>
          <w:trHeight w:val="230"/>
        </w:trPr>
        <w:tc>
          <w:tcPr>
            <w:tcW w:w="2289" w:type="dxa"/>
          </w:tcPr>
          <w:p w14:paraId="2D059A06"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NOVAMINT</w:t>
            </w:r>
          </w:p>
        </w:tc>
        <w:tc>
          <w:tcPr>
            <w:tcW w:w="5917" w:type="dxa"/>
          </w:tcPr>
          <w:p w14:paraId="4AF29E63"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V2X – Public safety: Sidelink DRX / power savings in general</w:t>
            </w:r>
          </w:p>
          <w:p w14:paraId="58B31D5F" w14:textId="77777777" w:rsidR="00FF4409" w:rsidRPr="001900E8" w:rsidRDefault="00FF4409" w:rsidP="00912783">
            <w:pPr>
              <w:spacing w:before="0" w:after="0" w:line="240" w:lineRule="auto"/>
              <w:ind w:left="0" w:firstLine="0"/>
              <w:rPr>
                <w:rFonts w:eastAsiaTheme="minorEastAsia"/>
                <w:lang w:val="en-US" w:eastAsia="ko-KR"/>
              </w:rPr>
            </w:pPr>
            <w:r>
              <w:rPr>
                <w:rFonts w:eastAsiaTheme="minorEastAsia"/>
                <w:lang w:val="en-US" w:eastAsia="ko-KR"/>
              </w:rPr>
              <w:lastRenderedPageBreak/>
              <w:t>Non V2X – power savings likely to be one the most important request – this should be based on use cases expectations/requirements which can influence strongly the (re) design of sidelink</w:t>
            </w:r>
          </w:p>
        </w:tc>
        <w:tc>
          <w:tcPr>
            <w:tcW w:w="1519" w:type="dxa"/>
          </w:tcPr>
          <w:p w14:paraId="6A7AA472"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lastRenderedPageBreak/>
              <w:t>Option 2</w:t>
            </w:r>
          </w:p>
          <w:p w14:paraId="7E038892"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3</w:t>
            </w:r>
          </w:p>
        </w:tc>
        <w:tc>
          <w:tcPr>
            <w:tcW w:w="4435" w:type="dxa"/>
          </w:tcPr>
          <w:p w14:paraId="689B3D1A" w14:textId="77777777" w:rsidR="00FF4409" w:rsidRDefault="00FF4409" w:rsidP="00912783">
            <w:pPr>
              <w:spacing w:before="0" w:after="0" w:line="240" w:lineRule="auto"/>
              <w:ind w:left="0" w:firstLine="0"/>
              <w:rPr>
                <w:rFonts w:eastAsiaTheme="minorEastAsia"/>
                <w:lang w:val="en-US" w:eastAsia="ko-KR"/>
              </w:rPr>
            </w:pPr>
          </w:p>
        </w:tc>
      </w:tr>
    </w:tbl>
    <w:p w14:paraId="2F89B223" w14:textId="77777777" w:rsidR="00FF4409" w:rsidRPr="0084005C" w:rsidRDefault="00FF4409" w:rsidP="00FF4409">
      <w:pPr>
        <w:spacing w:before="0" w:after="0" w:line="240" w:lineRule="auto"/>
        <w:ind w:left="0" w:firstLine="0"/>
        <w:rPr>
          <w:rFonts w:eastAsia="SimSun"/>
          <w:lang w:val="en-US" w:eastAsia="zh-CN"/>
        </w:rPr>
      </w:pPr>
    </w:p>
    <w:p w14:paraId="5083C2DA" w14:textId="77777777" w:rsidR="00FF4409" w:rsidRDefault="00FF4409" w:rsidP="00FF4409">
      <w:pPr>
        <w:pStyle w:val="ac"/>
        <w:numPr>
          <w:ilvl w:val="1"/>
          <w:numId w:val="1"/>
        </w:numPr>
        <w:wordWrap/>
        <w:spacing w:before="0" w:line="240" w:lineRule="auto"/>
        <w:ind w:leftChars="0"/>
        <w:rPr>
          <w:rFonts w:ascii="Times New Roman" w:eastAsiaTheme="minorEastAsia" w:hAnsi="Times New Roman"/>
          <w:b/>
          <w:sz w:val="24"/>
          <w:szCs w:val="24"/>
          <w:lang w:val="en-US" w:eastAsia="ko-KR"/>
        </w:rPr>
      </w:pPr>
      <w:r>
        <w:rPr>
          <w:rFonts w:ascii="Times New Roman" w:eastAsiaTheme="minorEastAsia" w:hAnsi="Times New Roman"/>
          <w:b/>
          <w:sz w:val="24"/>
          <w:szCs w:val="24"/>
          <w:lang w:val="en-US" w:eastAsia="ko-KR"/>
        </w:rPr>
        <w:t>Enhancement to sidelink operations in FR2</w:t>
      </w:r>
    </w:p>
    <w:p w14:paraId="69D712BD" w14:textId="77777777" w:rsidR="00FF4409" w:rsidRDefault="00FF4409" w:rsidP="00FF4409">
      <w:pPr>
        <w:spacing w:before="0" w:after="0" w:line="240" w:lineRule="auto"/>
        <w:ind w:left="0" w:firstLine="0"/>
        <w:rPr>
          <w:rFonts w:eastAsia="SimSun"/>
          <w:lang w:val="en-US" w:eastAsia="zh-CN"/>
        </w:rPr>
      </w:pPr>
      <w:r>
        <w:rPr>
          <w:rFonts w:eastAsiaTheme="minorEastAsia"/>
          <w:lang w:val="en-US" w:eastAsia="ko-KR"/>
        </w:rPr>
        <w:t>This subsection is to discuss the technical areas of enhancement to sidelink operations in FR2. Examples include s</w:t>
      </w:r>
      <w:r>
        <w:rPr>
          <w:rFonts w:eastAsiaTheme="minorEastAsia" w:hint="eastAsia"/>
          <w:lang w:val="en-US" w:eastAsia="ko-KR"/>
        </w:rPr>
        <w:t xml:space="preserve">idelink beam </w:t>
      </w:r>
      <w:r>
        <w:rPr>
          <w:rFonts w:eastAsiaTheme="minorEastAsia"/>
          <w:lang w:val="en-US" w:eastAsia="ko-KR"/>
        </w:rPr>
        <w:t>management, assistance from FR1, multiple antenna panels.</w:t>
      </w:r>
      <w:r>
        <w:rPr>
          <w:rFonts w:eastAsia="SimSun"/>
          <w:lang w:val="en-US" w:eastAsia="zh-CN"/>
        </w:rPr>
        <w:t xml:space="preserve"> </w:t>
      </w:r>
    </w:p>
    <w:tbl>
      <w:tblPr>
        <w:tblStyle w:val="a6"/>
        <w:tblW w:w="4935" w:type="pct"/>
        <w:tblInd w:w="5" w:type="dxa"/>
        <w:tblLook w:val="04A0" w:firstRow="1" w:lastRow="0" w:firstColumn="1" w:lastColumn="0" w:noHBand="0" w:noVBand="1"/>
      </w:tblPr>
      <w:tblGrid>
        <w:gridCol w:w="2625"/>
        <w:gridCol w:w="5378"/>
        <w:gridCol w:w="1612"/>
        <w:gridCol w:w="4476"/>
      </w:tblGrid>
      <w:tr w:rsidR="00FF4409" w14:paraId="3EDD68BB" w14:textId="77777777" w:rsidTr="00912783">
        <w:tc>
          <w:tcPr>
            <w:tcW w:w="2624" w:type="dxa"/>
            <w:shd w:val="clear" w:color="auto" w:fill="D9D9D9" w:themeFill="background1" w:themeFillShade="D9"/>
          </w:tcPr>
          <w:p w14:paraId="7AF6CBED"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Company</w:t>
            </w:r>
          </w:p>
        </w:tc>
        <w:tc>
          <w:tcPr>
            <w:tcW w:w="5378" w:type="dxa"/>
            <w:shd w:val="clear" w:color="auto" w:fill="D9D9D9" w:themeFill="background1" w:themeFillShade="D9"/>
          </w:tcPr>
          <w:p w14:paraId="68FA392F"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D</w:t>
            </w:r>
            <w:r>
              <w:rPr>
                <w:rFonts w:eastAsiaTheme="minorEastAsia"/>
                <w:lang w:val="en-US" w:eastAsia="ko-KR"/>
              </w:rPr>
              <w:t>etails of the technical areas</w:t>
            </w:r>
          </w:p>
        </w:tc>
        <w:tc>
          <w:tcPr>
            <w:tcW w:w="1612" w:type="dxa"/>
            <w:shd w:val="clear" w:color="auto" w:fill="D9D9D9" w:themeFill="background1" w:themeFillShade="D9"/>
          </w:tcPr>
          <w:p w14:paraId="6270A41A"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Tim</w:t>
            </w:r>
            <w:r>
              <w:rPr>
                <w:rFonts w:eastAsiaTheme="minorEastAsia"/>
                <w:lang w:val="en-US" w:eastAsia="ko-KR"/>
              </w:rPr>
              <w:t>e frame</w:t>
            </w:r>
          </w:p>
        </w:tc>
        <w:tc>
          <w:tcPr>
            <w:tcW w:w="4476" w:type="dxa"/>
            <w:shd w:val="clear" w:color="auto" w:fill="D9D9D9" w:themeFill="background1" w:themeFillShade="D9"/>
          </w:tcPr>
          <w:p w14:paraId="16546618"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Remarks</w:t>
            </w:r>
          </w:p>
        </w:tc>
      </w:tr>
      <w:tr w:rsidR="00FF4409" w14:paraId="28676155" w14:textId="77777777" w:rsidTr="00912783">
        <w:trPr>
          <w:trHeight w:val="522"/>
        </w:trPr>
        <w:tc>
          <w:tcPr>
            <w:tcW w:w="2624" w:type="dxa"/>
          </w:tcPr>
          <w:p w14:paraId="4F07A8BF" w14:textId="77777777" w:rsidR="00FF4409" w:rsidRDefault="00FF4409" w:rsidP="00912783">
            <w:pPr>
              <w:spacing w:before="0" w:after="0" w:line="240" w:lineRule="auto"/>
              <w:ind w:left="0" w:firstLine="0"/>
              <w:rPr>
                <w:rFonts w:eastAsiaTheme="minorEastAsia"/>
                <w:lang w:val="en-US" w:eastAsia="ko-KR"/>
              </w:rPr>
            </w:pPr>
            <w:r>
              <w:rPr>
                <w:rFonts w:eastAsiaTheme="minorEastAsia"/>
                <w:b/>
                <w:bCs/>
                <w:color w:val="538135" w:themeColor="accent6" w:themeShade="BF"/>
                <w:lang w:val="en-US" w:eastAsia="ko-KR"/>
              </w:rPr>
              <w:t>OPPO</w:t>
            </w:r>
          </w:p>
        </w:tc>
        <w:tc>
          <w:tcPr>
            <w:tcW w:w="5378" w:type="dxa"/>
          </w:tcPr>
          <w:p w14:paraId="73E186EB" w14:textId="77777777" w:rsidR="00FF4409" w:rsidRDefault="00FF4409" w:rsidP="00912783">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t>SL beam management and recovery</w:t>
            </w:r>
          </w:p>
          <w:p w14:paraId="2E01D5EA" w14:textId="77777777" w:rsidR="00FF4409" w:rsidRDefault="00FF4409" w:rsidP="00912783">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t>Multiple antenna panels</w:t>
            </w:r>
          </w:p>
        </w:tc>
        <w:tc>
          <w:tcPr>
            <w:tcW w:w="1612" w:type="dxa"/>
          </w:tcPr>
          <w:p w14:paraId="17784542" w14:textId="77777777" w:rsidR="00FF4409" w:rsidRDefault="00FF4409" w:rsidP="00912783">
            <w:pPr>
              <w:pStyle w:val="ac"/>
              <w:numPr>
                <w:ilvl w:val="0"/>
                <w:numId w:val="6"/>
              </w:numPr>
              <w:tabs>
                <w:tab w:val="clear" w:pos="360"/>
                <w:tab w:val="num" w:pos="367"/>
              </w:tabs>
              <w:wordWrap/>
              <w:spacing w:before="0" w:line="240" w:lineRule="auto"/>
              <w:ind w:leftChars="0" w:left="367"/>
              <w:rPr>
                <w:rFonts w:eastAsia="SimSun"/>
                <w:lang w:val="en-US" w:eastAsia="zh-CN"/>
              </w:rPr>
            </w:pPr>
            <w:r>
              <w:rPr>
                <w:rFonts w:ascii="Times New Roman" w:eastAsiaTheme="minorEastAsia" w:hAnsi="Times New Roman"/>
                <w:color w:val="538135" w:themeColor="accent6" w:themeShade="BF"/>
                <w:lang w:val="en-US" w:eastAsia="ko-KR"/>
              </w:rPr>
              <w:t>Option 2</w:t>
            </w:r>
          </w:p>
          <w:p w14:paraId="7C05A0E2" w14:textId="77777777" w:rsidR="00FF4409" w:rsidRDefault="00FF4409" w:rsidP="00912783">
            <w:pPr>
              <w:pStyle w:val="ac"/>
              <w:numPr>
                <w:ilvl w:val="0"/>
                <w:numId w:val="6"/>
              </w:numPr>
              <w:tabs>
                <w:tab w:val="clear" w:pos="360"/>
                <w:tab w:val="num" w:pos="367"/>
              </w:tabs>
              <w:wordWrap/>
              <w:spacing w:before="0" w:line="240" w:lineRule="auto"/>
              <w:ind w:leftChars="0" w:left="367"/>
              <w:rPr>
                <w:rFonts w:eastAsia="SimSun"/>
                <w:lang w:val="en-US" w:eastAsia="zh-CN"/>
              </w:rPr>
            </w:pPr>
            <w:r>
              <w:rPr>
                <w:rFonts w:ascii="Times New Roman" w:eastAsiaTheme="minorEastAsia" w:hAnsi="Times New Roman"/>
                <w:color w:val="538135" w:themeColor="accent6" w:themeShade="BF"/>
                <w:lang w:val="en-US" w:eastAsia="ko-KR"/>
              </w:rPr>
              <w:t>Option 2</w:t>
            </w:r>
          </w:p>
        </w:tc>
        <w:tc>
          <w:tcPr>
            <w:tcW w:w="4476" w:type="dxa"/>
          </w:tcPr>
          <w:p w14:paraId="7EF9E8DF" w14:textId="77777777" w:rsidR="00FF4409" w:rsidRDefault="00FF4409" w:rsidP="00912783">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t>RAN1</w:t>
            </w:r>
          </w:p>
          <w:p w14:paraId="5467AD12" w14:textId="77777777" w:rsidR="00FF4409" w:rsidRDefault="00FF4409" w:rsidP="00912783">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t>RAN1</w:t>
            </w:r>
          </w:p>
        </w:tc>
      </w:tr>
      <w:tr w:rsidR="00FF4409" w14:paraId="76E5F396" w14:textId="77777777" w:rsidTr="00912783">
        <w:trPr>
          <w:trHeight w:val="522"/>
        </w:trPr>
        <w:tc>
          <w:tcPr>
            <w:tcW w:w="2624" w:type="dxa"/>
            <w:vMerge w:val="restart"/>
          </w:tcPr>
          <w:p w14:paraId="210DD2E5"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Qualcomm</w:t>
            </w:r>
          </w:p>
        </w:tc>
        <w:tc>
          <w:tcPr>
            <w:tcW w:w="5378" w:type="dxa"/>
            <w:vMerge w:val="restart"/>
          </w:tcPr>
          <w:p w14:paraId="2A606CF1" w14:textId="77777777" w:rsidR="00FF4409" w:rsidRDefault="00FF4409" w:rsidP="00912783">
            <w:pPr>
              <w:spacing w:before="0" w:after="0" w:line="240" w:lineRule="auto"/>
              <w:ind w:left="284"/>
              <w:rPr>
                <w:rFonts w:eastAsiaTheme="minorEastAsia"/>
                <w:lang w:val="en-US" w:eastAsia="ko-KR"/>
              </w:rPr>
            </w:pPr>
            <w:r>
              <w:rPr>
                <w:rFonts w:eastAsiaTheme="minorEastAsia"/>
                <w:lang w:val="en-US" w:eastAsia="ko-KR"/>
              </w:rPr>
              <w:t xml:space="preserve">Sidelink beam management in FR2. </w:t>
            </w:r>
          </w:p>
          <w:p w14:paraId="5040138B" w14:textId="77777777" w:rsidR="00FF4409" w:rsidRDefault="00FF4409" w:rsidP="00912783">
            <w:pPr>
              <w:pStyle w:val="ac"/>
              <w:wordWrap/>
              <w:spacing w:before="0" w:line="240" w:lineRule="auto"/>
              <w:ind w:leftChars="0" w:left="720" w:firstLine="0"/>
              <w:rPr>
                <w:rFonts w:eastAsiaTheme="minorEastAsia"/>
                <w:lang w:val="en-US" w:eastAsia="ko-KR"/>
              </w:rPr>
            </w:pPr>
          </w:p>
        </w:tc>
        <w:tc>
          <w:tcPr>
            <w:tcW w:w="1612" w:type="dxa"/>
          </w:tcPr>
          <w:p w14:paraId="453AABF7"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V2X and Public safety, Option 4</w:t>
            </w:r>
          </w:p>
        </w:tc>
        <w:tc>
          <w:tcPr>
            <w:tcW w:w="4476" w:type="dxa"/>
          </w:tcPr>
          <w:p w14:paraId="76E3EEDB"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For V2X, complicated beam management for FR2 should be avoided due to very dynamic nature of V2X communications.</w:t>
            </w:r>
          </w:p>
          <w:p w14:paraId="214F3661" w14:textId="77777777" w:rsidR="00FF4409" w:rsidRDefault="00FF4409" w:rsidP="00912783">
            <w:pPr>
              <w:spacing w:before="0" w:after="0" w:line="240" w:lineRule="auto"/>
              <w:ind w:left="0" w:firstLine="0"/>
              <w:rPr>
                <w:rFonts w:eastAsia="SimSun"/>
                <w:lang w:val="en-US" w:eastAsia="zh-CN"/>
              </w:rPr>
            </w:pPr>
            <w:r>
              <w:rPr>
                <w:rFonts w:eastAsiaTheme="minorEastAsia"/>
                <w:lang w:val="en-US" w:eastAsia="ko-KR"/>
              </w:rPr>
              <w:t>In case of Public safety inclusion of FR2 is not required.</w:t>
            </w:r>
          </w:p>
        </w:tc>
      </w:tr>
      <w:tr w:rsidR="00FF4409" w14:paraId="35A5A3A8" w14:textId="77777777" w:rsidTr="00912783">
        <w:trPr>
          <w:trHeight w:val="521"/>
        </w:trPr>
        <w:tc>
          <w:tcPr>
            <w:tcW w:w="2624" w:type="dxa"/>
            <w:vMerge/>
          </w:tcPr>
          <w:p w14:paraId="6EBEC537" w14:textId="77777777" w:rsidR="00FF4409" w:rsidRDefault="00FF4409" w:rsidP="00912783">
            <w:pPr>
              <w:spacing w:before="0" w:after="0" w:line="240" w:lineRule="auto"/>
              <w:ind w:left="0" w:firstLine="0"/>
              <w:rPr>
                <w:rFonts w:eastAsiaTheme="minorEastAsia"/>
                <w:lang w:val="en-US" w:eastAsia="ko-KR"/>
              </w:rPr>
            </w:pPr>
          </w:p>
        </w:tc>
        <w:tc>
          <w:tcPr>
            <w:tcW w:w="5378" w:type="dxa"/>
            <w:vMerge/>
          </w:tcPr>
          <w:p w14:paraId="27A0B569" w14:textId="77777777" w:rsidR="00FF4409" w:rsidRDefault="00FF4409" w:rsidP="00912783">
            <w:pPr>
              <w:pStyle w:val="ac"/>
              <w:numPr>
                <w:ilvl w:val="0"/>
                <w:numId w:val="8"/>
              </w:numPr>
              <w:wordWrap/>
              <w:spacing w:before="0" w:line="240" w:lineRule="auto"/>
              <w:ind w:leftChars="0"/>
              <w:rPr>
                <w:rFonts w:eastAsiaTheme="minorEastAsia"/>
                <w:lang w:val="en-US" w:eastAsia="ko-KR"/>
              </w:rPr>
            </w:pPr>
          </w:p>
        </w:tc>
        <w:tc>
          <w:tcPr>
            <w:tcW w:w="1612" w:type="dxa"/>
          </w:tcPr>
          <w:p w14:paraId="5B5C3C4F" w14:textId="77777777" w:rsidR="00FF4409" w:rsidRDefault="00FF4409" w:rsidP="00912783">
            <w:pPr>
              <w:spacing w:before="0" w:after="0" w:line="240" w:lineRule="auto"/>
              <w:ind w:left="0" w:firstLine="0"/>
              <w:rPr>
                <w:rFonts w:eastAsia="SimSun"/>
                <w:highlight w:val="yellow"/>
                <w:lang w:val="en-US" w:eastAsia="zh-CN"/>
              </w:rPr>
            </w:pPr>
            <w:r>
              <w:rPr>
                <w:rFonts w:eastAsia="SimSun"/>
                <w:lang w:val="en-US" w:eastAsia="zh-CN"/>
              </w:rPr>
              <w:t>For non-V2X, Option 3</w:t>
            </w:r>
          </w:p>
        </w:tc>
        <w:tc>
          <w:tcPr>
            <w:tcW w:w="4476" w:type="dxa"/>
          </w:tcPr>
          <w:p w14:paraId="7C828141" w14:textId="77777777" w:rsidR="00FF4409" w:rsidRDefault="00FF4409" w:rsidP="00912783">
            <w:pPr>
              <w:spacing w:before="0" w:after="0" w:line="240" w:lineRule="auto"/>
              <w:ind w:left="0" w:firstLine="0"/>
              <w:rPr>
                <w:rFonts w:eastAsiaTheme="minorEastAsia"/>
                <w:highlight w:val="yellow"/>
                <w:lang w:val="en-US" w:eastAsia="ko-KR"/>
              </w:rPr>
            </w:pPr>
            <w:r>
              <w:rPr>
                <w:rFonts w:eastAsiaTheme="minorEastAsia"/>
                <w:lang w:val="en-US" w:eastAsia="ko-KR"/>
              </w:rPr>
              <w:t>Study simplified beam management considering the static or low mobility scenario.</w:t>
            </w:r>
          </w:p>
        </w:tc>
      </w:tr>
      <w:tr w:rsidR="00FF4409" w14:paraId="562F72D2" w14:textId="77777777" w:rsidTr="00912783">
        <w:trPr>
          <w:trHeight w:val="209"/>
        </w:trPr>
        <w:tc>
          <w:tcPr>
            <w:tcW w:w="2624" w:type="dxa"/>
            <w:vMerge/>
          </w:tcPr>
          <w:p w14:paraId="2E84466A" w14:textId="77777777" w:rsidR="00FF4409" w:rsidRDefault="00FF4409" w:rsidP="00912783">
            <w:pPr>
              <w:spacing w:before="0" w:after="0" w:line="240" w:lineRule="auto"/>
              <w:ind w:left="0" w:firstLine="0"/>
              <w:rPr>
                <w:rFonts w:eastAsiaTheme="minorEastAsia"/>
                <w:lang w:val="en-US" w:eastAsia="ko-KR"/>
              </w:rPr>
            </w:pPr>
          </w:p>
        </w:tc>
        <w:tc>
          <w:tcPr>
            <w:tcW w:w="5378" w:type="dxa"/>
            <w:vMerge w:val="restart"/>
          </w:tcPr>
          <w:p w14:paraId="238E16F1"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Assistance from FR1</w:t>
            </w:r>
          </w:p>
        </w:tc>
        <w:tc>
          <w:tcPr>
            <w:tcW w:w="1612" w:type="dxa"/>
          </w:tcPr>
          <w:p w14:paraId="1D12EB80"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V2X and Public safety, Option 4</w:t>
            </w:r>
          </w:p>
        </w:tc>
        <w:tc>
          <w:tcPr>
            <w:tcW w:w="4476" w:type="dxa"/>
          </w:tcPr>
          <w:p w14:paraId="79E16011" w14:textId="77777777" w:rsidR="00FF4409" w:rsidRDefault="00FF4409" w:rsidP="00912783">
            <w:pPr>
              <w:spacing w:before="0" w:after="0" w:line="240" w:lineRule="auto"/>
              <w:ind w:left="0" w:firstLine="0"/>
              <w:rPr>
                <w:rFonts w:eastAsia="SimSun"/>
                <w:lang w:val="en-US" w:eastAsia="zh-CN"/>
              </w:rPr>
            </w:pPr>
          </w:p>
        </w:tc>
      </w:tr>
      <w:tr w:rsidR="00FF4409" w14:paraId="1EC3D848" w14:textId="77777777" w:rsidTr="00912783">
        <w:trPr>
          <w:trHeight w:val="208"/>
        </w:trPr>
        <w:tc>
          <w:tcPr>
            <w:tcW w:w="2624" w:type="dxa"/>
            <w:vMerge/>
          </w:tcPr>
          <w:p w14:paraId="7554CBDC" w14:textId="77777777" w:rsidR="00FF4409" w:rsidRDefault="00FF4409" w:rsidP="00912783">
            <w:pPr>
              <w:spacing w:before="0" w:after="0" w:line="240" w:lineRule="auto"/>
              <w:ind w:left="0" w:firstLine="0"/>
              <w:rPr>
                <w:rFonts w:eastAsiaTheme="minorEastAsia"/>
                <w:lang w:val="en-US" w:eastAsia="ko-KR"/>
              </w:rPr>
            </w:pPr>
          </w:p>
        </w:tc>
        <w:tc>
          <w:tcPr>
            <w:tcW w:w="5378" w:type="dxa"/>
            <w:vMerge/>
          </w:tcPr>
          <w:p w14:paraId="511DB480" w14:textId="77777777" w:rsidR="00FF4409" w:rsidRDefault="00FF4409" w:rsidP="00912783">
            <w:pPr>
              <w:spacing w:before="0" w:after="0" w:line="240" w:lineRule="auto"/>
              <w:ind w:left="0" w:firstLine="0"/>
              <w:rPr>
                <w:rFonts w:eastAsiaTheme="minorEastAsia"/>
                <w:lang w:val="en-US" w:eastAsia="ko-KR"/>
              </w:rPr>
            </w:pPr>
          </w:p>
        </w:tc>
        <w:tc>
          <w:tcPr>
            <w:tcW w:w="1612" w:type="dxa"/>
          </w:tcPr>
          <w:p w14:paraId="7BA27CD2"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non-V2X, Option 4</w:t>
            </w:r>
          </w:p>
        </w:tc>
        <w:tc>
          <w:tcPr>
            <w:tcW w:w="4476" w:type="dxa"/>
          </w:tcPr>
          <w:p w14:paraId="239B7AD4" w14:textId="77777777" w:rsidR="00FF4409" w:rsidRDefault="00FF4409" w:rsidP="00912783">
            <w:pPr>
              <w:spacing w:before="0" w:after="0" w:line="240" w:lineRule="auto"/>
              <w:ind w:left="0" w:firstLine="0"/>
              <w:rPr>
                <w:rFonts w:eastAsia="SimSun"/>
                <w:lang w:val="en-US" w:eastAsia="zh-CN"/>
              </w:rPr>
            </w:pPr>
          </w:p>
        </w:tc>
      </w:tr>
      <w:tr w:rsidR="00FF4409" w14:paraId="4A770A70" w14:textId="77777777" w:rsidTr="00912783">
        <w:trPr>
          <w:trHeight w:val="131"/>
        </w:trPr>
        <w:tc>
          <w:tcPr>
            <w:tcW w:w="2624" w:type="dxa"/>
            <w:vMerge/>
          </w:tcPr>
          <w:p w14:paraId="5A4CFDA6" w14:textId="77777777" w:rsidR="00FF4409" w:rsidRDefault="00FF4409" w:rsidP="00912783">
            <w:pPr>
              <w:spacing w:before="0" w:after="0" w:line="240" w:lineRule="auto"/>
              <w:ind w:left="0" w:firstLine="0"/>
              <w:rPr>
                <w:rFonts w:eastAsiaTheme="minorEastAsia"/>
                <w:lang w:val="en-US" w:eastAsia="ko-KR"/>
              </w:rPr>
            </w:pPr>
          </w:p>
        </w:tc>
        <w:tc>
          <w:tcPr>
            <w:tcW w:w="5378" w:type="dxa"/>
            <w:vMerge w:val="restart"/>
          </w:tcPr>
          <w:p w14:paraId="56ABABAF"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Multiple antenna panels</w:t>
            </w:r>
          </w:p>
        </w:tc>
        <w:tc>
          <w:tcPr>
            <w:tcW w:w="1612" w:type="dxa"/>
          </w:tcPr>
          <w:p w14:paraId="12E64560"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V2X and Public safety, Option 4</w:t>
            </w:r>
          </w:p>
        </w:tc>
        <w:tc>
          <w:tcPr>
            <w:tcW w:w="4476" w:type="dxa"/>
          </w:tcPr>
          <w:p w14:paraId="27001D76"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Car OEMs have indicated earlier that cabling inside vehicle is complicated which causes restrictions on number of antennas.</w:t>
            </w:r>
          </w:p>
        </w:tc>
      </w:tr>
      <w:tr w:rsidR="00FF4409" w14:paraId="7C0303F0" w14:textId="77777777" w:rsidTr="00912783">
        <w:trPr>
          <w:trHeight w:val="130"/>
        </w:trPr>
        <w:tc>
          <w:tcPr>
            <w:tcW w:w="2624" w:type="dxa"/>
            <w:vMerge/>
          </w:tcPr>
          <w:p w14:paraId="53D84AF8" w14:textId="77777777" w:rsidR="00FF4409" w:rsidRDefault="00FF4409" w:rsidP="00912783">
            <w:pPr>
              <w:spacing w:before="0" w:after="0" w:line="240" w:lineRule="auto"/>
              <w:ind w:left="0" w:firstLine="0"/>
              <w:rPr>
                <w:rFonts w:eastAsiaTheme="minorEastAsia"/>
                <w:lang w:val="en-US" w:eastAsia="ko-KR"/>
              </w:rPr>
            </w:pPr>
          </w:p>
        </w:tc>
        <w:tc>
          <w:tcPr>
            <w:tcW w:w="5378" w:type="dxa"/>
            <w:vMerge/>
          </w:tcPr>
          <w:p w14:paraId="2BC0F598" w14:textId="77777777" w:rsidR="00FF4409" w:rsidRDefault="00FF4409" w:rsidP="00912783">
            <w:pPr>
              <w:pStyle w:val="ac"/>
              <w:wordWrap/>
              <w:spacing w:before="0" w:line="240" w:lineRule="auto"/>
              <w:ind w:leftChars="0" w:left="720" w:firstLine="0"/>
              <w:rPr>
                <w:rFonts w:eastAsiaTheme="minorEastAsia"/>
                <w:lang w:val="en-US" w:eastAsia="ko-KR"/>
              </w:rPr>
            </w:pPr>
          </w:p>
        </w:tc>
        <w:tc>
          <w:tcPr>
            <w:tcW w:w="1612" w:type="dxa"/>
          </w:tcPr>
          <w:p w14:paraId="249A9878"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non-V2X, Option 4</w:t>
            </w:r>
          </w:p>
        </w:tc>
        <w:tc>
          <w:tcPr>
            <w:tcW w:w="4476" w:type="dxa"/>
          </w:tcPr>
          <w:p w14:paraId="59D7FBAC"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Transparent part can be studied in Rel-17.</w:t>
            </w:r>
          </w:p>
          <w:p w14:paraId="4DDEEBA5"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No need to consider non-transparent scenario.</w:t>
            </w:r>
          </w:p>
        </w:tc>
      </w:tr>
      <w:tr w:rsidR="00FF4409" w14:paraId="6917C203" w14:textId="77777777" w:rsidTr="00912783">
        <w:tc>
          <w:tcPr>
            <w:tcW w:w="2624" w:type="dxa"/>
          </w:tcPr>
          <w:p w14:paraId="1ABAF6B7"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LGE</w:t>
            </w:r>
          </w:p>
        </w:tc>
        <w:tc>
          <w:tcPr>
            <w:tcW w:w="5378" w:type="dxa"/>
          </w:tcPr>
          <w:p w14:paraId="11978CF2"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Support of sidelink beam management using assistance from sidelink in FR1</w:t>
            </w:r>
          </w:p>
        </w:tc>
        <w:tc>
          <w:tcPr>
            <w:tcW w:w="1612" w:type="dxa"/>
          </w:tcPr>
          <w:p w14:paraId="7E06D7CF" w14:textId="77777777" w:rsidR="00FF4409" w:rsidRDefault="00FF4409" w:rsidP="00912783">
            <w:pPr>
              <w:spacing w:before="0" w:after="0" w:line="240" w:lineRule="auto"/>
              <w:ind w:left="0" w:firstLine="0"/>
              <w:rPr>
                <w:rFonts w:eastAsia="SimSun"/>
                <w:lang w:val="en-US" w:eastAsia="zh-CN"/>
              </w:rPr>
            </w:pPr>
            <w:r>
              <w:rPr>
                <w:rFonts w:eastAsiaTheme="minorEastAsia" w:hint="eastAsia"/>
                <w:lang w:val="en-US" w:eastAsia="ko-KR"/>
              </w:rPr>
              <w:t>Option 1</w:t>
            </w:r>
          </w:p>
        </w:tc>
        <w:tc>
          <w:tcPr>
            <w:tcW w:w="4476" w:type="dxa"/>
          </w:tcPr>
          <w:p w14:paraId="67920D5E" w14:textId="77777777" w:rsidR="00FF4409" w:rsidRDefault="00FF4409" w:rsidP="00912783">
            <w:pPr>
              <w:spacing w:before="0" w:after="0" w:line="240" w:lineRule="auto"/>
              <w:ind w:left="0" w:firstLine="0"/>
              <w:rPr>
                <w:rFonts w:eastAsia="SimSun"/>
                <w:lang w:val="en-US" w:eastAsia="zh-CN"/>
              </w:rPr>
            </w:pPr>
            <w:r>
              <w:rPr>
                <w:rFonts w:eastAsiaTheme="minorEastAsia" w:hint="eastAsia"/>
                <w:lang w:val="en-US" w:eastAsia="ko-KR"/>
              </w:rPr>
              <w:t>Full-blown</w:t>
            </w:r>
            <w:r>
              <w:rPr>
                <w:rFonts w:eastAsiaTheme="minorEastAsia"/>
                <w:lang w:val="en-US" w:eastAsia="ko-KR"/>
              </w:rPr>
              <w:t xml:space="preserve"> FR2 standalone beam management can be considered in a later release. Multiple antenna panel can be discussed in 3.4 considering the applicability to FR1.</w:t>
            </w:r>
          </w:p>
        </w:tc>
      </w:tr>
      <w:tr w:rsidR="00FF4409" w14:paraId="16BE7DFB" w14:textId="77777777" w:rsidTr="00912783">
        <w:tc>
          <w:tcPr>
            <w:tcW w:w="2624" w:type="dxa"/>
            <w:vMerge w:val="restart"/>
          </w:tcPr>
          <w:p w14:paraId="4F7AD863"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Samsung</w:t>
            </w:r>
          </w:p>
        </w:tc>
        <w:tc>
          <w:tcPr>
            <w:tcW w:w="5378" w:type="dxa"/>
          </w:tcPr>
          <w:p w14:paraId="36CC2C00"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Sidelink beam management</w:t>
            </w:r>
          </w:p>
        </w:tc>
        <w:tc>
          <w:tcPr>
            <w:tcW w:w="1612" w:type="dxa"/>
          </w:tcPr>
          <w:p w14:paraId="51C0D444"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476" w:type="dxa"/>
          </w:tcPr>
          <w:p w14:paraId="6D9C0D7E"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RAN1</w:t>
            </w:r>
          </w:p>
        </w:tc>
      </w:tr>
      <w:tr w:rsidR="00FF4409" w14:paraId="42F5E1A8" w14:textId="77777777" w:rsidTr="00912783">
        <w:tc>
          <w:tcPr>
            <w:tcW w:w="2624" w:type="dxa"/>
            <w:vMerge/>
          </w:tcPr>
          <w:p w14:paraId="24F3CC8B" w14:textId="77777777" w:rsidR="00FF4409" w:rsidRDefault="00FF4409" w:rsidP="00912783">
            <w:pPr>
              <w:spacing w:before="0" w:after="0" w:line="240" w:lineRule="auto"/>
              <w:ind w:left="0" w:firstLine="0"/>
              <w:rPr>
                <w:rFonts w:eastAsiaTheme="minorEastAsia"/>
                <w:lang w:val="en-US" w:eastAsia="ko-KR"/>
              </w:rPr>
            </w:pPr>
          </w:p>
        </w:tc>
        <w:tc>
          <w:tcPr>
            <w:tcW w:w="5378" w:type="dxa"/>
          </w:tcPr>
          <w:p w14:paraId="37FAB97A"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Multi-antenna panels</w:t>
            </w:r>
          </w:p>
        </w:tc>
        <w:tc>
          <w:tcPr>
            <w:tcW w:w="1612" w:type="dxa"/>
          </w:tcPr>
          <w:p w14:paraId="28AA5404"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476" w:type="dxa"/>
          </w:tcPr>
          <w:p w14:paraId="2965D700"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RAN1</w:t>
            </w:r>
          </w:p>
        </w:tc>
      </w:tr>
      <w:tr w:rsidR="00FF4409" w14:paraId="040305E5" w14:textId="77777777" w:rsidTr="00912783">
        <w:tc>
          <w:tcPr>
            <w:tcW w:w="2624" w:type="dxa"/>
            <w:vMerge/>
          </w:tcPr>
          <w:p w14:paraId="6DDECEE2" w14:textId="77777777" w:rsidR="00FF4409" w:rsidRDefault="00FF4409" w:rsidP="00912783">
            <w:pPr>
              <w:spacing w:before="0" w:after="0" w:line="240" w:lineRule="auto"/>
              <w:ind w:left="0" w:firstLine="0"/>
              <w:rPr>
                <w:rFonts w:eastAsiaTheme="minorEastAsia"/>
                <w:lang w:val="en-US" w:eastAsia="ko-KR"/>
              </w:rPr>
            </w:pPr>
          </w:p>
        </w:tc>
        <w:tc>
          <w:tcPr>
            <w:tcW w:w="5378" w:type="dxa"/>
          </w:tcPr>
          <w:p w14:paraId="17B3A0AD"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Assistance from FR1</w:t>
            </w:r>
          </w:p>
        </w:tc>
        <w:tc>
          <w:tcPr>
            <w:tcW w:w="1612" w:type="dxa"/>
          </w:tcPr>
          <w:p w14:paraId="6127C7F7"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476" w:type="dxa"/>
          </w:tcPr>
          <w:p w14:paraId="4E2F34A2"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RAN1</w:t>
            </w:r>
          </w:p>
        </w:tc>
      </w:tr>
      <w:tr w:rsidR="00FF4409" w14:paraId="76BDEFAA" w14:textId="77777777" w:rsidTr="00912783">
        <w:tc>
          <w:tcPr>
            <w:tcW w:w="2624" w:type="dxa"/>
          </w:tcPr>
          <w:p w14:paraId="0305C9E8" w14:textId="77777777" w:rsidR="00FF4409" w:rsidRDefault="00FF4409" w:rsidP="00912783">
            <w:pPr>
              <w:spacing w:before="0" w:after="0" w:line="240" w:lineRule="auto"/>
              <w:ind w:left="0" w:firstLine="0"/>
              <w:rPr>
                <w:rFonts w:eastAsiaTheme="minorEastAsia"/>
                <w:color w:val="0000FF"/>
                <w:lang w:val="en-US" w:eastAsia="ko-KR"/>
              </w:rPr>
            </w:pPr>
            <w:r>
              <w:rPr>
                <w:rFonts w:eastAsiaTheme="minorEastAsia"/>
                <w:color w:val="44546A" w:themeColor="text2"/>
                <w:lang w:val="en-US" w:eastAsia="ko-KR"/>
              </w:rPr>
              <w:t>Kyocera</w:t>
            </w:r>
          </w:p>
        </w:tc>
        <w:tc>
          <w:tcPr>
            <w:tcW w:w="5378" w:type="dxa"/>
          </w:tcPr>
          <w:p w14:paraId="101F871A" w14:textId="77777777" w:rsidR="00FF4409" w:rsidRDefault="00FF4409" w:rsidP="00912783">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SL beam management in FR2</w:t>
            </w:r>
          </w:p>
        </w:tc>
        <w:tc>
          <w:tcPr>
            <w:tcW w:w="1612" w:type="dxa"/>
          </w:tcPr>
          <w:p w14:paraId="248E9E4E" w14:textId="77777777" w:rsidR="00FF4409" w:rsidRDefault="00FF4409" w:rsidP="00912783">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V2X and PS Option 3</w:t>
            </w:r>
          </w:p>
        </w:tc>
        <w:tc>
          <w:tcPr>
            <w:tcW w:w="4476" w:type="dxa"/>
          </w:tcPr>
          <w:p w14:paraId="0E5BE71D" w14:textId="77777777" w:rsidR="00FF4409" w:rsidRDefault="00FF4409" w:rsidP="00912783">
            <w:pPr>
              <w:spacing w:before="0" w:after="0" w:line="240" w:lineRule="auto"/>
              <w:ind w:left="0" w:firstLine="0"/>
              <w:rPr>
                <w:rFonts w:eastAsiaTheme="minorEastAsia"/>
                <w:color w:val="0000FF"/>
                <w:lang w:val="en-US" w:eastAsia="ko-KR"/>
              </w:rPr>
            </w:pPr>
          </w:p>
        </w:tc>
      </w:tr>
      <w:tr w:rsidR="00FF4409" w14:paraId="2ACD83B7" w14:textId="77777777" w:rsidTr="00912783">
        <w:tc>
          <w:tcPr>
            <w:tcW w:w="2624" w:type="dxa"/>
          </w:tcPr>
          <w:p w14:paraId="6FA04C6F"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 xml:space="preserve">Volkswagen AG </w:t>
            </w:r>
          </w:p>
        </w:tc>
        <w:tc>
          <w:tcPr>
            <w:tcW w:w="5378" w:type="dxa"/>
          </w:tcPr>
          <w:p w14:paraId="73A12BF1"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All</w:t>
            </w:r>
          </w:p>
        </w:tc>
        <w:tc>
          <w:tcPr>
            <w:tcW w:w="1612" w:type="dxa"/>
          </w:tcPr>
          <w:p w14:paraId="091FB2DE"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3</w:t>
            </w:r>
          </w:p>
        </w:tc>
        <w:tc>
          <w:tcPr>
            <w:tcW w:w="4476" w:type="dxa"/>
          </w:tcPr>
          <w:p w14:paraId="201D9AEF" w14:textId="77777777" w:rsidR="00FF4409" w:rsidRDefault="00FF4409" w:rsidP="00912783">
            <w:pPr>
              <w:spacing w:before="0" w:after="0" w:line="240" w:lineRule="auto"/>
              <w:ind w:left="0" w:firstLine="0"/>
              <w:rPr>
                <w:rFonts w:eastAsia="SimSun"/>
                <w:lang w:val="en-US" w:eastAsia="zh-CN"/>
              </w:rPr>
            </w:pPr>
            <w:r>
              <w:rPr>
                <w:rFonts w:eastAsiaTheme="minorEastAsia"/>
                <w:lang w:val="en-US" w:eastAsia="ko-KR"/>
              </w:rPr>
              <w:t>FR2 is of interest only if a cost sensitive implementation is available. From automotive point of view this is at the moment only a topic of modest interest.</w:t>
            </w:r>
          </w:p>
        </w:tc>
      </w:tr>
      <w:tr w:rsidR="00FF4409" w14:paraId="6C1057B8" w14:textId="77777777" w:rsidTr="00912783">
        <w:tc>
          <w:tcPr>
            <w:tcW w:w="2624" w:type="dxa"/>
          </w:tcPr>
          <w:p w14:paraId="2942C27F"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 xml:space="preserve">Fraunhofer </w:t>
            </w:r>
          </w:p>
        </w:tc>
        <w:tc>
          <w:tcPr>
            <w:tcW w:w="5378" w:type="dxa"/>
          </w:tcPr>
          <w:p w14:paraId="012C52C4"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Sidelink beam management</w:t>
            </w:r>
          </w:p>
          <w:p w14:paraId="1C6FC767"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Multi</w:t>
            </w:r>
            <w:r>
              <w:rPr>
                <w:rFonts w:eastAsiaTheme="minorEastAsia"/>
                <w:lang w:val="en-US" w:eastAsia="ko-KR"/>
              </w:rPr>
              <w:t xml:space="preserve">ple-antenna </w:t>
            </w:r>
            <w:r>
              <w:rPr>
                <w:rFonts w:eastAsiaTheme="minorEastAsia" w:hint="eastAsia"/>
                <w:lang w:val="en-US" w:eastAsia="ko-KR"/>
              </w:rPr>
              <w:t>panels</w:t>
            </w:r>
          </w:p>
          <w:p w14:paraId="0741759E" w14:textId="77777777" w:rsidR="00FF4409" w:rsidRDefault="00FF4409" w:rsidP="00912783">
            <w:pPr>
              <w:spacing w:before="0" w:after="0" w:line="240" w:lineRule="auto"/>
              <w:ind w:left="0" w:firstLine="0"/>
              <w:rPr>
                <w:rFonts w:eastAsiaTheme="minorEastAsia"/>
                <w:lang w:val="en-US" w:eastAsia="ko-KR"/>
              </w:rPr>
            </w:pPr>
          </w:p>
        </w:tc>
        <w:tc>
          <w:tcPr>
            <w:tcW w:w="1612" w:type="dxa"/>
          </w:tcPr>
          <w:p w14:paraId="7549DA0B"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Option 1</w:t>
            </w:r>
          </w:p>
        </w:tc>
        <w:tc>
          <w:tcPr>
            <w:tcW w:w="4476" w:type="dxa"/>
          </w:tcPr>
          <w:p w14:paraId="2D3EBD90"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RAN1</w:t>
            </w:r>
          </w:p>
          <w:p w14:paraId="5AFB0C36"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Simplified beam management for V2X and PS based on Rel.-16 BM framework.</w:t>
            </w:r>
          </w:p>
        </w:tc>
      </w:tr>
      <w:tr w:rsidR="00FF4409" w14:paraId="2527CC93" w14:textId="77777777" w:rsidTr="00912783">
        <w:tc>
          <w:tcPr>
            <w:tcW w:w="2624" w:type="dxa"/>
          </w:tcPr>
          <w:p w14:paraId="4A022175"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Huawei</w:t>
            </w:r>
            <w:r>
              <w:rPr>
                <w:rFonts w:eastAsiaTheme="minorEastAsia"/>
                <w:lang w:val="en-US" w:eastAsia="ko-KR"/>
              </w:rPr>
              <w:t>, HiSilicon</w:t>
            </w:r>
          </w:p>
        </w:tc>
        <w:tc>
          <w:tcPr>
            <w:tcW w:w="5378" w:type="dxa"/>
          </w:tcPr>
          <w:p w14:paraId="4ECA69D5" w14:textId="77777777" w:rsidR="00FF4409" w:rsidRDefault="00FF4409" w:rsidP="00912783">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S</w:t>
            </w:r>
            <w:r>
              <w:rPr>
                <w:rFonts w:ascii="Times New Roman" w:eastAsiaTheme="minorEastAsia" w:hAnsi="Times New Roman" w:hint="eastAsia"/>
                <w:lang w:val="en-US" w:eastAsia="ko-KR"/>
              </w:rPr>
              <w:t xml:space="preserve">idelink beam </w:t>
            </w:r>
            <w:r>
              <w:rPr>
                <w:rFonts w:ascii="Times New Roman" w:eastAsiaTheme="minorEastAsia" w:hAnsi="Times New Roman"/>
                <w:lang w:val="en-US" w:eastAsia="ko-KR"/>
              </w:rPr>
              <w:t>management for different cast types</w:t>
            </w: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 including beam-based synchronization, beam failure recovery, beam-based power control and interference management</w:t>
            </w:r>
          </w:p>
          <w:p w14:paraId="464AF289" w14:textId="77777777" w:rsidR="00FF4409" w:rsidRDefault="00FF4409" w:rsidP="00912783">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Enhanced support for vehicles with multiple antenna panels</w:t>
            </w:r>
          </w:p>
          <w:p w14:paraId="444749A9" w14:textId="77777777" w:rsidR="00FF4409" w:rsidRDefault="00FF4409" w:rsidP="00912783">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FR2 assistance from FR1</w:t>
            </w:r>
          </w:p>
          <w:p w14:paraId="7DE1B4B4" w14:textId="77777777" w:rsidR="00FF4409" w:rsidRDefault="00FF4409" w:rsidP="00912783">
            <w:pPr>
              <w:spacing w:before="0" w:after="0" w:line="240" w:lineRule="auto"/>
              <w:ind w:left="0" w:firstLine="0"/>
              <w:rPr>
                <w:rFonts w:eastAsiaTheme="minorEastAsia"/>
                <w:lang w:val="en-US" w:eastAsia="ko-KR"/>
              </w:rPr>
            </w:pPr>
          </w:p>
        </w:tc>
        <w:tc>
          <w:tcPr>
            <w:tcW w:w="1612" w:type="dxa"/>
          </w:tcPr>
          <w:p w14:paraId="56DE553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lastRenderedPageBreak/>
              <w:t>Option 1</w:t>
            </w:r>
          </w:p>
        </w:tc>
        <w:tc>
          <w:tcPr>
            <w:tcW w:w="4476" w:type="dxa"/>
          </w:tcPr>
          <w:p w14:paraId="2A777074" w14:textId="77777777" w:rsidR="00FF4409" w:rsidRDefault="00FF4409" w:rsidP="00912783">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This would cover V2X use cases and non-V2X use cases.</w:t>
            </w:r>
          </w:p>
          <w:p w14:paraId="4321CD56" w14:textId="77777777" w:rsidR="00FF4409" w:rsidRDefault="00FF4409" w:rsidP="00912783">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To support high data rate communication and coverage enhancement, beam management should be utilized at least in FR2.</w:t>
            </w:r>
          </w:p>
          <w:p w14:paraId="02CF22C1" w14:textId="77777777" w:rsidR="00FF4409" w:rsidRDefault="00FF4409" w:rsidP="00912783">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lastRenderedPageBreak/>
              <w:t>Multiple antenna panels equipped on vehicles adds another degree of freedom, which is a promising way to enhance the performance in FR2.</w:t>
            </w:r>
          </w:p>
          <w:p w14:paraId="5F74F6AA" w14:textId="77777777" w:rsidR="00FF4409" w:rsidRDefault="00FF4409" w:rsidP="00912783">
            <w:pPr>
              <w:pStyle w:val="ac"/>
              <w:numPr>
                <w:ilvl w:val="0"/>
                <w:numId w:val="12"/>
              </w:numPr>
              <w:wordWrap/>
              <w:spacing w:before="0" w:line="240" w:lineRule="auto"/>
              <w:ind w:leftChars="0" w:left="176" w:hanging="176"/>
              <w:rPr>
                <w:rFonts w:eastAsia="SimSun"/>
                <w:lang w:val="en-US" w:eastAsia="zh-CN"/>
              </w:rPr>
            </w:pPr>
            <w:r>
              <w:rPr>
                <w:rFonts w:ascii="Times New Roman" w:eastAsiaTheme="minorEastAsia" w:hAnsi="Times New Roman"/>
                <w:lang w:val="en-US" w:eastAsia="ko-KR"/>
              </w:rPr>
              <w:t xml:space="preserve">FR1 may assist FR2 for some coverage-demanding services which also need high data-rates, and to simplify link establishment between UEs in FR2. </w:t>
            </w:r>
          </w:p>
        </w:tc>
      </w:tr>
      <w:tr w:rsidR="00FF4409" w14:paraId="3EA8908C" w14:textId="77777777" w:rsidTr="00912783">
        <w:tc>
          <w:tcPr>
            <w:tcW w:w="2624" w:type="dxa"/>
          </w:tcPr>
          <w:p w14:paraId="02DFF4B4"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lastRenderedPageBreak/>
              <w:t>MediaTek</w:t>
            </w:r>
          </w:p>
        </w:tc>
        <w:tc>
          <w:tcPr>
            <w:tcW w:w="5378" w:type="dxa"/>
          </w:tcPr>
          <w:p w14:paraId="64BB53F0"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Beam management</w:t>
            </w:r>
          </w:p>
        </w:tc>
        <w:tc>
          <w:tcPr>
            <w:tcW w:w="1612" w:type="dxa"/>
          </w:tcPr>
          <w:p w14:paraId="01900106"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2</w:t>
            </w:r>
          </w:p>
        </w:tc>
        <w:tc>
          <w:tcPr>
            <w:tcW w:w="4476" w:type="dxa"/>
          </w:tcPr>
          <w:p w14:paraId="0C83FDB4"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Based on RAN1 analysis, simple beam management e.g. by panel selection may be enough for vehicular use cases, but other cases such as RSUs, relay devices, etc., could benefit from more sophisticated beam management.  For time reasons, the considered solutions need to be reasonably simple.  [RAN1]</w:t>
            </w:r>
          </w:p>
        </w:tc>
      </w:tr>
      <w:tr w:rsidR="00FF4409" w14:paraId="0F1C786B" w14:textId="77777777" w:rsidTr="00912783">
        <w:tc>
          <w:tcPr>
            <w:tcW w:w="2624" w:type="dxa"/>
          </w:tcPr>
          <w:p w14:paraId="63BE2C01" w14:textId="77777777" w:rsidR="00FF4409" w:rsidRDefault="00FF4409" w:rsidP="00912783">
            <w:pPr>
              <w:spacing w:before="0" w:after="0" w:line="240" w:lineRule="auto"/>
              <w:ind w:left="0" w:firstLine="0"/>
              <w:rPr>
                <w:lang w:val="en-US" w:eastAsia="ja-JP"/>
              </w:rPr>
            </w:pPr>
            <w:r>
              <w:rPr>
                <w:rFonts w:hint="eastAsia"/>
                <w:lang w:val="en-US" w:eastAsia="ja-JP"/>
              </w:rPr>
              <w:t>NTT DOCOMO</w:t>
            </w:r>
          </w:p>
        </w:tc>
        <w:tc>
          <w:tcPr>
            <w:tcW w:w="5378" w:type="dxa"/>
          </w:tcPr>
          <w:p w14:paraId="11AAFC21"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Beam management</w:t>
            </w:r>
          </w:p>
        </w:tc>
        <w:tc>
          <w:tcPr>
            <w:tcW w:w="1612" w:type="dxa"/>
          </w:tcPr>
          <w:p w14:paraId="679748B1"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2</w:t>
            </w:r>
          </w:p>
        </w:tc>
        <w:tc>
          <w:tcPr>
            <w:tcW w:w="4476" w:type="dxa"/>
          </w:tcPr>
          <w:p w14:paraId="31CC8BD0"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w:t>
            </w:r>
          </w:p>
        </w:tc>
      </w:tr>
      <w:tr w:rsidR="00FF4409" w14:paraId="31165B55" w14:textId="77777777" w:rsidTr="00912783">
        <w:tc>
          <w:tcPr>
            <w:tcW w:w="2624" w:type="dxa"/>
          </w:tcPr>
          <w:p w14:paraId="524449C8" w14:textId="77777777" w:rsidR="00FF4409" w:rsidRDefault="00FF4409" w:rsidP="00912783">
            <w:pPr>
              <w:spacing w:before="0" w:after="0" w:line="240" w:lineRule="auto"/>
              <w:ind w:left="0" w:firstLine="0"/>
              <w:rPr>
                <w:lang w:val="en-US" w:eastAsia="ja-JP"/>
              </w:rPr>
            </w:pPr>
            <w:r>
              <w:rPr>
                <w:lang w:val="en-US" w:eastAsia="ja-JP"/>
              </w:rPr>
              <w:t>Fujitsu</w:t>
            </w:r>
          </w:p>
        </w:tc>
        <w:tc>
          <w:tcPr>
            <w:tcW w:w="5378" w:type="dxa"/>
          </w:tcPr>
          <w:p w14:paraId="20CF5E3E"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Sidelink beam management in FR2.</w:t>
            </w:r>
          </w:p>
        </w:tc>
        <w:tc>
          <w:tcPr>
            <w:tcW w:w="1612" w:type="dxa"/>
          </w:tcPr>
          <w:p w14:paraId="4E5F292B"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2</w:t>
            </w:r>
          </w:p>
        </w:tc>
        <w:tc>
          <w:tcPr>
            <w:tcW w:w="4476" w:type="dxa"/>
          </w:tcPr>
          <w:p w14:paraId="33BB3CC0"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w:t>
            </w:r>
          </w:p>
        </w:tc>
      </w:tr>
      <w:tr w:rsidR="00FF4409" w14:paraId="5F13BD19" w14:textId="77777777" w:rsidTr="00912783">
        <w:trPr>
          <w:trHeight w:val="461"/>
        </w:trPr>
        <w:tc>
          <w:tcPr>
            <w:tcW w:w="2624" w:type="dxa"/>
            <w:vMerge w:val="restart"/>
          </w:tcPr>
          <w:p w14:paraId="41BA8D97"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CATT</w:t>
            </w:r>
          </w:p>
        </w:tc>
        <w:tc>
          <w:tcPr>
            <w:tcW w:w="5378" w:type="dxa"/>
          </w:tcPr>
          <w:p w14:paraId="2CD6BF29" w14:textId="77777777" w:rsidR="00FF4409" w:rsidRDefault="00FF4409" w:rsidP="00912783">
            <w:pPr>
              <w:spacing w:before="0" w:after="0" w:line="240" w:lineRule="auto"/>
              <w:ind w:left="0" w:firstLine="0"/>
              <w:rPr>
                <w:rFonts w:eastAsiaTheme="minorEastAsia"/>
                <w:lang w:val="en-US" w:eastAsia="ko-KR"/>
              </w:rPr>
            </w:pPr>
            <w:r>
              <w:rPr>
                <w:rFonts w:eastAsia="SimSun" w:hint="eastAsia"/>
                <w:lang w:val="en-US" w:eastAsia="zh-CN"/>
              </w:rPr>
              <w:t>Sidelink beam management</w:t>
            </w:r>
          </w:p>
        </w:tc>
        <w:tc>
          <w:tcPr>
            <w:tcW w:w="1612" w:type="dxa"/>
          </w:tcPr>
          <w:p w14:paraId="4570518D"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Option 3</w:t>
            </w:r>
          </w:p>
        </w:tc>
        <w:tc>
          <w:tcPr>
            <w:tcW w:w="4476" w:type="dxa"/>
          </w:tcPr>
          <w:p w14:paraId="00F556E8"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w:t>
            </w:r>
          </w:p>
        </w:tc>
      </w:tr>
      <w:tr w:rsidR="00FF4409" w14:paraId="57B33D76" w14:textId="77777777" w:rsidTr="00912783">
        <w:tc>
          <w:tcPr>
            <w:tcW w:w="2624" w:type="dxa"/>
            <w:vMerge/>
          </w:tcPr>
          <w:p w14:paraId="134A587B" w14:textId="77777777" w:rsidR="00FF4409" w:rsidRDefault="00FF4409" w:rsidP="00912783">
            <w:pPr>
              <w:spacing w:before="0" w:after="0" w:line="240" w:lineRule="auto"/>
              <w:ind w:left="0" w:firstLine="0"/>
              <w:rPr>
                <w:lang w:val="en-US" w:eastAsia="ja-JP"/>
              </w:rPr>
            </w:pPr>
          </w:p>
        </w:tc>
        <w:tc>
          <w:tcPr>
            <w:tcW w:w="5378" w:type="dxa"/>
          </w:tcPr>
          <w:p w14:paraId="263110F2" w14:textId="77777777" w:rsidR="00FF4409" w:rsidRDefault="00FF4409" w:rsidP="00912783">
            <w:pPr>
              <w:spacing w:before="0" w:after="0" w:line="240" w:lineRule="auto"/>
              <w:ind w:left="0" w:firstLine="0"/>
              <w:rPr>
                <w:rFonts w:eastAsiaTheme="minorEastAsia"/>
                <w:lang w:val="en-US" w:eastAsia="ko-KR"/>
              </w:rPr>
            </w:pPr>
            <w:r>
              <w:rPr>
                <w:rFonts w:eastAsia="SimSun" w:hint="eastAsia"/>
                <w:lang w:val="en-US" w:eastAsia="zh-CN"/>
              </w:rPr>
              <w:t>Assistance from FR1</w:t>
            </w:r>
          </w:p>
        </w:tc>
        <w:tc>
          <w:tcPr>
            <w:tcW w:w="1612" w:type="dxa"/>
          </w:tcPr>
          <w:p w14:paraId="4363D879"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Option 3</w:t>
            </w:r>
          </w:p>
        </w:tc>
        <w:tc>
          <w:tcPr>
            <w:tcW w:w="4476" w:type="dxa"/>
          </w:tcPr>
          <w:p w14:paraId="68747B8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w:t>
            </w:r>
          </w:p>
        </w:tc>
      </w:tr>
      <w:tr w:rsidR="00FF4409" w14:paraId="3B9D6727" w14:textId="77777777" w:rsidTr="00912783">
        <w:tc>
          <w:tcPr>
            <w:tcW w:w="2624" w:type="dxa"/>
            <w:vMerge/>
          </w:tcPr>
          <w:p w14:paraId="1249AECA" w14:textId="77777777" w:rsidR="00FF4409" w:rsidRDefault="00FF4409" w:rsidP="00912783">
            <w:pPr>
              <w:spacing w:before="0" w:after="0" w:line="240" w:lineRule="auto"/>
              <w:ind w:left="0" w:firstLine="0"/>
              <w:rPr>
                <w:lang w:val="en-US" w:eastAsia="ja-JP"/>
              </w:rPr>
            </w:pPr>
          </w:p>
        </w:tc>
        <w:tc>
          <w:tcPr>
            <w:tcW w:w="5378" w:type="dxa"/>
          </w:tcPr>
          <w:p w14:paraId="2FC32379" w14:textId="77777777" w:rsidR="00FF4409" w:rsidRDefault="00FF4409" w:rsidP="00912783">
            <w:pPr>
              <w:spacing w:before="0" w:after="0" w:line="240" w:lineRule="auto"/>
              <w:ind w:left="0" w:firstLine="0"/>
              <w:rPr>
                <w:rFonts w:eastAsiaTheme="minorEastAsia"/>
                <w:lang w:val="en-US" w:eastAsia="ko-KR"/>
              </w:rPr>
            </w:pPr>
            <w:r>
              <w:rPr>
                <w:rFonts w:eastAsia="SimSun" w:hint="eastAsia"/>
                <w:lang w:val="en-US" w:eastAsia="zh-CN"/>
              </w:rPr>
              <w:t>Multiple antenna panels</w:t>
            </w:r>
          </w:p>
        </w:tc>
        <w:tc>
          <w:tcPr>
            <w:tcW w:w="1612" w:type="dxa"/>
          </w:tcPr>
          <w:p w14:paraId="6C349340"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Option 3</w:t>
            </w:r>
          </w:p>
        </w:tc>
        <w:tc>
          <w:tcPr>
            <w:tcW w:w="4476" w:type="dxa"/>
          </w:tcPr>
          <w:p w14:paraId="3801E43A"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w:t>
            </w:r>
          </w:p>
        </w:tc>
      </w:tr>
      <w:tr w:rsidR="00FF4409" w14:paraId="670EAE6C" w14:textId="77777777" w:rsidTr="00912783">
        <w:tc>
          <w:tcPr>
            <w:tcW w:w="2624" w:type="dxa"/>
          </w:tcPr>
          <w:p w14:paraId="208B1418"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N</w:t>
            </w:r>
            <w:r>
              <w:rPr>
                <w:rFonts w:eastAsia="SimSun"/>
                <w:lang w:val="en-US" w:eastAsia="zh-CN"/>
              </w:rPr>
              <w:t>EC</w:t>
            </w:r>
          </w:p>
        </w:tc>
        <w:tc>
          <w:tcPr>
            <w:tcW w:w="5378" w:type="dxa"/>
          </w:tcPr>
          <w:p w14:paraId="128E96CB"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Beam management including sidelink synchronization signals/channels, assistance from FR1 can be considered if FR2 cannot work standalone;</w:t>
            </w:r>
          </w:p>
        </w:tc>
        <w:tc>
          <w:tcPr>
            <w:tcW w:w="1612" w:type="dxa"/>
          </w:tcPr>
          <w:p w14:paraId="033B9476"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ption 2</w:t>
            </w:r>
          </w:p>
        </w:tc>
        <w:tc>
          <w:tcPr>
            <w:tcW w:w="4476" w:type="dxa"/>
          </w:tcPr>
          <w:p w14:paraId="1FBB1483" w14:textId="77777777" w:rsidR="00FF4409" w:rsidRDefault="00FF4409" w:rsidP="00912783">
            <w:pPr>
              <w:spacing w:before="0" w:after="0" w:line="240" w:lineRule="auto"/>
              <w:ind w:left="0" w:firstLine="0"/>
              <w:rPr>
                <w:rFonts w:eastAsia="SimSun"/>
                <w:lang w:val="en-US" w:eastAsia="zh-CN"/>
              </w:rPr>
            </w:pPr>
          </w:p>
        </w:tc>
      </w:tr>
      <w:tr w:rsidR="00FF4409" w14:paraId="6CD5C120" w14:textId="77777777" w:rsidTr="00912783">
        <w:tc>
          <w:tcPr>
            <w:tcW w:w="2624" w:type="dxa"/>
          </w:tcPr>
          <w:p w14:paraId="394644FE"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vivo</w:t>
            </w:r>
          </w:p>
        </w:tc>
        <w:tc>
          <w:tcPr>
            <w:tcW w:w="5378" w:type="dxa"/>
          </w:tcPr>
          <w:p w14:paraId="57D1A35B"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Beam management</w:t>
            </w:r>
          </w:p>
          <w:p w14:paraId="2074C728"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Multiple antenna panels</w:t>
            </w:r>
          </w:p>
          <w:p w14:paraId="3B090EFE" w14:textId="77777777" w:rsidR="00FF4409" w:rsidRDefault="00FF4409" w:rsidP="00912783">
            <w:pPr>
              <w:pStyle w:val="ac"/>
              <w:numPr>
                <w:ilvl w:val="0"/>
                <w:numId w:val="21"/>
              </w:numPr>
              <w:wordWrap/>
              <w:spacing w:before="0" w:line="240" w:lineRule="auto"/>
              <w:ind w:leftChars="0"/>
              <w:rPr>
                <w:rFonts w:eastAsiaTheme="minorEastAsia"/>
                <w:lang w:val="en-US" w:eastAsia="ko-KR"/>
              </w:rPr>
            </w:pPr>
            <w:r>
              <w:rPr>
                <w:rFonts w:ascii="Times New Roman" w:eastAsia="SimSun" w:hAnsi="Times New Roman"/>
                <w:lang w:val="en-US" w:eastAsia="zh-CN"/>
              </w:rPr>
              <w:lastRenderedPageBreak/>
              <w:t>Enhancements for mode-2 resource sensing and allocation (to mitigate the hidden terminal issue due to e.g. directional beam or blockage in FR2)</w:t>
            </w:r>
          </w:p>
        </w:tc>
        <w:tc>
          <w:tcPr>
            <w:tcW w:w="1612" w:type="dxa"/>
          </w:tcPr>
          <w:p w14:paraId="6590E85C"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lastRenderedPageBreak/>
              <w:t>Option 2</w:t>
            </w:r>
          </w:p>
          <w:p w14:paraId="032EF335"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2</w:t>
            </w:r>
          </w:p>
          <w:p w14:paraId="3B34ED4E"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2</w:t>
            </w:r>
          </w:p>
          <w:p w14:paraId="788093E4" w14:textId="77777777" w:rsidR="00FF4409" w:rsidRDefault="00FF4409" w:rsidP="00912783">
            <w:pPr>
              <w:spacing w:before="0" w:after="0" w:line="240" w:lineRule="auto"/>
              <w:ind w:left="0" w:firstLine="0"/>
              <w:rPr>
                <w:rFonts w:eastAsia="SimSun"/>
                <w:lang w:val="en-US" w:eastAsia="zh-CN"/>
              </w:rPr>
            </w:pPr>
          </w:p>
        </w:tc>
        <w:tc>
          <w:tcPr>
            <w:tcW w:w="4476" w:type="dxa"/>
          </w:tcPr>
          <w:p w14:paraId="77B67867"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2E35FAE2"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67E6867E"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11C27A2D" w14:textId="77777777" w:rsidR="00FF4409" w:rsidRDefault="00FF4409" w:rsidP="00912783">
            <w:pPr>
              <w:spacing w:before="0" w:after="0" w:line="240" w:lineRule="auto"/>
              <w:ind w:left="0" w:firstLine="0"/>
              <w:rPr>
                <w:rFonts w:eastAsia="SimSun"/>
                <w:lang w:val="en-US" w:eastAsia="zh-CN"/>
              </w:rPr>
            </w:pPr>
          </w:p>
        </w:tc>
      </w:tr>
      <w:tr w:rsidR="00FF4409" w14:paraId="682923B5" w14:textId="77777777" w:rsidTr="00912783">
        <w:trPr>
          <w:trHeight w:val="1960"/>
        </w:trPr>
        <w:tc>
          <w:tcPr>
            <w:tcW w:w="2624" w:type="dxa"/>
            <w:vMerge w:val="restart"/>
          </w:tcPr>
          <w:p w14:paraId="5F5ECBFA" w14:textId="77777777" w:rsidR="00FF4409" w:rsidRDefault="00FF4409" w:rsidP="00912783">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Spreadtrum</w:t>
            </w:r>
          </w:p>
        </w:tc>
        <w:tc>
          <w:tcPr>
            <w:tcW w:w="5378" w:type="dxa"/>
          </w:tcPr>
          <w:p w14:paraId="52C430A1" w14:textId="77777777" w:rsidR="00FF4409" w:rsidRDefault="00FF4409" w:rsidP="00912783">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Sidelink beam management and recovery</w:t>
            </w:r>
          </w:p>
        </w:tc>
        <w:tc>
          <w:tcPr>
            <w:tcW w:w="1612" w:type="dxa"/>
          </w:tcPr>
          <w:p w14:paraId="4B8A5F2A" w14:textId="77777777" w:rsidR="00FF4409" w:rsidRDefault="00FF4409" w:rsidP="00912783">
            <w:pPr>
              <w:spacing w:before="0" w:after="0" w:line="240" w:lineRule="auto"/>
              <w:ind w:left="0" w:firstLine="0"/>
              <w:rPr>
                <w:rFonts w:eastAsiaTheme="minorEastAsia"/>
                <w:color w:val="000000" w:themeColor="text1"/>
                <w:lang w:val="en-US" w:eastAsia="ko-KR"/>
              </w:rPr>
            </w:pPr>
            <w:r>
              <w:rPr>
                <w:rFonts w:eastAsiaTheme="minorEastAsia" w:hint="eastAsia"/>
                <w:color w:val="000000" w:themeColor="text1"/>
                <w:lang w:val="en-US" w:eastAsia="ko-KR"/>
              </w:rPr>
              <w:t>Option 1</w:t>
            </w:r>
          </w:p>
          <w:p w14:paraId="16719D76" w14:textId="77777777" w:rsidR="00FF4409" w:rsidRDefault="00FF4409" w:rsidP="00912783">
            <w:pPr>
              <w:spacing w:before="0" w:after="0" w:line="240" w:lineRule="auto"/>
              <w:rPr>
                <w:rFonts w:eastAsiaTheme="minorEastAsia"/>
                <w:lang w:val="en-US" w:eastAsia="ko-KR"/>
              </w:rPr>
            </w:pPr>
          </w:p>
          <w:p w14:paraId="1FB26B1F" w14:textId="77777777" w:rsidR="00FF4409" w:rsidRDefault="00FF4409" w:rsidP="00912783">
            <w:pPr>
              <w:spacing w:before="0" w:after="0" w:line="240" w:lineRule="auto"/>
              <w:rPr>
                <w:rFonts w:eastAsiaTheme="minorEastAsia"/>
                <w:lang w:val="en-US" w:eastAsia="ko-KR"/>
              </w:rPr>
            </w:pPr>
          </w:p>
          <w:p w14:paraId="1AC44108" w14:textId="77777777" w:rsidR="00FF4409" w:rsidRDefault="00FF4409" w:rsidP="00912783">
            <w:pPr>
              <w:tabs>
                <w:tab w:val="left" w:pos="1230"/>
              </w:tabs>
              <w:spacing w:before="0" w:after="0" w:line="240" w:lineRule="auto"/>
              <w:rPr>
                <w:rFonts w:eastAsiaTheme="minorEastAsia"/>
                <w:lang w:val="en-US" w:eastAsia="ko-KR"/>
              </w:rPr>
            </w:pPr>
            <w:r>
              <w:rPr>
                <w:rFonts w:eastAsiaTheme="minorEastAsia"/>
                <w:lang w:val="en-US" w:eastAsia="ko-KR"/>
              </w:rPr>
              <w:tab/>
            </w:r>
          </w:p>
        </w:tc>
        <w:tc>
          <w:tcPr>
            <w:tcW w:w="4476" w:type="dxa"/>
          </w:tcPr>
          <w:p w14:paraId="75FF8F4B" w14:textId="77777777" w:rsidR="00FF4409" w:rsidRDefault="00FF4409" w:rsidP="00912783">
            <w:pPr>
              <w:spacing w:before="0" w:after="0" w:line="240" w:lineRule="auto"/>
              <w:ind w:left="0" w:firstLine="0"/>
              <w:rPr>
                <w:rFonts w:eastAsia="SimSun"/>
                <w:color w:val="000000" w:themeColor="text1"/>
                <w:lang w:val="en-US" w:eastAsia="zh-CN"/>
              </w:rPr>
            </w:pPr>
            <w:r>
              <w:rPr>
                <w:rFonts w:eastAsia="SimSun"/>
                <w:color w:val="000000" w:themeColor="text1"/>
                <w:lang w:val="en-US" w:eastAsia="zh-CN"/>
              </w:rPr>
              <w:t>Design a simplified beam management procedure, together with a robust beam recovery.       No need to introduce a Uu-like complicated beam management.</w:t>
            </w:r>
          </w:p>
        </w:tc>
      </w:tr>
      <w:tr w:rsidR="00FF4409" w14:paraId="1EF4ACBF" w14:textId="77777777" w:rsidTr="00912783">
        <w:trPr>
          <w:trHeight w:val="189"/>
        </w:trPr>
        <w:tc>
          <w:tcPr>
            <w:tcW w:w="2624" w:type="dxa"/>
            <w:vMerge/>
          </w:tcPr>
          <w:p w14:paraId="0D4BD383" w14:textId="77777777" w:rsidR="00FF4409" w:rsidRDefault="00FF4409" w:rsidP="00912783">
            <w:pPr>
              <w:spacing w:before="0" w:after="0" w:line="240" w:lineRule="auto"/>
              <w:ind w:left="0" w:firstLine="0"/>
              <w:rPr>
                <w:rFonts w:eastAsia="SimSun"/>
                <w:color w:val="0000FF"/>
                <w:lang w:val="en-US" w:eastAsia="zh-CN"/>
              </w:rPr>
            </w:pPr>
          </w:p>
        </w:tc>
        <w:tc>
          <w:tcPr>
            <w:tcW w:w="5378" w:type="dxa"/>
          </w:tcPr>
          <w:p w14:paraId="30FE0CA0" w14:textId="77777777" w:rsidR="00FF4409" w:rsidRDefault="00FF4409" w:rsidP="00912783">
            <w:pPr>
              <w:spacing w:before="0" w:after="0" w:line="240" w:lineRule="auto"/>
              <w:ind w:left="0" w:firstLine="0"/>
              <w:rPr>
                <w:rFonts w:eastAsia="SimSun"/>
                <w:color w:val="0000FF"/>
                <w:lang w:val="en-US" w:eastAsia="zh-CN"/>
              </w:rPr>
            </w:pPr>
            <w:r>
              <w:rPr>
                <w:rFonts w:eastAsiaTheme="minorEastAsia"/>
                <w:lang w:val="en-US" w:eastAsia="ko-KR"/>
              </w:rPr>
              <w:t>Multiple antenna panels</w:t>
            </w:r>
          </w:p>
        </w:tc>
        <w:tc>
          <w:tcPr>
            <w:tcW w:w="1612" w:type="dxa"/>
          </w:tcPr>
          <w:p w14:paraId="1D372D45"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Option 1</w:t>
            </w:r>
          </w:p>
        </w:tc>
        <w:tc>
          <w:tcPr>
            <w:tcW w:w="4476" w:type="dxa"/>
          </w:tcPr>
          <w:p w14:paraId="68D06D0E" w14:textId="77777777" w:rsidR="00FF4409" w:rsidRDefault="00FF4409" w:rsidP="00912783">
            <w:pPr>
              <w:spacing w:before="0" w:after="0" w:line="240" w:lineRule="auto"/>
              <w:ind w:left="0" w:firstLine="0"/>
              <w:rPr>
                <w:rFonts w:eastAsia="SimSun"/>
                <w:color w:val="0000FF"/>
                <w:lang w:val="en-US" w:eastAsia="zh-CN"/>
              </w:rPr>
            </w:pPr>
            <w:r>
              <w:rPr>
                <w:rFonts w:eastAsiaTheme="minorEastAsia" w:hint="eastAsia"/>
                <w:lang w:val="en-US" w:eastAsia="ko-KR"/>
              </w:rPr>
              <w:t>RAN1</w:t>
            </w:r>
          </w:p>
        </w:tc>
      </w:tr>
      <w:tr w:rsidR="00FF4409" w14:paraId="43900470" w14:textId="77777777" w:rsidTr="00912783">
        <w:trPr>
          <w:trHeight w:val="264"/>
        </w:trPr>
        <w:tc>
          <w:tcPr>
            <w:tcW w:w="2624" w:type="dxa"/>
            <w:vMerge w:val="restart"/>
          </w:tcPr>
          <w:p w14:paraId="2B93DC20"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Lenovo/MM</w:t>
            </w:r>
          </w:p>
        </w:tc>
        <w:tc>
          <w:tcPr>
            <w:tcW w:w="5378" w:type="dxa"/>
          </w:tcPr>
          <w:p w14:paraId="62708F11"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SL beam management in FR2</w:t>
            </w:r>
          </w:p>
        </w:tc>
        <w:tc>
          <w:tcPr>
            <w:tcW w:w="1612" w:type="dxa"/>
          </w:tcPr>
          <w:p w14:paraId="132D580B"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3</w:t>
            </w:r>
          </w:p>
        </w:tc>
        <w:tc>
          <w:tcPr>
            <w:tcW w:w="4476" w:type="dxa"/>
          </w:tcPr>
          <w:p w14:paraId="4D9761CE"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Need a new SI for V2X on FR2</w:t>
            </w:r>
          </w:p>
        </w:tc>
      </w:tr>
      <w:tr w:rsidR="00FF4409" w14:paraId="4154EEBC" w14:textId="77777777" w:rsidTr="00912783">
        <w:tc>
          <w:tcPr>
            <w:tcW w:w="2624" w:type="dxa"/>
            <w:vMerge/>
          </w:tcPr>
          <w:p w14:paraId="0707060C" w14:textId="77777777" w:rsidR="00FF4409" w:rsidRDefault="00FF4409" w:rsidP="00912783">
            <w:pPr>
              <w:spacing w:before="0" w:after="0" w:line="240" w:lineRule="auto"/>
              <w:ind w:left="0" w:firstLine="0"/>
              <w:rPr>
                <w:rFonts w:eastAsiaTheme="minorEastAsia"/>
                <w:lang w:val="en-US" w:eastAsia="ko-KR"/>
              </w:rPr>
            </w:pPr>
          </w:p>
        </w:tc>
        <w:tc>
          <w:tcPr>
            <w:tcW w:w="5378" w:type="dxa"/>
          </w:tcPr>
          <w:p w14:paraId="337FA72B"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Assistance from FR1</w:t>
            </w:r>
          </w:p>
        </w:tc>
        <w:tc>
          <w:tcPr>
            <w:tcW w:w="1612" w:type="dxa"/>
          </w:tcPr>
          <w:p w14:paraId="433CE7ED"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3</w:t>
            </w:r>
          </w:p>
        </w:tc>
        <w:tc>
          <w:tcPr>
            <w:tcW w:w="4476" w:type="dxa"/>
          </w:tcPr>
          <w:p w14:paraId="129A37A2" w14:textId="77777777" w:rsidR="00FF4409" w:rsidRDefault="00FF4409" w:rsidP="00912783">
            <w:pPr>
              <w:spacing w:before="0" w:after="0" w:line="240" w:lineRule="auto"/>
              <w:ind w:left="0" w:firstLine="0"/>
              <w:rPr>
                <w:rFonts w:eastAsia="SimSun"/>
                <w:lang w:val="en-US" w:eastAsia="zh-CN"/>
              </w:rPr>
            </w:pPr>
          </w:p>
        </w:tc>
      </w:tr>
      <w:tr w:rsidR="00FF4409" w14:paraId="5B642DE5" w14:textId="77777777" w:rsidTr="00912783">
        <w:tc>
          <w:tcPr>
            <w:tcW w:w="2624" w:type="dxa"/>
            <w:vMerge/>
          </w:tcPr>
          <w:p w14:paraId="72577491" w14:textId="77777777" w:rsidR="00FF4409" w:rsidRDefault="00FF4409" w:rsidP="00912783">
            <w:pPr>
              <w:spacing w:before="0" w:after="0" w:line="240" w:lineRule="auto"/>
              <w:ind w:left="0" w:firstLine="0"/>
              <w:rPr>
                <w:rFonts w:eastAsiaTheme="minorEastAsia"/>
                <w:lang w:val="en-US" w:eastAsia="ko-KR"/>
              </w:rPr>
            </w:pPr>
          </w:p>
        </w:tc>
        <w:tc>
          <w:tcPr>
            <w:tcW w:w="5378" w:type="dxa"/>
          </w:tcPr>
          <w:p w14:paraId="201FC973"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Multiple antenna panels</w:t>
            </w:r>
          </w:p>
        </w:tc>
        <w:tc>
          <w:tcPr>
            <w:tcW w:w="1612" w:type="dxa"/>
          </w:tcPr>
          <w:p w14:paraId="7E801478"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3</w:t>
            </w:r>
          </w:p>
        </w:tc>
        <w:tc>
          <w:tcPr>
            <w:tcW w:w="4476" w:type="dxa"/>
          </w:tcPr>
          <w:p w14:paraId="129E3BAE" w14:textId="77777777" w:rsidR="00FF4409" w:rsidRDefault="00FF4409" w:rsidP="00912783">
            <w:pPr>
              <w:spacing w:before="0" w:after="0" w:line="240" w:lineRule="auto"/>
              <w:ind w:left="0" w:firstLine="0"/>
              <w:rPr>
                <w:rFonts w:eastAsiaTheme="minorEastAsia"/>
                <w:lang w:val="en-US" w:eastAsia="ko-KR"/>
              </w:rPr>
            </w:pPr>
          </w:p>
        </w:tc>
      </w:tr>
      <w:tr w:rsidR="00FF4409" w14:paraId="283D3685" w14:textId="77777777" w:rsidTr="00912783">
        <w:tc>
          <w:tcPr>
            <w:tcW w:w="2624" w:type="dxa"/>
          </w:tcPr>
          <w:p w14:paraId="2D418010"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Ericsson</w:t>
            </w:r>
          </w:p>
        </w:tc>
        <w:tc>
          <w:tcPr>
            <w:tcW w:w="5378" w:type="dxa"/>
          </w:tcPr>
          <w:p w14:paraId="44DA9F6F"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All</w:t>
            </w:r>
          </w:p>
        </w:tc>
        <w:tc>
          <w:tcPr>
            <w:tcW w:w="1612" w:type="dxa"/>
          </w:tcPr>
          <w:p w14:paraId="122332F4"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4</w:t>
            </w:r>
          </w:p>
        </w:tc>
        <w:tc>
          <w:tcPr>
            <w:tcW w:w="4476" w:type="dxa"/>
          </w:tcPr>
          <w:p w14:paraId="6B667502"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For PS, FR2 bands are not interesting.</w:t>
            </w:r>
          </w:p>
          <w:p w14:paraId="54A3BAAC"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For V2X, there are no ITS bands in FR2 and no indication that FR2 bands are of interest to the automotive industry. Moreover, the restriction to 2 or very few antennas would limit the possibilities of operation in FR2.</w:t>
            </w:r>
          </w:p>
        </w:tc>
      </w:tr>
      <w:tr w:rsidR="00FF4409" w14:paraId="696ABEE8" w14:textId="77777777" w:rsidTr="00912783">
        <w:tc>
          <w:tcPr>
            <w:tcW w:w="2624" w:type="dxa"/>
          </w:tcPr>
          <w:p w14:paraId="4F616495"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AT&amp;T</w:t>
            </w:r>
          </w:p>
        </w:tc>
        <w:tc>
          <w:tcPr>
            <w:tcW w:w="5378" w:type="dxa"/>
          </w:tcPr>
          <w:p w14:paraId="665C80EB"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Sidelink beam management</w:t>
            </w:r>
          </w:p>
          <w:p w14:paraId="05CA9A94"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Multi-panel operation</w:t>
            </w:r>
          </w:p>
        </w:tc>
        <w:tc>
          <w:tcPr>
            <w:tcW w:w="1612" w:type="dxa"/>
          </w:tcPr>
          <w:p w14:paraId="4898E620"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1</w:t>
            </w:r>
          </w:p>
        </w:tc>
        <w:tc>
          <w:tcPr>
            <w:tcW w:w="4476" w:type="dxa"/>
          </w:tcPr>
          <w:p w14:paraId="2CC1229B"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RAN1</w:t>
            </w:r>
          </w:p>
          <w:p w14:paraId="08596B01"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With or without FR1 CC assistance.</w:t>
            </w:r>
          </w:p>
        </w:tc>
      </w:tr>
      <w:tr w:rsidR="00FF4409" w14:paraId="1E390911" w14:textId="77777777" w:rsidTr="00912783">
        <w:tc>
          <w:tcPr>
            <w:tcW w:w="2624" w:type="dxa"/>
          </w:tcPr>
          <w:p w14:paraId="3F2AB74D" w14:textId="77777777" w:rsidR="00FF4409" w:rsidRDefault="00FF4409" w:rsidP="00912783">
            <w:pPr>
              <w:spacing w:before="0" w:after="0" w:line="240" w:lineRule="auto"/>
              <w:ind w:left="0" w:firstLine="0"/>
              <w:rPr>
                <w:rFonts w:eastAsiaTheme="minorEastAsia"/>
                <w:lang w:val="en-US" w:eastAsia="ko-KR"/>
              </w:rPr>
            </w:pPr>
            <w:r>
              <w:rPr>
                <w:rFonts w:hint="eastAsia"/>
                <w:lang w:val="en-US" w:eastAsia="ja-JP"/>
              </w:rPr>
              <w:t>S</w:t>
            </w:r>
            <w:r>
              <w:rPr>
                <w:lang w:val="en-US" w:eastAsia="ja-JP"/>
              </w:rPr>
              <w:t>ony</w:t>
            </w:r>
          </w:p>
        </w:tc>
        <w:tc>
          <w:tcPr>
            <w:tcW w:w="5378" w:type="dxa"/>
          </w:tcPr>
          <w:p w14:paraId="64C6E9D3"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w:t>
            </w:r>
            <w:r>
              <w:rPr>
                <w:rFonts w:eastAsiaTheme="minorEastAsia" w:hint="eastAsia"/>
                <w:lang w:val="en-US" w:eastAsia="ko-KR"/>
              </w:rPr>
              <w:t xml:space="preserve">idelink beam </w:t>
            </w:r>
            <w:r>
              <w:rPr>
                <w:rFonts w:eastAsiaTheme="minorEastAsia"/>
                <w:lang w:val="en-US" w:eastAsia="ko-KR"/>
              </w:rPr>
              <w:t>management</w:t>
            </w:r>
          </w:p>
          <w:p w14:paraId="3E053039"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Assistance from FR1</w:t>
            </w:r>
          </w:p>
          <w:p w14:paraId="6817DC1D"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Multiple antenna panels</w:t>
            </w:r>
          </w:p>
        </w:tc>
        <w:tc>
          <w:tcPr>
            <w:tcW w:w="1612" w:type="dxa"/>
          </w:tcPr>
          <w:p w14:paraId="76642377" w14:textId="77777777" w:rsidR="00FF4409" w:rsidRDefault="00FF4409" w:rsidP="00912783">
            <w:pPr>
              <w:spacing w:before="0" w:after="0" w:line="240" w:lineRule="auto"/>
              <w:ind w:left="0" w:firstLine="0"/>
              <w:rPr>
                <w:lang w:val="en-US" w:eastAsia="ja-JP"/>
              </w:rPr>
            </w:pPr>
            <w:r>
              <w:rPr>
                <w:lang w:val="en-US" w:eastAsia="ja-JP"/>
              </w:rPr>
              <w:t>Option 2</w:t>
            </w:r>
          </w:p>
          <w:p w14:paraId="7AB191C0" w14:textId="77777777" w:rsidR="00FF4409" w:rsidRDefault="00FF4409" w:rsidP="00912783">
            <w:pPr>
              <w:spacing w:before="0" w:after="0" w:line="240" w:lineRule="auto"/>
              <w:ind w:left="0" w:firstLine="0"/>
              <w:rPr>
                <w:lang w:val="en-US" w:eastAsia="ja-JP"/>
              </w:rPr>
            </w:pPr>
            <w:r>
              <w:rPr>
                <w:lang w:val="en-US" w:eastAsia="ja-JP"/>
              </w:rPr>
              <w:t>Option 4</w:t>
            </w:r>
          </w:p>
          <w:p w14:paraId="093166F8" w14:textId="77777777" w:rsidR="00FF4409" w:rsidRDefault="00FF4409" w:rsidP="00912783">
            <w:pPr>
              <w:spacing w:before="0" w:after="0" w:line="240" w:lineRule="auto"/>
              <w:ind w:left="0" w:firstLine="0"/>
              <w:rPr>
                <w:rFonts w:eastAsiaTheme="minorEastAsia"/>
                <w:lang w:val="en-US" w:eastAsia="ko-KR"/>
              </w:rPr>
            </w:pPr>
            <w:r>
              <w:rPr>
                <w:lang w:val="en-US" w:eastAsia="ja-JP"/>
              </w:rPr>
              <w:t>Option 2</w:t>
            </w:r>
          </w:p>
        </w:tc>
        <w:tc>
          <w:tcPr>
            <w:tcW w:w="4476" w:type="dxa"/>
          </w:tcPr>
          <w:p w14:paraId="4747E114"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w:t>
            </w:r>
          </w:p>
          <w:p w14:paraId="2B92A3D1"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w:t>
            </w:r>
          </w:p>
          <w:p w14:paraId="33A363D1" w14:textId="77777777" w:rsidR="00FF4409" w:rsidRDefault="00FF4409" w:rsidP="00912783">
            <w:pPr>
              <w:spacing w:before="0" w:after="0" w:line="240" w:lineRule="auto"/>
              <w:ind w:left="0" w:firstLine="0"/>
              <w:rPr>
                <w:rFonts w:eastAsiaTheme="minorEastAsia"/>
                <w:lang w:val="en-US" w:eastAsia="ko-KR"/>
              </w:rPr>
            </w:pPr>
            <w:r>
              <w:rPr>
                <w:rFonts w:eastAsia="SimSun"/>
                <w:lang w:val="en-US" w:eastAsia="zh-CN"/>
              </w:rPr>
              <w:t>RAN1</w:t>
            </w:r>
          </w:p>
        </w:tc>
      </w:tr>
      <w:tr w:rsidR="00FF4409" w14:paraId="62AD3868" w14:textId="77777777" w:rsidTr="00912783">
        <w:tc>
          <w:tcPr>
            <w:tcW w:w="2624" w:type="dxa"/>
          </w:tcPr>
          <w:p w14:paraId="0D1D973D"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Convida Wireless</w:t>
            </w:r>
          </w:p>
        </w:tc>
        <w:tc>
          <w:tcPr>
            <w:tcW w:w="5378" w:type="dxa"/>
          </w:tcPr>
          <w:p w14:paraId="433FAC44" w14:textId="77777777" w:rsidR="00FF4409" w:rsidRPr="006F33ED" w:rsidRDefault="00FF4409" w:rsidP="00912783">
            <w:pPr>
              <w:spacing w:before="0" w:after="0" w:line="240" w:lineRule="auto"/>
              <w:ind w:left="0" w:firstLine="0"/>
              <w:rPr>
                <w:rFonts w:eastAsiaTheme="minorEastAsia"/>
                <w:lang w:val="en-US" w:eastAsia="ko-KR"/>
              </w:rPr>
            </w:pPr>
            <w:r w:rsidRPr="006F33ED">
              <w:rPr>
                <w:rFonts w:eastAsiaTheme="minorEastAsia"/>
                <w:lang w:val="en-US" w:eastAsia="ko-KR"/>
              </w:rPr>
              <w:t xml:space="preserve">SL beam management </w:t>
            </w:r>
            <w:r>
              <w:rPr>
                <w:rFonts w:eastAsiaTheme="minorEastAsia"/>
                <w:lang w:val="en-US" w:eastAsia="ko-KR"/>
              </w:rPr>
              <w:t>for FR2</w:t>
            </w:r>
          </w:p>
          <w:p w14:paraId="7CC093E0" w14:textId="77777777" w:rsidR="00FF4409" w:rsidRDefault="00FF4409" w:rsidP="00912783">
            <w:pPr>
              <w:spacing w:before="0" w:after="0" w:line="240" w:lineRule="auto"/>
              <w:ind w:left="0" w:firstLine="0"/>
              <w:rPr>
                <w:rFonts w:eastAsiaTheme="minorEastAsia"/>
                <w:lang w:val="en-US" w:eastAsia="ko-KR"/>
              </w:rPr>
            </w:pPr>
            <w:r w:rsidRPr="006F33ED">
              <w:rPr>
                <w:rFonts w:eastAsiaTheme="minorEastAsia"/>
                <w:lang w:val="en-US" w:eastAsia="ko-KR"/>
              </w:rPr>
              <w:t>Multiple antenna panels</w:t>
            </w:r>
          </w:p>
        </w:tc>
        <w:tc>
          <w:tcPr>
            <w:tcW w:w="1612" w:type="dxa"/>
          </w:tcPr>
          <w:p w14:paraId="02F5FD27"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Option2</w:t>
            </w:r>
          </w:p>
        </w:tc>
        <w:tc>
          <w:tcPr>
            <w:tcW w:w="4476" w:type="dxa"/>
          </w:tcPr>
          <w:p w14:paraId="31FD6F8D" w14:textId="77777777" w:rsidR="00FF4409" w:rsidRDefault="00FF4409" w:rsidP="00912783">
            <w:pPr>
              <w:spacing w:before="0" w:after="0" w:line="240" w:lineRule="auto"/>
              <w:ind w:left="0" w:firstLine="0"/>
              <w:rPr>
                <w:rFonts w:eastAsiaTheme="minorEastAsia"/>
                <w:lang w:val="en-US" w:eastAsia="ko-KR"/>
              </w:rPr>
            </w:pPr>
            <w:r w:rsidRPr="00800B0C">
              <w:rPr>
                <w:rFonts w:eastAsiaTheme="minorEastAsia"/>
                <w:lang w:val="en-US" w:eastAsia="ko-KR"/>
              </w:rPr>
              <w:t>Assistance from FR1</w:t>
            </w:r>
            <w:r>
              <w:rPr>
                <w:rFonts w:eastAsiaTheme="minorEastAsia"/>
                <w:lang w:val="en-US" w:eastAsia="ko-KR"/>
              </w:rPr>
              <w:t xml:space="preserve"> could be part of beam management for FR2.</w:t>
            </w:r>
          </w:p>
        </w:tc>
      </w:tr>
      <w:tr w:rsidR="00FF4409" w14:paraId="626EBD5C" w14:textId="77777777" w:rsidTr="00912783">
        <w:tc>
          <w:tcPr>
            <w:tcW w:w="2624" w:type="dxa"/>
          </w:tcPr>
          <w:p w14:paraId="2A59E9DD" w14:textId="77777777" w:rsidR="00FF4409" w:rsidRPr="00031704" w:rsidRDefault="00FF4409" w:rsidP="00912783">
            <w:pPr>
              <w:spacing w:before="0" w:after="0" w:line="280" w:lineRule="exact"/>
              <w:ind w:left="0" w:firstLine="0"/>
              <w:rPr>
                <w:rFonts w:eastAsiaTheme="minorEastAsia"/>
                <w:lang w:val="en-US" w:eastAsia="ko-KR"/>
              </w:rPr>
            </w:pPr>
            <w:r w:rsidRPr="00031704">
              <w:rPr>
                <w:rFonts w:eastAsiaTheme="minorEastAsia"/>
                <w:lang w:val="en-US" w:eastAsia="ko-KR"/>
              </w:rPr>
              <w:lastRenderedPageBreak/>
              <w:t>Toyota ITC</w:t>
            </w:r>
          </w:p>
        </w:tc>
        <w:tc>
          <w:tcPr>
            <w:tcW w:w="5378" w:type="dxa"/>
          </w:tcPr>
          <w:p w14:paraId="566D9555" w14:textId="77777777" w:rsidR="00FF4409" w:rsidRDefault="00FF4409" w:rsidP="00912783">
            <w:pPr>
              <w:spacing w:before="0" w:after="0" w:line="280" w:lineRule="exact"/>
              <w:ind w:left="0" w:firstLine="0"/>
              <w:rPr>
                <w:rFonts w:eastAsiaTheme="minorEastAsia"/>
                <w:lang w:val="en-US" w:eastAsia="ko-KR"/>
              </w:rPr>
            </w:pPr>
            <w:r>
              <w:rPr>
                <w:rFonts w:eastAsiaTheme="minorEastAsia"/>
                <w:lang w:val="en-US" w:eastAsia="ko-KR"/>
              </w:rPr>
              <w:t xml:space="preserve">Sidelink beam management </w:t>
            </w:r>
          </w:p>
          <w:p w14:paraId="4506B3BF" w14:textId="77777777" w:rsidR="00FF4409" w:rsidRDefault="00FF4409" w:rsidP="00912783">
            <w:pPr>
              <w:spacing w:before="0" w:after="0" w:line="280" w:lineRule="exact"/>
              <w:ind w:left="0" w:firstLine="0"/>
              <w:rPr>
                <w:rFonts w:eastAsiaTheme="minorEastAsia"/>
                <w:lang w:val="en-US" w:eastAsia="ko-KR"/>
              </w:rPr>
            </w:pPr>
            <w:r>
              <w:rPr>
                <w:rFonts w:eastAsiaTheme="minorEastAsia"/>
                <w:lang w:val="en-US" w:eastAsia="ko-KR"/>
              </w:rPr>
              <w:t>A</w:t>
            </w:r>
            <w:r w:rsidRPr="0064388C">
              <w:rPr>
                <w:rFonts w:eastAsiaTheme="minorEastAsia"/>
                <w:lang w:val="en-US" w:eastAsia="ko-KR"/>
              </w:rPr>
              <w:t>ssistance from FR1</w:t>
            </w:r>
          </w:p>
          <w:p w14:paraId="2D2A865F" w14:textId="77777777" w:rsidR="00FF4409" w:rsidRPr="00031704" w:rsidRDefault="00FF4409" w:rsidP="00912783">
            <w:pPr>
              <w:spacing w:before="0" w:after="0" w:line="280" w:lineRule="exact"/>
              <w:ind w:left="0" w:firstLine="0"/>
              <w:rPr>
                <w:rFonts w:eastAsiaTheme="minorEastAsia"/>
                <w:lang w:val="en-US" w:eastAsia="ko-KR"/>
              </w:rPr>
            </w:pPr>
            <w:r>
              <w:rPr>
                <w:rFonts w:eastAsiaTheme="minorEastAsia"/>
                <w:lang w:val="en-US" w:eastAsia="ko-KR"/>
              </w:rPr>
              <w:t>Multiple antenna panels</w:t>
            </w:r>
          </w:p>
        </w:tc>
        <w:tc>
          <w:tcPr>
            <w:tcW w:w="1612" w:type="dxa"/>
          </w:tcPr>
          <w:p w14:paraId="5371B823" w14:textId="77777777" w:rsidR="00FF4409" w:rsidRPr="00031704" w:rsidRDefault="00FF4409" w:rsidP="00912783">
            <w:pPr>
              <w:spacing w:before="0" w:after="0" w:line="280" w:lineRule="exact"/>
              <w:ind w:left="0" w:firstLine="0"/>
              <w:rPr>
                <w:rFonts w:eastAsiaTheme="minorEastAsia"/>
                <w:lang w:val="en-US" w:eastAsia="ko-KR"/>
              </w:rPr>
            </w:pPr>
            <w:r>
              <w:rPr>
                <w:rFonts w:eastAsiaTheme="minorEastAsia"/>
                <w:lang w:val="en-US" w:eastAsia="ko-KR"/>
              </w:rPr>
              <w:t>For V2X,</w:t>
            </w:r>
            <w:r>
              <w:rPr>
                <w:rFonts w:eastAsiaTheme="minorEastAsia"/>
                <w:lang w:val="en-US" w:eastAsia="ko-KR"/>
              </w:rPr>
              <w:br/>
              <w:t>Option 1</w:t>
            </w:r>
          </w:p>
        </w:tc>
        <w:tc>
          <w:tcPr>
            <w:tcW w:w="4476" w:type="dxa"/>
          </w:tcPr>
          <w:p w14:paraId="4CB1F772" w14:textId="77777777" w:rsidR="00FF4409" w:rsidRPr="00031704" w:rsidRDefault="00FF4409" w:rsidP="00912783">
            <w:pPr>
              <w:spacing w:before="0" w:after="0" w:line="280" w:lineRule="exact"/>
              <w:ind w:left="0" w:firstLine="0"/>
              <w:rPr>
                <w:rFonts w:eastAsiaTheme="minorEastAsia"/>
                <w:lang w:val="en-US" w:eastAsia="ko-KR"/>
              </w:rPr>
            </w:pPr>
            <w:r>
              <w:rPr>
                <w:rFonts w:eastAsiaTheme="minorEastAsia"/>
                <w:lang w:val="en-US" w:eastAsia="ko-KR"/>
              </w:rPr>
              <w:t>RAN1</w:t>
            </w:r>
            <w:r>
              <w:rPr>
                <w:rFonts w:eastAsiaTheme="minorEastAsia"/>
                <w:lang w:val="en-US" w:eastAsia="ko-KR"/>
              </w:rPr>
              <w:br/>
              <w:t xml:space="preserve">Sidelink enhancements in FR2 is needed to support high data rate in high-speed V2X scenarios for several use cases in TR </w:t>
            </w:r>
            <w:r w:rsidRPr="00721DE0">
              <w:rPr>
                <w:lang w:eastAsia="zh-CN"/>
              </w:rPr>
              <w:t>22.886</w:t>
            </w:r>
            <w:r>
              <w:rPr>
                <w:lang w:eastAsia="zh-CN"/>
              </w:rPr>
              <w:t xml:space="preserve"> and requirements in TS </w:t>
            </w:r>
            <w:r w:rsidRPr="00721DE0">
              <w:rPr>
                <w:lang w:eastAsia="ko-KR"/>
              </w:rPr>
              <w:t>22.186</w:t>
            </w:r>
            <w:r>
              <w:rPr>
                <w:lang w:eastAsia="ko-KR"/>
              </w:rPr>
              <w:t xml:space="preserve"> that requires high data rate</w:t>
            </w:r>
            <w:r>
              <w:rPr>
                <w:rFonts w:eastAsiaTheme="minorEastAsia"/>
                <w:lang w:val="en-US" w:eastAsia="ko-KR"/>
              </w:rPr>
              <w:t>.</w:t>
            </w:r>
          </w:p>
        </w:tc>
      </w:tr>
      <w:tr w:rsidR="00FF4409" w14:paraId="64F7C354" w14:textId="77777777" w:rsidTr="00912783">
        <w:tc>
          <w:tcPr>
            <w:tcW w:w="2624" w:type="dxa"/>
            <w:hideMark/>
          </w:tcPr>
          <w:p w14:paraId="4D63504E" w14:textId="77777777" w:rsidR="00FF4409" w:rsidRDefault="00FF4409" w:rsidP="00912783">
            <w:pPr>
              <w:spacing w:before="0" w:after="0" w:line="280" w:lineRule="exact"/>
              <w:ind w:left="0" w:firstLine="0"/>
              <w:rPr>
                <w:lang w:val="en-US" w:eastAsia="ja-JP"/>
              </w:rPr>
            </w:pPr>
            <w:r>
              <w:rPr>
                <w:rFonts w:eastAsiaTheme="minorEastAsia"/>
                <w:lang w:val="en-US" w:eastAsia="ko-KR"/>
              </w:rPr>
              <w:t>Intel</w:t>
            </w:r>
          </w:p>
        </w:tc>
        <w:tc>
          <w:tcPr>
            <w:tcW w:w="5378" w:type="dxa"/>
            <w:hideMark/>
          </w:tcPr>
          <w:p w14:paraId="760CB106" w14:textId="77777777" w:rsidR="00FF4409" w:rsidRDefault="00FF4409" w:rsidP="00912783">
            <w:pPr>
              <w:ind w:left="0" w:firstLine="0"/>
              <w:rPr>
                <w:rFonts w:eastAsiaTheme="minorEastAsia"/>
                <w:lang w:val="en-US" w:eastAsia="ko-KR"/>
              </w:rPr>
            </w:pPr>
            <w:r>
              <w:rPr>
                <w:rFonts w:eastAsiaTheme="minorEastAsia"/>
                <w:lang w:val="en-US" w:eastAsia="ko-KR"/>
              </w:rPr>
              <w:t>Interest for sidelink communication in FR2 from automotive sector need to be further clarified.</w:t>
            </w:r>
          </w:p>
          <w:p w14:paraId="5FF03A93" w14:textId="77777777" w:rsidR="00FF4409" w:rsidRDefault="00FF4409" w:rsidP="00912783">
            <w:pPr>
              <w:ind w:left="0" w:firstLine="0"/>
              <w:rPr>
                <w:rFonts w:eastAsiaTheme="minorEastAsia"/>
                <w:lang w:val="en-US" w:eastAsia="ko-KR"/>
              </w:rPr>
            </w:pPr>
            <w:r>
              <w:rPr>
                <w:rFonts w:eastAsiaTheme="minorEastAsia"/>
                <w:lang w:val="en-US" w:eastAsia="ko-KR"/>
              </w:rPr>
              <w:t>The ITS spectrum for mmWave automotive applications is in a 63GHz carrier frequency which is outside of FR2 (24GHz&lt;Fc&lt;52.6GHz) and therefore it is out of work scope. With that understanding it is ok to continue study on FR2 only for 24GHz&lt;Fc&lt;52.6GHz. If significant interest from ecosystem is shown study sidelink communication and synchronization aspects in FR2 (study is needed for all use cases).</w:t>
            </w:r>
          </w:p>
          <w:p w14:paraId="1E03FBEF" w14:textId="77777777" w:rsidR="00FF4409" w:rsidRDefault="00FF4409" w:rsidP="00912783">
            <w:pPr>
              <w:ind w:left="0" w:firstLine="0"/>
              <w:rPr>
                <w:rFonts w:eastAsiaTheme="minorEastAsia"/>
                <w:lang w:val="en-US" w:eastAsia="ko-KR"/>
              </w:rPr>
            </w:pPr>
          </w:p>
        </w:tc>
        <w:tc>
          <w:tcPr>
            <w:tcW w:w="1612" w:type="dxa"/>
            <w:hideMark/>
          </w:tcPr>
          <w:p w14:paraId="19E4D432" w14:textId="77777777" w:rsidR="00FF4409" w:rsidRDefault="00FF4409" w:rsidP="00912783">
            <w:pPr>
              <w:ind w:left="0" w:firstLine="0"/>
              <w:rPr>
                <w:lang w:val="en-US" w:eastAsia="ja-JP"/>
              </w:rPr>
            </w:pPr>
            <w:r>
              <w:rPr>
                <w:rFonts w:eastAsia="SimSun"/>
                <w:lang w:val="en-US" w:eastAsia="zh-CN"/>
              </w:rPr>
              <w:t>Option 3</w:t>
            </w:r>
          </w:p>
        </w:tc>
        <w:tc>
          <w:tcPr>
            <w:tcW w:w="4476" w:type="dxa"/>
            <w:hideMark/>
          </w:tcPr>
          <w:p w14:paraId="7AAD49DE" w14:textId="77777777" w:rsidR="00FF4409" w:rsidRDefault="00FF4409" w:rsidP="00912783">
            <w:pPr>
              <w:ind w:left="0" w:firstLine="0"/>
              <w:rPr>
                <w:rFonts w:eastAsia="SimSun"/>
                <w:lang w:val="en-US" w:eastAsia="zh-CN"/>
              </w:rPr>
            </w:pPr>
            <w:r>
              <w:rPr>
                <w:rFonts w:eastAsia="SimSun"/>
                <w:lang w:val="en-US" w:eastAsia="zh-CN"/>
              </w:rPr>
              <w:t xml:space="preserve">RAN1, RAN2, RAN4 </w:t>
            </w:r>
          </w:p>
        </w:tc>
      </w:tr>
      <w:tr w:rsidR="00FF4409" w14:paraId="406C0ED6" w14:textId="77777777" w:rsidTr="00912783">
        <w:tc>
          <w:tcPr>
            <w:tcW w:w="2624" w:type="dxa"/>
          </w:tcPr>
          <w:p w14:paraId="100D6D1F" w14:textId="77777777" w:rsidR="00FF4409" w:rsidRPr="00123283" w:rsidRDefault="00FF4409" w:rsidP="00912783">
            <w:pPr>
              <w:spacing w:before="0" w:after="0" w:line="280" w:lineRule="exact"/>
              <w:ind w:left="0" w:firstLine="0"/>
              <w:rPr>
                <w:rFonts w:eastAsia="SimSun"/>
                <w:lang w:val="en-US" w:eastAsia="zh-CN"/>
              </w:rPr>
            </w:pPr>
            <w:r>
              <w:rPr>
                <w:rFonts w:eastAsia="SimSun" w:hint="eastAsia"/>
                <w:lang w:val="en-US" w:eastAsia="zh-CN"/>
              </w:rPr>
              <w:t>O</w:t>
            </w:r>
            <w:r>
              <w:rPr>
                <w:rFonts w:eastAsia="SimSun"/>
                <w:lang w:val="en-US" w:eastAsia="zh-CN"/>
              </w:rPr>
              <w:t>MESH</w:t>
            </w:r>
          </w:p>
        </w:tc>
        <w:tc>
          <w:tcPr>
            <w:tcW w:w="5378" w:type="dxa"/>
          </w:tcPr>
          <w:p w14:paraId="6E1FFE8C" w14:textId="77777777" w:rsidR="00FF4409" w:rsidRPr="00123283" w:rsidRDefault="00FF4409" w:rsidP="00912783">
            <w:pPr>
              <w:ind w:left="0" w:firstLine="0"/>
              <w:rPr>
                <w:rFonts w:eastAsia="SimSun"/>
                <w:lang w:val="en-US" w:eastAsia="zh-CN"/>
              </w:rPr>
            </w:pPr>
            <w:r>
              <w:rPr>
                <w:rFonts w:eastAsia="SimSun" w:hint="eastAsia"/>
                <w:lang w:val="en-US" w:eastAsia="zh-CN"/>
              </w:rPr>
              <w:t>a</w:t>
            </w:r>
            <w:r>
              <w:rPr>
                <w:rFonts w:eastAsia="SimSun"/>
                <w:lang w:val="en-US" w:eastAsia="zh-CN"/>
              </w:rPr>
              <w:t>ll</w:t>
            </w:r>
          </w:p>
        </w:tc>
        <w:tc>
          <w:tcPr>
            <w:tcW w:w="1612" w:type="dxa"/>
          </w:tcPr>
          <w:p w14:paraId="5C753B37" w14:textId="77777777" w:rsidR="00FF4409" w:rsidRDefault="00FF4409" w:rsidP="00912783">
            <w:pPr>
              <w:ind w:left="0" w:firstLine="0"/>
              <w:rPr>
                <w:rFonts w:eastAsia="SimSun"/>
                <w:lang w:val="en-US" w:eastAsia="zh-CN"/>
              </w:rPr>
            </w:pPr>
            <w:r>
              <w:rPr>
                <w:rFonts w:eastAsia="SimSun" w:hint="eastAsia"/>
                <w:lang w:val="en-US" w:eastAsia="zh-CN"/>
              </w:rPr>
              <w:t>O</w:t>
            </w:r>
            <w:r>
              <w:rPr>
                <w:rFonts w:eastAsia="SimSun"/>
                <w:lang w:val="en-US" w:eastAsia="zh-CN"/>
              </w:rPr>
              <w:t>ption 2</w:t>
            </w:r>
          </w:p>
        </w:tc>
        <w:tc>
          <w:tcPr>
            <w:tcW w:w="4476" w:type="dxa"/>
          </w:tcPr>
          <w:p w14:paraId="186D9EA6" w14:textId="77777777" w:rsidR="00FF4409" w:rsidRDefault="00FF4409" w:rsidP="00912783">
            <w:pPr>
              <w:ind w:left="0" w:firstLine="0"/>
              <w:rPr>
                <w:rFonts w:eastAsia="SimSun"/>
                <w:lang w:val="en-US" w:eastAsia="zh-CN"/>
              </w:rPr>
            </w:pPr>
            <w:r>
              <w:rPr>
                <w:rFonts w:eastAsia="SimSun" w:hint="eastAsia"/>
                <w:lang w:val="en-US" w:eastAsia="zh-CN"/>
              </w:rPr>
              <w:t>RAN1</w:t>
            </w:r>
          </w:p>
        </w:tc>
      </w:tr>
      <w:tr w:rsidR="00FF4409" w14:paraId="52F363BE" w14:textId="77777777" w:rsidTr="00912783">
        <w:tc>
          <w:tcPr>
            <w:tcW w:w="2624" w:type="dxa"/>
          </w:tcPr>
          <w:p w14:paraId="0C81FAFE" w14:textId="77777777" w:rsidR="00FF4409" w:rsidRDefault="00FF4409" w:rsidP="00912783">
            <w:pPr>
              <w:spacing w:before="0" w:after="0" w:line="280" w:lineRule="exact"/>
              <w:ind w:left="0" w:firstLine="0"/>
              <w:rPr>
                <w:rFonts w:eastAsiaTheme="minorEastAsia"/>
                <w:lang w:val="en-US" w:eastAsia="ko-KR"/>
              </w:rPr>
            </w:pPr>
            <w:r>
              <w:rPr>
                <w:rFonts w:eastAsiaTheme="minorEastAsia"/>
                <w:lang w:val="en-US" w:eastAsia="ko-KR"/>
              </w:rPr>
              <w:t>Xiaomi</w:t>
            </w:r>
          </w:p>
        </w:tc>
        <w:tc>
          <w:tcPr>
            <w:tcW w:w="5378" w:type="dxa"/>
          </w:tcPr>
          <w:p w14:paraId="71868E2E" w14:textId="77777777" w:rsidR="00FF4409" w:rsidRDefault="00FF4409" w:rsidP="00912783">
            <w:pPr>
              <w:ind w:left="0" w:firstLine="0"/>
              <w:rPr>
                <w:rFonts w:eastAsia="SimSun"/>
                <w:lang w:val="en-US" w:eastAsia="zh-CN"/>
              </w:rPr>
            </w:pPr>
            <w:r>
              <w:rPr>
                <w:rFonts w:eastAsia="SimSun"/>
                <w:lang w:val="en-US" w:eastAsia="zh-CN"/>
              </w:rPr>
              <w:t xml:space="preserve">Multiple antenna panels, </w:t>
            </w:r>
            <w:r>
              <w:rPr>
                <w:rFonts w:eastAsia="SimSun" w:hint="eastAsia"/>
                <w:lang w:val="en-US" w:eastAsia="zh-CN"/>
              </w:rPr>
              <w:t>Sidelink beam management</w:t>
            </w:r>
          </w:p>
        </w:tc>
        <w:tc>
          <w:tcPr>
            <w:tcW w:w="1612" w:type="dxa"/>
          </w:tcPr>
          <w:p w14:paraId="5209657C" w14:textId="77777777" w:rsidR="00FF4409" w:rsidRDefault="00FF4409" w:rsidP="00912783">
            <w:pPr>
              <w:ind w:left="0" w:firstLine="0"/>
              <w:rPr>
                <w:rFonts w:eastAsia="SimSun"/>
                <w:lang w:val="en-US" w:eastAsia="zh-CN"/>
              </w:rPr>
            </w:pPr>
            <w:r>
              <w:rPr>
                <w:rFonts w:eastAsia="SimSun"/>
                <w:lang w:val="en-US" w:eastAsia="zh-CN"/>
              </w:rPr>
              <w:t>Option 1</w:t>
            </w:r>
          </w:p>
        </w:tc>
        <w:tc>
          <w:tcPr>
            <w:tcW w:w="4476" w:type="dxa"/>
          </w:tcPr>
          <w:p w14:paraId="4D8719BE" w14:textId="77777777" w:rsidR="00FF4409" w:rsidRDefault="00FF4409" w:rsidP="00912783">
            <w:pPr>
              <w:spacing w:before="0" w:after="0" w:line="280" w:lineRule="exact"/>
              <w:ind w:left="0" w:firstLine="0"/>
              <w:rPr>
                <w:rFonts w:eastAsia="SimSun"/>
                <w:lang w:val="en-US" w:eastAsia="zh-CN"/>
              </w:rPr>
            </w:pPr>
            <w:r>
              <w:rPr>
                <w:rFonts w:eastAsia="SimSun"/>
                <w:lang w:val="en-US" w:eastAsia="zh-CN"/>
              </w:rPr>
              <w:t>RAN1</w:t>
            </w:r>
          </w:p>
        </w:tc>
      </w:tr>
      <w:tr w:rsidR="00FF4409" w14:paraId="78199EA2" w14:textId="77777777" w:rsidTr="00912783">
        <w:tc>
          <w:tcPr>
            <w:tcW w:w="2624" w:type="dxa"/>
          </w:tcPr>
          <w:p w14:paraId="5E464212" w14:textId="77777777" w:rsidR="00FF4409" w:rsidRDefault="00FF4409" w:rsidP="00912783">
            <w:pPr>
              <w:ind w:left="0" w:firstLine="0"/>
              <w:rPr>
                <w:rFonts w:eastAsiaTheme="minorEastAsia"/>
                <w:lang w:val="en-US" w:eastAsia="ko-KR"/>
              </w:rPr>
            </w:pPr>
            <w:r>
              <w:rPr>
                <w:rFonts w:eastAsia="SimSun" w:hint="eastAsia"/>
                <w:lang w:val="en-US" w:eastAsia="zh-CN"/>
              </w:rPr>
              <w:t>ZTE</w:t>
            </w:r>
          </w:p>
        </w:tc>
        <w:tc>
          <w:tcPr>
            <w:tcW w:w="5378" w:type="dxa"/>
          </w:tcPr>
          <w:p w14:paraId="48618268" w14:textId="77777777" w:rsidR="00FF4409" w:rsidRDefault="00FF4409" w:rsidP="00912783">
            <w:pPr>
              <w:ind w:left="0" w:firstLine="0"/>
              <w:rPr>
                <w:rFonts w:eastAsia="SimSun"/>
                <w:lang w:val="en-US" w:eastAsia="zh-CN"/>
              </w:rPr>
            </w:pPr>
            <w:r>
              <w:rPr>
                <w:rFonts w:eastAsia="SimSun" w:hint="eastAsia"/>
                <w:lang w:val="en-US" w:eastAsia="zh-CN"/>
              </w:rPr>
              <w:t>Beam measurement and report</w:t>
            </w:r>
          </w:p>
          <w:p w14:paraId="5FD4AFC3" w14:textId="77777777" w:rsidR="00FF4409" w:rsidRDefault="00FF4409" w:rsidP="00912783">
            <w:pPr>
              <w:ind w:left="0" w:firstLine="0"/>
              <w:rPr>
                <w:rFonts w:eastAsia="SimSun"/>
                <w:lang w:val="en-US" w:eastAsia="zh-CN"/>
              </w:rPr>
            </w:pPr>
            <w:r>
              <w:rPr>
                <w:rFonts w:eastAsia="SimSun" w:hint="eastAsia"/>
                <w:lang w:val="en-US" w:eastAsia="zh-CN"/>
              </w:rPr>
              <w:t>Beam failure handling</w:t>
            </w:r>
          </w:p>
          <w:p w14:paraId="7D67BFD3" w14:textId="77777777" w:rsidR="00FF4409" w:rsidRDefault="00FF4409" w:rsidP="00912783">
            <w:pPr>
              <w:ind w:left="0" w:firstLine="0"/>
              <w:rPr>
                <w:rFonts w:eastAsia="SimSun"/>
                <w:lang w:val="en-US" w:eastAsia="zh-CN"/>
              </w:rPr>
            </w:pPr>
            <w:r>
              <w:rPr>
                <w:rFonts w:eastAsia="SimSun" w:hint="eastAsia"/>
                <w:lang w:val="en-US" w:eastAsia="zh-CN"/>
              </w:rPr>
              <w:t>Beam selection</w:t>
            </w:r>
          </w:p>
        </w:tc>
        <w:tc>
          <w:tcPr>
            <w:tcW w:w="1612" w:type="dxa"/>
          </w:tcPr>
          <w:p w14:paraId="103708C0" w14:textId="77777777" w:rsidR="00FF4409" w:rsidRDefault="00FF4409" w:rsidP="00912783">
            <w:pPr>
              <w:ind w:left="0" w:firstLine="0"/>
              <w:rPr>
                <w:rFonts w:eastAsia="SimSun"/>
                <w:lang w:val="en-US" w:eastAsia="zh-CN"/>
              </w:rPr>
            </w:pPr>
            <w:r>
              <w:rPr>
                <w:rFonts w:eastAsia="SimSun" w:hint="eastAsia"/>
                <w:lang w:val="en-US" w:eastAsia="zh-CN"/>
              </w:rPr>
              <w:t xml:space="preserve">Option 3 </w:t>
            </w:r>
          </w:p>
        </w:tc>
        <w:tc>
          <w:tcPr>
            <w:tcW w:w="4476" w:type="dxa"/>
          </w:tcPr>
          <w:p w14:paraId="2A577469" w14:textId="77777777" w:rsidR="00FF4409" w:rsidRDefault="00FF4409" w:rsidP="00912783">
            <w:pPr>
              <w:ind w:left="0" w:firstLine="0"/>
              <w:rPr>
                <w:rFonts w:eastAsia="SimSun"/>
                <w:lang w:val="en-US" w:eastAsia="zh-CN"/>
              </w:rPr>
            </w:pPr>
            <w:r>
              <w:rPr>
                <w:rFonts w:eastAsia="SimSun" w:hint="eastAsia"/>
                <w:lang w:val="en-US" w:eastAsia="zh-CN"/>
              </w:rPr>
              <w:t>RAN1</w:t>
            </w:r>
          </w:p>
        </w:tc>
      </w:tr>
      <w:tr w:rsidR="00FF4409" w14:paraId="20891EA8" w14:textId="77777777" w:rsidTr="00912783">
        <w:tc>
          <w:tcPr>
            <w:tcW w:w="2624" w:type="dxa"/>
          </w:tcPr>
          <w:p w14:paraId="09E7996D" w14:textId="77777777" w:rsidR="00FF4409" w:rsidRDefault="00FF4409" w:rsidP="00912783">
            <w:pPr>
              <w:ind w:left="0" w:firstLine="0"/>
              <w:rPr>
                <w:rFonts w:eastAsia="SimSun"/>
                <w:lang w:val="en-US" w:eastAsia="zh-CN"/>
              </w:rPr>
            </w:pPr>
            <w:r>
              <w:rPr>
                <w:lang w:val="en-US" w:eastAsia="ja-JP"/>
              </w:rPr>
              <w:t>Philips</w:t>
            </w:r>
          </w:p>
        </w:tc>
        <w:tc>
          <w:tcPr>
            <w:tcW w:w="5378" w:type="dxa"/>
          </w:tcPr>
          <w:p w14:paraId="14F5A5B8" w14:textId="77777777" w:rsidR="00FF4409" w:rsidRDefault="00FF4409" w:rsidP="00912783">
            <w:pPr>
              <w:ind w:left="0" w:firstLine="0"/>
              <w:rPr>
                <w:rFonts w:eastAsia="SimSun"/>
                <w:lang w:val="en-US" w:eastAsia="zh-CN"/>
              </w:rPr>
            </w:pPr>
            <w:r>
              <w:rPr>
                <w:rFonts w:eastAsiaTheme="minorEastAsia"/>
                <w:lang w:val="en-US" w:eastAsia="ko-KR"/>
              </w:rPr>
              <w:t>Sidelink operation in FR2</w:t>
            </w:r>
          </w:p>
        </w:tc>
        <w:tc>
          <w:tcPr>
            <w:tcW w:w="1612" w:type="dxa"/>
          </w:tcPr>
          <w:p w14:paraId="2EE34362" w14:textId="77777777" w:rsidR="00FF4409" w:rsidRDefault="00FF4409" w:rsidP="00912783">
            <w:pPr>
              <w:ind w:left="0" w:firstLine="0"/>
              <w:rPr>
                <w:rFonts w:eastAsia="SimSun"/>
                <w:lang w:val="en-US" w:eastAsia="zh-CN"/>
              </w:rPr>
            </w:pPr>
            <w:r>
              <w:rPr>
                <w:rFonts w:eastAsia="SimSun"/>
                <w:lang w:val="en-US" w:eastAsia="zh-CN"/>
              </w:rPr>
              <w:t>Option 2</w:t>
            </w:r>
          </w:p>
        </w:tc>
        <w:tc>
          <w:tcPr>
            <w:tcW w:w="4476" w:type="dxa"/>
          </w:tcPr>
          <w:p w14:paraId="5F9CE1A3" w14:textId="77777777" w:rsidR="00FF4409" w:rsidRDefault="00FF4409" w:rsidP="00912783">
            <w:pPr>
              <w:ind w:left="0" w:firstLine="0"/>
              <w:rPr>
                <w:rFonts w:eastAsia="SimSun"/>
                <w:lang w:val="en-US" w:eastAsia="zh-CN"/>
              </w:rPr>
            </w:pPr>
            <w:r>
              <w:rPr>
                <w:rFonts w:eastAsia="SimSun"/>
                <w:lang w:val="en-US" w:eastAsia="zh-CN"/>
              </w:rPr>
              <w:t>Important for extended coverage.</w:t>
            </w:r>
          </w:p>
        </w:tc>
      </w:tr>
      <w:tr w:rsidR="00FF4409" w14:paraId="292AA042" w14:textId="77777777" w:rsidTr="00912783">
        <w:tc>
          <w:tcPr>
            <w:tcW w:w="2624" w:type="dxa"/>
          </w:tcPr>
          <w:p w14:paraId="4769D0D9" w14:textId="77777777" w:rsidR="00FF4409" w:rsidRDefault="00FF4409" w:rsidP="00912783">
            <w:pPr>
              <w:ind w:left="0" w:firstLine="0"/>
              <w:rPr>
                <w:rFonts w:eastAsiaTheme="minorEastAsia"/>
                <w:lang w:val="en-US" w:eastAsia="ko-KR"/>
              </w:rPr>
            </w:pPr>
            <w:r>
              <w:rPr>
                <w:rFonts w:eastAsiaTheme="minorEastAsia"/>
                <w:lang w:val="en-US" w:eastAsia="ko-KR"/>
              </w:rPr>
              <w:lastRenderedPageBreak/>
              <w:t>InterDigital</w:t>
            </w:r>
          </w:p>
        </w:tc>
        <w:tc>
          <w:tcPr>
            <w:tcW w:w="5378" w:type="dxa"/>
          </w:tcPr>
          <w:p w14:paraId="417DE90D" w14:textId="77777777" w:rsidR="00FF4409" w:rsidRDefault="00FF4409" w:rsidP="00912783">
            <w:pPr>
              <w:pStyle w:val="ac"/>
              <w:numPr>
                <w:ilvl w:val="0"/>
                <w:numId w:val="21"/>
              </w:numPr>
              <w:wordWrap/>
              <w:ind w:leftChars="0"/>
              <w:rPr>
                <w:rFonts w:ascii="Times New Roman" w:eastAsia="SimSun" w:hAnsi="Times New Roman"/>
                <w:lang w:val="en-US" w:eastAsia="zh-CN"/>
              </w:rPr>
            </w:pPr>
            <w:r>
              <w:rPr>
                <w:rFonts w:ascii="Times New Roman" w:eastAsia="SimSun" w:hAnsi="Times New Roman"/>
                <w:lang w:val="en-US" w:eastAsia="zh-CN"/>
              </w:rPr>
              <w:t>Beam management/recovery</w:t>
            </w:r>
          </w:p>
          <w:p w14:paraId="166277DC" w14:textId="77777777" w:rsidR="00FF4409" w:rsidRDefault="00FF4409" w:rsidP="00912783">
            <w:pPr>
              <w:pStyle w:val="ac"/>
              <w:numPr>
                <w:ilvl w:val="0"/>
                <w:numId w:val="21"/>
              </w:numPr>
              <w:wordWrap/>
              <w:ind w:leftChars="0"/>
              <w:rPr>
                <w:rFonts w:ascii="Times New Roman" w:eastAsia="SimSun" w:hAnsi="Times New Roman"/>
                <w:lang w:val="en-US" w:eastAsia="zh-CN"/>
              </w:rPr>
            </w:pPr>
            <w:r>
              <w:rPr>
                <w:rFonts w:ascii="Times New Roman" w:eastAsia="SimSun" w:hAnsi="Times New Roman"/>
                <w:lang w:val="en-US" w:eastAsia="zh-CN"/>
              </w:rPr>
              <w:t>Multiple antenna panels</w:t>
            </w:r>
          </w:p>
          <w:p w14:paraId="5A9CE81F" w14:textId="77777777" w:rsidR="00FF4409" w:rsidRPr="0048766B" w:rsidRDefault="00FF4409" w:rsidP="00912783">
            <w:pPr>
              <w:pStyle w:val="ac"/>
              <w:numPr>
                <w:ilvl w:val="0"/>
                <w:numId w:val="21"/>
              </w:numPr>
              <w:wordWrap/>
              <w:ind w:leftChars="0"/>
              <w:rPr>
                <w:rFonts w:eastAsiaTheme="minorEastAsia"/>
                <w:lang w:val="en-US" w:eastAsia="ko-KR"/>
              </w:rPr>
            </w:pPr>
            <w:r>
              <w:rPr>
                <w:rFonts w:ascii="Times New Roman" w:eastAsia="SimSun" w:hAnsi="Times New Roman"/>
                <w:lang w:val="en-US" w:eastAsia="zh-CN"/>
              </w:rPr>
              <w:t>FR2 specific sensing and resource selection</w:t>
            </w:r>
          </w:p>
        </w:tc>
        <w:tc>
          <w:tcPr>
            <w:tcW w:w="1612" w:type="dxa"/>
          </w:tcPr>
          <w:p w14:paraId="5081C5C0" w14:textId="77777777" w:rsidR="00FF4409" w:rsidRDefault="00FF4409" w:rsidP="00912783">
            <w:pPr>
              <w:ind w:left="0" w:firstLine="0"/>
              <w:rPr>
                <w:rFonts w:eastAsia="SimSun"/>
                <w:lang w:val="en-US" w:eastAsia="zh-CN"/>
              </w:rPr>
            </w:pPr>
            <w:r>
              <w:rPr>
                <w:rFonts w:eastAsia="SimSun"/>
                <w:lang w:val="en-US" w:eastAsia="zh-CN"/>
              </w:rPr>
              <w:t>Option 1</w:t>
            </w:r>
          </w:p>
        </w:tc>
        <w:tc>
          <w:tcPr>
            <w:tcW w:w="4476" w:type="dxa"/>
          </w:tcPr>
          <w:p w14:paraId="1D8C4473" w14:textId="77777777" w:rsidR="00FF4409" w:rsidRDefault="00FF4409" w:rsidP="00912783">
            <w:pPr>
              <w:ind w:left="0" w:firstLine="0"/>
              <w:rPr>
                <w:rFonts w:eastAsiaTheme="minorEastAsia"/>
                <w:lang w:val="en-US" w:eastAsia="ko-KR"/>
              </w:rPr>
            </w:pPr>
            <w:r>
              <w:rPr>
                <w:rFonts w:eastAsiaTheme="minorEastAsia"/>
                <w:lang w:val="en-US" w:eastAsia="ko-KR"/>
              </w:rPr>
              <w:t>FR2 can be beneficial for high data rate V2X applications.</w:t>
            </w:r>
          </w:p>
        </w:tc>
      </w:tr>
      <w:tr w:rsidR="00FF4409" w14:paraId="70EC5FEC" w14:textId="77777777" w:rsidTr="00912783">
        <w:tc>
          <w:tcPr>
            <w:tcW w:w="2624" w:type="dxa"/>
          </w:tcPr>
          <w:p w14:paraId="6352CB75" w14:textId="77777777" w:rsidR="00FF4409" w:rsidRDefault="00FF4409" w:rsidP="00912783">
            <w:pPr>
              <w:ind w:left="0" w:firstLine="0"/>
              <w:rPr>
                <w:rFonts w:eastAsiaTheme="minorEastAsia"/>
                <w:lang w:val="en-US" w:eastAsia="ko-KR"/>
              </w:rPr>
            </w:pPr>
            <w:r>
              <w:rPr>
                <w:rFonts w:eastAsiaTheme="minorEastAsia"/>
                <w:lang w:val="en-US" w:eastAsia="ko-KR"/>
              </w:rPr>
              <w:t>Futurewei</w:t>
            </w:r>
          </w:p>
        </w:tc>
        <w:tc>
          <w:tcPr>
            <w:tcW w:w="5378" w:type="dxa"/>
          </w:tcPr>
          <w:p w14:paraId="7A542C47" w14:textId="77777777" w:rsidR="00FF4409" w:rsidRPr="00652FBF" w:rsidRDefault="00FF4409" w:rsidP="00912783">
            <w:pPr>
              <w:ind w:left="48" w:firstLine="34"/>
              <w:rPr>
                <w:rFonts w:eastAsia="SimSun"/>
                <w:lang w:val="en-US" w:eastAsia="zh-CN"/>
              </w:rPr>
            </w:pPr>
            <w:r>
              <w:rPr>
                <w:rFonts w:eastAsia="SimSun"/>
                <w:lang w:val="en-US" w:eastAsia="zh-CN"/>
              </w:rPr>
              <w:t>S</w:t>
            </w:r>
            <w:r w:rsidRPr="00652FBF">
              <w:rPr>
                <w:rFonts w:eastAsia="SimSun"/>
                <w:lang w:val="en-US" w:eastAsia="zh-CN"/>
              </w:rPr>
              <w:t>idelink beam management, assistance from FR1, multiple antenna panels</w:t>
            </w:r>
          </w:p>
        </w:tc>
        <w:tc>
          <w:tcPr>
            <w:tcW w:w="1612" w:type="dxa"/>
          </w:tcPr>
          <w:p w14:paraId="0A33ABC3" w14:textId="77777777" w:rsidR="00FF4409" w:rsidRDefault="00FF4409" w:rsidP="00912783">
            <w:pPr>
              <w:ind w:left="0" w:firstLine="0"/>
              <w:rPr>
                <w:rFonts w:eastAsia="SimSun"/>
                <w:lang w:val="en-US" w:eastAsia="zh-CN"/>
              </w:rPr>
            </w:pPr>
            <w:r>
              <w:rPr>
                <w:rFonts w:eastAsia="SimSun"/>
                <w:lang w:val="en-US" w:eastAsia="zh-CN"/>
              </w:rPr>
              <w:t>Option 2</w:t>
            </w:r>
          </w:p>
        </w:tc>
        <w:tc>
          <w:tcPr>
            <w:tcW w:w="4476" w:type="dxa"/>
          </w:tcPr>
          <w:p w14:paraId="7B511700" w14:textId="77777777" w:rsidR="00FF4409" w:rsidRDefault="00FF4409" w:rsidP="00912783">
            <w:pPr>
              <w:ind w:left="0" w:firstLine="0"/>
              <w:rPr>
                <w:rFonts w:eastAsiaTheme="minorEastAsia"/>
                <w:lang w:val="en-US" w:eastAsia="ko-KR"/>
              </w:rPr>
            </w:pPr>
            <w:r>
              <w:rPr>
                <w:rFonts w:eastAsiaTheme="minorEastAsia"/>
                <w:lang w:val="en-US" w:eastAsia="ko-KR"/>
              </w:rPr>
              <w:t>FR2 operation is beneficial and needs to be standardized in Rel-17. We suggest to have a short study phase to focus on the V2X specificities (high mobility, constrained environment) followed by normative work to have smooth FR2 operation in Rel-17</w:t>
            </w:r>
          </w:p>
        </w:tc>
      </w:tr>
      <w:tr w:rsidR="00FF4409" w14:paraId="0E370A45" w14:textId="77777777" w:rsidTr="00912783">
        <w:tc>
          <w:tcPr>
            <w:tcW w:w="2624" w:type="dxa"/>
          </w:tcPr>
          <w:p w14:paraId="3728C391" w14:textId="77777777" w:rsidR="00FF4409" w:rsidRDefault="00FF4409" w:rsidP="00912783">
            <w:pPr>
              <w:ind w:left="0" w:firstLine="0"/>
              <w:rPr>
                <w:rFonts w:eastAsiaTheme="minorEastAsia"/>
                <w:lang w:val="en-US" w:eastAsia="ko-KR"/>
              </w:rPr>
            </w:pPr>
            <w:r>
              <w:rPr>
                <w:rFonts w:eastAsiaTheme="minorEastAsia"/>
                <w:lang w:val="en-US" w:eastAsia="ko-KR"/>
              </w:rPr>
              <w:t>Vodafone</w:t>
            </w:r>
          </w:p>
        </w:tc>
        <w:tc>
          <w:tcPr>
            <w:tcW w:w="5378" w:type="dxa"/>
          </w:tcPr>
          <w:p w14:paraId="31E35BA2" w14:textId="77777777" w:rsidR="00FF4409" w:rsidRPr="00AD6A33" w:rsidRDefault="00FF4409" w:rsidP="00912783">
            <w:pPr>
              <w:ind w:left="0" w:firstLine="0"/>
              <w:rPr>
                <w:rFonts w:eastAsia="SimSun"/>
                <w:lang w:val="en-US" w:eastAsia="zh-CN"/>
              </w:rPr>
            </w:pPr>
            <w:r>
              <w:rPr>
                <w:rFonts w:eastAsia="SimSun"/>
                <w:lang w:val="en-US" w:eastAsia="zh-CN"/>
              </w:rPr>
              <w:t>FR2 work</w:t>
            </w:r>
          </w:p>
        </w:tc>
        <w:tc>
          <w:tcPr>
            <w:tcW w:w="1612" w:type="dxa"/>
          </w:tcPr>
          <w:p w14:paraId="7A3F140A" w14:textId="77777777" w:rsidR="00FF4409" w:rsidRDefault="00FF4409" w:rsidP="00912783">
            <w:pPr>
              <w:ind w:left="0" w:firstLine="0"/>
              <w:rPr>
                <w:rFonts w:eastAsia="SimSun"/>
                <w:lang w:val="en-US" w:eastAsia="zh-CN"/>
              </w:rPr>
            </w:pPr>
            <w:r>
              <w:rPr>
                <w:rFonts w:eastAsia="SimSun"/>
                <w:lang w:val="en-US" w:eastAsia="zh-CN"/>
              </w:rPr>
              <w:t>Option 4</w:t>
            </w:r>
          </w:p>
        </w:tc>
        <w:tc>
          <w:tcPr>
            <w:tcW w:w="4476" w:type="dxa"/>
          </w:tcPr>
          <w:p w14:paraId="60F0BAB1" w14:textId="77777777" w:rsidR="00FF4409" w:rsidRDefault="00FF4409" w:rsidP="00912783">
            <w:pPr>
              <w:ind w:left="0" w:firstLine="0"/>
              <w:rPr>
                <w:rFonts w:eastAsiaTheme="minorEastAsia"/>
                <w:lang w:val="en-US" w:eastAsia="ko-KR"/>
              </w:rPr>
            </w:pPr>
          </w:p>
        </w:tc>
      </w:tr>
      <w:tr w:rsidR="00FF4409" w14:paraId="176B2240" w14:textId="77777777" w:rsidTr="00912783">
        <w:tc>
          <w:tcPr>
            <w:tcW w:w="2624" w:type="dxa"/>
            <w:hideMark/>
          </w:tcPr>
          <w:p w14:paraId="7091B71B" w14:textId="77777777" w:rsidR="00FF4409" w:rsidRDefault="00FF4409" w:rsidP="00912783">
            <w:pPr>
              <w:rPr>
                <w:rFonts w:eastAsia="굴림"/>
                <w:color w:val="0070C0"/>
                <w:lang w:val="en-US" w:eastAsia="ko-KR"/>
              </w:rPr>
            </w:pPr>
            <w:r>
              <w:rPr>
                <w:color w:val="0070C0"/>
              </w:rPr>
              <w:t>Nokia</w:t>
            </w:r>
          </w:p>
        </w:tc>
        <w:tc>
          <w:tcPr>
            <w:tcW w:w="5378" w:type="dxa"/>
            <w:hideMark/>
          </w:tcPr>
          <w:p w14:paraId="212A6FEF" w14:textId="77777777" w:rsidR="00FF4409" w:rsidRDefault="00FF4409" w:rsidP="00912783">
            <w:pPr>
              <w:rPr>
                <w:rFonts w:ascii="Calibri" w:hAnsi="Calibri" w:cs="Calibri"/>
                <w:color w:val="0070C0"/>
                <w:sz w:val="22"/>
                <w:szCs w:val="22"/>
                <w:lang w:eastAsia="zh-CN"/>
              </w:rPr>
            </w:pPr>
            <w:r>
              <w:rPr>
                <w:color w:val="0070C0"/>
                <w:lang w:eastAsia="zh-CN"/>
              </w:rPr>
              <w:t>Beam management (with FR1 assistance)</w:t>
            </w:r>
          </w:p>
        </w:tc>
        <w:tc>
          <w:tcPr>
            <w:tcW w:w="1612" w:type="dxa"/>
            <w:hideMark/>
          </w:tcPr>
          <w:p w14:paraId="7414F7AB" w14:textId="77777777" w:rsidR="00FF4409" w:rsidRDefault="00FF4409" w:rsidP="00912783">
            <w:pPr>
              <w:rPr>
                <w:color w:val="0070C0"/>
                <w:lang w:eastAsia="zh-CN"/>
              </w:rPr>
            </w:pPr>
            <w:r>
              <w:rPr>
                <w:color w:val="0070C0"/>
                <w:lang w:eastAsia="zh-CN"/>
              </w:rPr>
              <w:t>Option 3</w:t>
            </w:r>
          </w:p>
        </w:tc>
        <w:tc>
          <w:tcPr>
            <w:tcW w:w="4476" w:type="dxa"/>
          </w:tcPr>
          <w:p w14:paraId="636E3EC6" w14:textId="77777777" w:rsidR="00FF4409" w:rsidRDefault="00FF4409" w:rsidP="00912783">
            <w:pPr>
              <w:rPr>
                <w:lang w:eastAsia="ko-KR"/>
              </w:rPr>
            </w:pPr>
          </w:p>
        </w:tc>
      </w:tr>
      <w:tr w:rsidR="00FF4409" w14:paraId="04D6EE52" w14:textId="77777777" w:rsidTr="00912783">
        <w:tc>
          <w:tcPr>
            <w:tcW w:w="2624" w:type="dxa"/>
          </w:tcPr>
          <w:p w14:paraId="040DAF72" w14:textId="77777777" w:rsidR="00FF4409" w:rsidRDefault="00FF4409" w:rsidP="00912783">
            <w:pPr>
              <w:ind w:left="0" w:firstLine="0"/>
              <w:rPr>
                <w:rFonts w:eastAsiaTheme="minorEastAsia"/>
                <w:lang w:val="en-US" w:eastAsia="ko-KR"/>
              </w:rPr>
            </w:pPr>
            <w:r>
              <w:rPr>
                <w:rFonts w:eastAsiaTheme="minorEastAsia"/>
                <w:lang w:val="en-US" w:eastAsia="ko-KR"/>
              </w:rPr>
              <w:t>TCL</w:t>
            </w:r>
          </w:p>
        </w:tc>
        <w:tc>
          <w:tcPr>
            <w:tcW w:w="5378" w:type="dxa"/>
          </w:tcPr>
          <w:p w14:paraId="1C1052C0" w14:textId="77777777" w:rsidR="00FF4409" w:rsidRDefault="00FF4409" w:rsidP="00912783">
            <w:pPr>
              <w:ind w:left="0" w:firstLine="0"/>
              <w:rPr>
                <w:rFonts w:eastAsia="SimSun"/>
                <w:lang w:val="en-US" w:eastAsia="zh-CN"/>
              </w:rPr>
            </w:pPr>
            <w:r>
              <w:rPr>
                <w:rFonts w:eastAsia="SimSun"/>
                <w:lang w:val="en-US" w:eastAsia="zh-CN"/>
              </w:rPr>
              <w:t>Beam Management Operation</w:t>
            </w:r>
            <w:r>
              <w:rPr>
                <w:rFonts w:eastAsia="SimSun"/>
                <w:lang w:val="en-US" w:eastAsia="zh-CN"/>
              </w:rPr>
              <w:br/>
              <w:t>FR2</w:t>
            </w:r>
          </w:p>
        </w:tc>
        <w:tc>
          <w:tcPr>
            <w:tcW w:w="1612" w:type="dxa"/>
          </w:tcPr>
          <w:p w14:paraId="39435B47" w14:textId="77777777" w:rsidR="00FF4409" w:rsidRDefault="00FF4409" w:rsidP="00912783">
            <w:pPr>
              <w:ind w:left="0" w:firstLine="0"/>
              <w:rPr>
                <w:rFonts w:eastAsia="SimSun"/>
                <w:lang w:val="en-US" w:eastAsia="zh-CN"/>
              </w:rPr>
            </w:pPr>
            <w:r>
              <w:rPr>
                <w:rFonts w:eastAsia="SimSun"/>
                <w:lang w:val="en-US" w:eastAsia="zh-CN"/>
              </w:rPr>
              <w:t>Option 3</w:t>
            </w:r>
            <w:r>
              <w:rPr>
                <w:rFonts w:eastAsia="SimSun"/>
                <w:lang w:val="en-US" w:eastAsia="zh-CN"/>
              </w:rPr>
              <w:br/>
              <w:t>Option 3</w:t>
            </w:r>
          </w:p>
        </w:tc>
        <w:tc>
          <w:tcPr>
            <w:tcW w:w="4476" w:type="dxa"/>
          </w:tcPr>
          <w:p w14:paraId="6811903A" w14:textId="77777777" w:rsidR="00FF4409" w:rsidRDefault="00FF4409" w:rsidP="00912783">
            <w:pPr>
              <w:ind w:left="0" w:firstLine="0"/>
              <w:rPr>
                <w:rFonts w:eastAsiaTheme="minorEastAsia"/>
                <w:lang w:val="en-US" w:eastAsia="ko-KR"/>
              </w:rPr>
            </w:pPr>
            <w:r>
              <w:rPr>
                <w:rFonts w:eastAsiaTheme="minorEastAsia"/>
                <w:lang w:val="en-US" w:eastAsia="ko-KR"/>
              </w:rPr>
              <w:t>In the study phase, it needs to be confirmed the relevance of beam based communication for V2X. If found relevant, beam management needs to be defined for in-coverage and out-of-coverage operation.</w:t>
            </w:r>
          </w:p>
        </w:tc>
      </w:tr>
      <w:tr w:rsidR="00FF4409" w14:paraId="53DB6BA1" w14:textId="77777777" w:rsidTr="00912783">
        <w:tc>
          <w:tcPr>
            <w:tcW w:w="2624" w:type="dxa"/>
          </w:tcPr>
          <w:p w14:paraId="44816CD2" w14:textId="77777777" w:rsidR="00FF4409" w:rsidRDefault="00FF4409" w:rsidP="00912783">
            <w:pPr>
              <w:ind w:left="0" w:firstLine="0"/>
              <w:rPr>
                <w:rFonts w:eastAsiaTheme="minorEastAsia"/>
                <w:lang w:val="en-US" w:eastAsia="ko-KR"/>
              </w:rPr>
            </w:pPr>
            <w:r>
              <w:rPr>
                <w:rFonts w:eastAsiaTheme="minorEastAsia"/>
                <w:lang w:val="en-US" w:eastAsia="ko-KR"/>
              </w:rPr>
              <w:t>Apple</w:t>
            </w:r>
          </w:p>
        </w:tc>
        <w:tc>
          <w:tcPr>
            <w:tcW w:w="5378" w:type="dxa"/>
          </w:tcPr>
          <w:p w14:paraId="3438947F" w14:textId="77777777" w:rsidR="00FF4409" w:rsidRDefault="00FF4409" w:rsidP="00912783">
            <w:pPr>
              <w:ind w:left="0" w:firstLine="0"/>
              <w:rPr>
                <w:rFonts w:eastAsia="SimSun"/>
                <w:lang w:val="en-US" w:eastAsia="zh-CN"/>
              </w:rPr>
            </w:pPr>
            <w:r>
              <w:rPr>
                <w:rFonts w:eastAsia="SimSun"/>
                <w:lang w:val="en-US" w:eastAsia="zh-CN"/>
              </w:rPr>
              <w:t>FR2 beam management</w:t>
            </w:r>
          </w:p>
        </w:tc>
        <w:tc>
          <w:tcPr>
            <w:tcW w:w="1612" w:type="dxa"/>
          </w:tcPr>
          <w:p w14:paraId="79A5AEAA" w14:textId="77777777" w:rsidR="00FF4409" w:rsidRDefault="00FF4409" w:rsidP="00912783">
            <w:pPr>
              <w:ind w:left="0" w:firstLine="0"/>
              <w:rPr>
                <w:rFonts w:eastAsia="SimSun"/>
                <w:lang w:val="en-US" w:eastAsia="zh-CN"/>
              </w:rPr>
            </w:pPr>
            <w:r>
              <w:rPr>
                <w:rFonts w:eastAsia="SimSun"/>
                <w:lang w:val="en-US" w:eastAsia="zh-CN"/>
              </w:rPr>
              <w:t>Option 2</w:t>
            </w:r>
          </w:p>
        </w:tc>
        <w:tc>
          <w:tcPr>
            <w:tcW w:w="4476" w:type="dxa"/>
          </w:tcPr>
          <w:p w14:paraId="642AAA7D" w14:textId="77777777" w:rsidR="00FF4409" w:rsidRDefault="00FF4409" w:rsidP="00912783">
            <w:pPr>
              <w:ind w:left="0" w:firstLine="0"/>
              <w:rPr>
                <w:rFonts w:eastAsiaTheme="minorEastAsia"/>
                <w:lang w:val="en-US" w:eastAsia="ko-KR"/>
              </w:rPr>
            </w:pPr>
            <w:r>
              <w:rPr>
                <w:rFonts w:eastAsiaTheme="minorEastAsia"/>
                <w:lang w:val="en-US" w:eastAsia="ko-KR"/>
              </w:rPr>
              <w:t>RAN1</w:t>
            </w:r>
          </w:p>
        </w:tc>
      </w:tr>
      <w:tr w:rsidR="00FF4409" w14:paraId="0DA5D1CF" w14:textId="77777777" w:rsidTr="00912783">
        <w:tc>
          <w:tcPr>
            <w:tcW w:w="2624" w:type="dxa"/>
          </w:tcPr>
          <w:p w14:paraId="23BCE0BF" w14:textId="77777777" w:rsidR="00FF4409" w:rsidRDefault="00FF4409" w:rsidP="00912783">
            <w:pPr>
              <w:ind w:left="0" w:firstLine="0"/>
              <w:rPr>
                <w:rFonts w:eastAsiaTheme="minorEastAsia"/>
                <w:lang w:val="en-US" w:eastAsia="ko-KR"/>
              </w:rPr>
            </w:pPr>
            <w:r>
              <w:rPr>
                <w:rFonts w:eastAsiaTheme="minorEastAsia"/>
                <w:lang w:val="en-US" w:eastAsia="ko-KR"/>
              </w:rPr>
              <w:t>ORANGE</w:t>
            </w:r>
          </w:p>
        </w:tc>
        <w:tc>
          <w:tcPr>
            <w:tcW w:w="5378" w:type="dxa"/>
          </w:tcPr>
          <w:p w14:paraId="2006D063" w14:textId="77777777" w:rsidR="00FF4409" w:rsidRDefault="00FF4409" w:rsidP="00912783">
            <w:pPr>
              <w:ind w:left="0" w:firstLine="0"/>
              <w:rPr>
                <w:rFonts w:eastAsia="SimSun"/>
                <w:lang w:val="en-US" w:eastAsia="zh-CN"/>
              </w:rPr>
            </w:pPr>
            <w:r>
              <w:rPr>
                <w:rFonts w:eastAsiaTheme="minorEastAsia"/>
                <w:lang w:val="en-US" w:eastAsia="ko-KR"/>
              </w:rPr>
              <w:t>Sidelink operation in FR2</w:t>
            </w:r>
          </w:p>
        </w:tc>
        <w:tc>
          <w:tcPr>
            <w:tcW w:w="1612" w:type="dxa"/>
          </w:tcPr>
          <w:p w14:paraId="40752701" w14:textId="77777777" w:rsidR="00FF4409" w:rsidRDefault="00FF4409" w:rsidP="00912783">
            <w:pPr>
              <w:ind w:left="0" w:firstLine="0"/>
              <w:rPr>
                <w:rFonts w:eastAsia="SimSun"/>
                <w:lang w:val="en-US" w:eastAsia="zh-CN"/>
              </w:rPr>
            </w:pPr>
            <w:r>
              <w:rPr>
                <w:rFonts w:eastAsia="SimSun"/>
                <w:lang w:val="en-US" w:eastAsia="zh-CN"/>
              </w:rPr>
              <w:t>Option 3</w:t>
            </w:r>
          </w:p>
        </w:tc>
        <w:tc>
          <w:tcPr>
            <w:tcW w:w="4476" w:type="dxa"/>
          </w:tcPr>
          <w:p w14:paraId="69661E50" w14:textId="77777777" w:rsidR="00FF4409" w:rsidRDefault="00FF4409" w:rsidP="00912783">
            <w:pPr>
              <w:ind w:left="0" w:firstLine="0"/>
              <w:rPr>
                <w:rFonts w:eastAsiaTheme="minorEastAsia"/>
                <w:lang w:val="en-US" w:eastAsia="ko-KR"/>
              </w:rPr>
            </w:pPr>
          </w:p>
        </w:tc>
      </w:tr>
      <w:tr w:rsidR="00FF4409" w14:paraId="29FA65C2" w14:textId="77777777" w:rsidTr="00912783">
        <w:tc>
          <w:tcPr>
            <w:tcW w:w="2624" w:type="dxa"/>
          </w:tcPr>
          <w:p w14:paraId="2D6EB782" w14:textId="77777777" w:rsidR="00FF4409" w:rsidRDefault="00FF4409" w:rsidP="00912783">
            <w:pPr>
              <w:ind w:left="0" w:firstLine="0"/>
              <w:rPr>
                <w:rFonts w:eastAsiaTheme="minorEastAsia"/>
                <w:lang w:val="en-US" w:eastAsia="ko-KR"/>
              </w:rPr>
            </w:pPr>
            <w:r>
              <w:rPr>
                <w:rFonts w:eastAsiaTheme="minorEastAsia"/>
                <w:lang w:val="en-US" w:eastAsia="ko-KR"/>
              </w:rPr>
              <w:t>NOVAMINT</w:t>
            </w:r>
          </w:p>
        </w:tc>
        <w:tc>
          <w:tcPr>
            <w:tcW w:w="5378" w:type="dxa"/>
          </w:tcPr>
          <w:p w14:paraId="0B82D0BE" w14:textId="77777777" w:rsidR="00FF4409" w:rsidRDefault="00FF4409" w:rsidP="00912783">
            <w:pPr>
              <w:ind w:left="0" w:firstLine="0"/>
              <w:rPr>
                <w:rFonts w:eastAsiaTheme="minorEastAsia"/>
                <w:lang w:val="en-US" w:eastAsia="ko-KR"/>
              </w:rPr>
            </w:pPr>
            <w:r>
              <w:rPr>
                <w:rFonts w:eastAsiaTheme="minorEastAsia"/>
                <w:lang w:val="en-US" w:eastAsia="ko-KR"/>
              </w:rPr>
              <w:t>FR2 work</w:t>
            </w:r>
          </w:p>
        </w:tc>
        <w:tc>
          <w:tcPr>
            <w:tcW w:w="1612" w:type="dxa"/>
          </w:tcPr>
          <w:p w14:paraId="348ECCAF" w14:textId="77777777" w:rsidR="00FF4409" w:rsidRDefault="00FF4409" w:rsidP="00912783">
            <w:pPr>
              <w:ind w:left="0" w:firstLine="0"/>
              <w:rPr>
                <w:rFonts w:eastAsia="SimSun"/>
                <w:lang w:val="en-US" w:eastAsia="zh-CN"/>
              </w:rPr>
            </w:pPr>
            <w:r>
              <w:rPr>
                <w:rFonts w:eastAsia="SimSun"/>
                <w:lang w:val="en-US" w:eastAsia="zh-CN"/>
              </w:rPr>
              <w:t>Option 4</w:t>
            </w:r>
          </w:p>
        </w:tc>
        <w:tc>
          <w:tcPr>
            <w:tcW w:w="4476" w:type="dxa"/>
          </w:tcPr>
          <w:p w14:paraId="654F303C" w14:textId="77777777" w:rsidR="00FF4409" w:rsidRDefault="00FF4409" w:rsidP="00912783">
            <w:pPr>
              <w:ind w:left="0" w:firstLine="0"/>
              <w:rPr>
                <w:rFonts w:eastAsiaTheme="minorEastAsia"/>
                <w:lang w:val="en-US" w:eastAsia="ko-KR"/>
              </w:rPr>
            </w:pPr>
          </w:p>
        </w:tc>
      </w:tr>
    </w:tbl>
    <w:p w14:paraId="061E95E7" w14:textId="77777777" w:rsidR="00FF4409" w:rsidRPr="00D3422A" w:rsidRDefault="00FF4409" w:rsidP="00FF4409">
      <w:pPr>
        <w:spacing w:before="0" w:after="0" w:line="240" w:lineRule="auto"/>
        <w:ind w:left="0" w:firstLine="0"/>
        <w:rPr>
          <w:rFonts w:eastAsia="SimSun"/>
          <w:lang w:val="en-US" w:eastAsia="zh-CN"/>
        </w:rPr>
      </w:pPr>
    </w:p>
    <w:p w14:paraId="5E696AE6" w14:textId="77777777" w:rsidR="00FF4409" w:rsidRDefault="00FF4409" w:rsidP="00FF4409">
      <w:pPr>
        <w:spacing w:before="0" w:after="0" w:line="240" w:lineRule="auto"/>
        <w:ind w:left="0" w:firstLine="0"/>
        <w:rPr>
          <w:rFonts w:eastAsia="SimSun"/>
          <w:lang w:val="en-US" w:eastAsia="zh-CN"/>
        </w:rPr>
      </w:pPr>
    </w:p>
    <w:p w14:paraId="0D36EB4D" w14:textId="77777777" w:rsidR="00FF4409" w:rsidRDefault="00FF4409" w:rsidP="00FF4409">
      <w:pPr>
        <w:pStyle w:val="ac"/>
        <w:numPr>
          <w:ilvl w:val="1"/>
          <w:numId w:val="1"/>
        </w:numPr>
        <w:wordWrap/>
        <w:spacing w:before="0" w:line="240" w:lineRule="auto"/>
        <w:ind w:leftChars="0"/>
        <w:rPr>
          <w:rFonts w:ascii="Times New Roman" w:eastAsiaTheme="minorEastAsia" w:hAnsi="Times New Roman"/>
          <w:b/>
          <w:sz w:val="24"/>
          <w:szCs w:val="24"/>
          <w:lang w:val="en-US" w:eastAsia="ko-KR"/>
        </w:rPr>
      </w:pPr>
      <w:r>
        <w:rPr>
          <w:rFonts w:ascii="Times New Roman" w:eastAsiaTheme="minorEastAsia" w:hAnsi="Times New Roman"/>
          <w:b/>
          <w:sz w:val="24"/>
          <w:szCs w:val="24"/>
          <w:lang w:val="en-US" w:eastAsia="ko-KR"/>
        </w:rPr>
        <w:lastRenderedPageBreak/>
        <w:t>MIMO/CSI enhancements</w:t>
      </w:r>
    </w:p>
    <w:p w14:paraId="0EED921D" w14:textId="77777777" w:rsidR="00FF4409" w:rsidRDefault="00FF4409" w:rsidP="00FF4409">
      <w:pPr>
        <w:spacing w:before="0" w:after="0" w:line="240" w:lineRule="auto"/>
        <w:ind w:left="0" w:firstLine="0"/>
        <w:rPr>
          <w:rFonts w:eastAsia="SimSun"/>
          <w:lang w:val="en-US" w:eastAsia="zh-CN"/>
        </w:rPr>
      </w:pPr>
      <w:r>
        <w:rPr>
          <w:rFonts w:eastAsiaTheme="minorEastAsia"/>
          <w:lang w:val="en-US" w:eastAsia="ko-KR"/>
        </w:rPr>
        <w:t>This subsection is to discuss the technical areas of MIMO/CSI enhancements. Examples include s</w:t>
      </w:r>
      <w:r>
        <w:rPr>
          <w:rFonts w:eastAsiaTheme="minorEastAsia" w:hint="eastAsia"/>
          <w:lang w:val="en-US" w:eastAsia="ko-KR"/>
        </w:rPr>
        <w:t xml:space="preserve">upport </w:t>
      </w:r>
      <w:r>
        <w:rPr>
          <w:rFonts w:eastAsiaTheme="minorEastAsia"/>
          <w:lang w:val="en-US" w:eastAsia="ko-KR"/>
        </w:rPr>
        <w:t xml:space="preserve">of </w:t>
      </w:r>
      <w:r>
        <w:rPr>
          <w:rFonts w:eastAsiaTheme="minorEastAsia" w:hint="eastAsia"/>
          <w:lang w:val="en-US" w:eastAsia="ko-KR"/>
        </w:rPr>
        <w:t>more than</w:t>
      </w:r>
      <w:r>
        <w:rPr>
          <w:rFonts w:eastAsiaTheme="minorEastAsia"/>
          <w:lang w:val="en-US" w:eastAsia="ko-KR"/>
        </w:rPr>
        <w:t xml:space="preserve"> 2 layers, SL CSI report to gNB, higher-order modulation.</w:t>
      </w:r>
      <w:r>
        <w:rPr>
          <w:rFonts w:eastAsia="SimSun"/>
          <w:lang w:val="en-US" w:eastAsia="zh-CN"/>
        </w:rPr>
        <w:t xml:space="preserve"> </w:t>
      </w:r>
    </w:p>
    <w:tbl>
      <w:tblPr>
        <w:tblStyle w:val="a6"/>
        <w:tblW w:w="5000" w:type="pct"/>
        <w:tblLook w:val="04A0" w:firstRow="1" w:lastRow="0" w:firstColumn="1" w:lastColumn="0" w:noHBand="0" w:noVBand="1"/>
      </w:tblPr>
      <w:tblGrid>
        <w:gridCol w:w="2636"/>
        <w:gridCol w:w="5279"/>
        <w:gridCol w:w="1800"/>
        <w:gridCol w:w="4562"/>
      </w:tblGrid>
      <w:tr w:rsidR="00FF4409" w14:paraId="30444563" w14:textId="77777777" w:rsidTr="00912783">
        <w:tc>
          <w:tcPr>
            <w:tcW w:w="2636" w:type="dxa"/>
            <w:shd w:val="clear" w:color="auto" w:fill="D9D9D9" w:themeFill="background1" w:themeFillShade="D9"/>
          </w:tcPr>
          <w:p w14:paraId="4B0B0B4C"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Company</w:t>
            </w:r>
          </w:p>
        </w:tc>
        <w:tc>
          <w:tcPr>
            <w:tcW w:w="5279" w:type="dxa"/>
            <w:shd w:val="clear" w:color="auto" w:fill="D9D9D9" w:themeFill="background1" w:themeFillShade="D9"/>
          </w:tcPr>
          <w:p w14:paraId="01BD3542"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D</w:t>
            </w:r>
            <w:r>
              <w:rPr>
                <w:rFonts w:eastAsiaTheme="minorEastAsia"/>
                <w:lang w:val="en-US" w:eastAsia="ko-KR"/>
              </w:rPr>
              <w:t>etails of the technical areas</w:t>
            </w:r>
          </w:p>
        </w:tc>
        <w:tc>
          <w:tcPr>
            <w:tcW w:w="1800" w:type="dxa"/>
            <w:shd w:val="clear" w:color="auto" w:fill="D9D9D9" w:themeFill="background1" w:themeFillShade="D9"/>
          </w:tcPr>
          <w:p w14:paraId="52B0E5DD"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Tim</w:t>
            </w:r>
            <w:r>
              <w:rPr>
                <w:rFonts w:eastAsiaTheme="minorEastAsia"/>
                <w:lang w:val="en-US" w:eastAsia="ko-KR"/>
              </w:rPr>
              <w:t>e frame</w:t>
            </w:r>
          </w:p>
        </w:tc>
        <w:tc>
          <w:tcPr>
            <w:tcW w:w="4562" w:type="dxa"/>
            <w:shd w:val="clear" w:color="auto" w:fill="D9D9D9" w:themeFill="background1" w:themeFillShade="D9"/>
          </w:tcPr>
          <w:p w14:paraId="676F34AA"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Remarks</w:t>
            </w:r>
          </w:p>
        </w:tc>
      </w:tr>
      <w:tr w:rsidR="00FF4409" w14:paraId="5E0CE497" w14:textId="77777777" w:rsidTr="00912783">
        <w:tc>
          <w:tcPr>
            <w:tcW w:w="2636" w:type="dxa"/>
          </w:tcPr>
          <w:p w14:paraId="4626A275" w14:textId="77777777" w:rsidR="00FF4409" w:rsidRDefault="00FF4409" w:rsidP="00912783">
            <w:pPr>
              <w:spacing w:before="0" w:after="0" w:line="240" w:lineRule="auto"/>
              <w:ind w:left="0" w:firstLine="0"/>
              <w:rPr>
                <w:rFonts w:eastAsiaTheme="minorEastAsia"/>
                <w:lang w:val="en-US" w:eastAsia="ko-KR"/>
              </w:rPr>
            </w:pPr>
            <w:r>
              <w:rPr>
                <w:rFonts w:eastAsiaTheme="minorEastAsia"/>
                <w:b/>
                <w:bCs/>
                <w:color w:val="538135" w:themeColor="accent6" w:themeShade="BF"/>
                <w:lang w:val="en-US" w:eastAsia="ko-KR"/>
              </w:rPr>
              <w:t>OPPO</w:t>
            </w:r>
          </w:p>
        </w:tc>
        <w:tc>
          <w:tcPr>
            <w:tcW w:w="5279" w:type="dxa"/>
          </w:tcPr>
          <w:p w14:paraId="533344E2" w14:textId="77777777" w:rsidR="00FF4409" w:rsidRDefault="00FF4409" w:rsidP="00912783">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256QAM</w:t>
            </w:r>
          </w:p>
          <w:p w14:paraId="70E67EE5" w14:textId="77777777" w:rsidR="00FF4409" w:rsidRDefault="00FF4409" w:rsidP="00912783">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Up to 4-layers (including CSI-RS design)</w:t>
            </w:r>
          </w:p>
          <w:p w14:paraId="559F0D81" w14:textId="77777777" w:rsidR="00FF4409" w:rsidRDefault="00FF4409" w:rsidP="00912783">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2 or 4 TBs</w:t>
            </w:r>
          </w:p>
          <w:p w14:paraId="51D5E082" w14:textId="77777777" w:rsidR="00FF4409" w:rsidRDefault="00FF4409" w:rsidP="00912783">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t>PMI reporting</w:t>
            </w:r>
          </w:p>
          <w:p w14:paraId="1512C27B" w14:textId="77777777" w:rsidR="00FF4409" w:rsidRDefault="00FF4409" w:rsidP="00912783">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t>CSI report to gNB</w:t>
            </w:r>
          </w:p>
        </w:tc>
        <w:tc>
          <w:tcPr>
            <w:tcW w:w="1800" w:type="dxa"/>
          </w:tcPr>
          <w:p w14:paraId="0BBBA7B4" w14:textId="77777777" w:rsidR="00FF4409" w:rsidRDefault="00FF4409" w:rsidP="00912783">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Option 1</w:t>
            </w:r>
          </w:p>
          <w:p w14:paraId="391D4EA7" w14:textId="77777777" w:rsidR="00FF4409" w:rsidRDefault="00FF4409" w:rsidP="00912783">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Option 1</w:t>
            </w:r>
          </w:p>
          <w:p w14:paraId="345F213A" w14:textId="77777777" w:rsidR="00FF4409" w:rsidRDefault="00FF4409" w:rsidP="00912783">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Option 1</w:t>
            </w:r>
          </w:p>
          <w:p w14:paraId="408A8FA1" w14:textId="77777777" w:rsidR="00FF4409" w:rsidRDefault="00FF4409" w:rsidP="00912783">
            <w:pPr>
              <w:pStyle w:val="ac"/>
              <w:numPr>
                <w:ilvl w:val="0"/>
                <w:numId w:val="6"/>
              </w:numPr>
              <w:tabs>
                <w:tab w:val="clear" w:pos="360"/>
                <w:tab w:val="num" w:pos="367"/>
              </w:tabs>
              <w:wordWrap/>
              <w:spacing w:before="0" w:line="240" w:lineRule="auto"/>
              <w:ind w:leftChars="0" w:left="367"/>
              <w:rPr>
                <w:rFonts w:eastAsia="SimSun"/>
                <w:lang w:val="en-US" w:eastAsia="zh-CN"/>
              </w:rPr>
            </w:pPr>
            <w:r>
              <w:rPr>
                <w:rFonts w:ascii="Times New Roman" w:eastAsiaTheme="minorEastAsia" w:hAnsi="Times New Roman"/>
                <w:color w:val="538135" w:themeColor="accent6" w:themeShade="BF"/>
                <w:lang w:val="en-US" w:eastAsia="ko-KR"/>
              </w:rPr>
              <w:t>Option 1</w:t>
            </w:r>
          </w:p>
          <w:p w14:paraId="1EB4DA00" w14:textId="77777777" w:rsidR="00FF4409" w:rsidRDefault="00FF4409" w:rsidP="00912783">
            <w:pPr>
              <w:pStyle w:val="ac"/>
              <w:numPr>
                <w:ilvl w:val="0"/>
                <w:numId w:val="6"/>
              </w:numPr>
              <w:tabs>
                <w:tab w:val="clear" w:pos="360"/>
                <w:tab w:val="num" w:pos="367"/>
              </w:tabs>
              <w:wordWrap/>
              <w:spacing w:before="0" w:line="240" w:lineRule="auto"/>
              <w:ind w:leftChars="0" w:left="367"/>
              <w:rPr>
                <w:rFonts w:eastAsia="SimSun"/>
                <w:lang w:val="en-US" w:eastAsia="zh-CN"/>
              </w:rPr>
            </w:pPr>
            <w:r>
              <w:rPr>
                <w:rFonts w:ascii="Times New Roman" w:eastAsiaTheme="minorEastAsia" w:hAnsi="Times New Roman"/>
                <w:color w:val="538135" w:themeColor="accent6" w:themeShade="BF"/>
                <w:lang w:val="en-US" w:eastAsia="ko-KR"/>
              </w:rPr>
              <w:t>Option 1</w:t>
            </w:r>
          </w:p>
        </w:tc>
        <w:tc>
          <w:tcPr>
            <w:tcW w:w="4562" w:type="dxa"/>
          </w:tcPr>
          <w:p w14:paraId="1B1BE28E" w14:textId="77777777" w:rsidR="00FF4409" w:rsidRDefault="00FF4409" w:rsidP="00912783">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RAN1</w:t>
            </w:r>
          </w:p>
          <w:p w14:paraId="17CF300A" w14:textId="77777777" w:rsidR="00FF4409" w:rsidRDefault="00FF4409" w:rsidP="00912783">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RAN1</w:t>
            </w:r>
          </w:p>
          <w:p w14:paraId="0272A9EE" w14:textId="77777777" w:rsidR="00FF4409" w:rsidRDefault="00FF4409" w:rsidP="00912783">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RAN1</w:t>
            </w:r>
          </w:p>
          <w:p w14:paraId="03EDCF14" w14:textId="77777777" w:rsidR="00FF4409" w:rsidRDefault="00FF4409" w:rsidP="00912783">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t>RAN1</w:t>
            </w:r>
          </w:p>
          <w:p w14:paraId="552DEDE9" w14:textId="77777777" w:rsidR="00FF4409" w:rsidRDefault="00FF4409" w:rsidP="00912783">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t>RAN1</w:t>
            </w:r>
          </w:p>
        </w:tc>
      </w:tr>
      <w:tr w:rsidR="00FF4409" w14:paraId="7A9DCBC9" w14:textId="77777777" w:rsidTr="00912783">
        <w:tc>
          <w:tcPr>
            <w:tcW w:w="2636" w:type="dxa"/>
            <w:vMerge w:val="restart"/>
          </w:tcPr>
          <w:p w14:paraId="2FAA676C"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Qualcomm</w:t>
            </w:r>
          </w:p>
        </w:tc>
        <w:tc>
          <w:tcPr>
            <w:tcW w:w="5279" w:type="dxa"/>
            <w:vMerge w:val="restart"/>
          </w:tcPr>
          <w:p w14:paraId="374E69A9"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More than 2 layers</w:t>
            </w:r>
          </w:p>
        </w:tc>
        <w:tc>
          <w:tcPr>
            <w:tcW w:w="1800" w:type="dxa"/>
          </w:tcPr>
          <w:p w14:paraId="5638408D"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V2X and Public safety, Option 4</w:t>
            </w:r>
          </w:p>
        </w:tc>
        <w:tc>
          <w:tcPr>
            <w:tcW w:w="4562" w:type="dxa"/>
          </w:tcPr>
          <w:p w14:paraId="471137FD" w14:textId="77777777" w:rsidR="00FF4409" w:rsidRDefault="00FF4409" w:rsidP="00912783">
            <w:pPr>
              <w:spacing w:before="0" w:after="0" w:line="240" w:lineRule="auto"/>
              <w:ind w:left="0" w:firstLine="0"/>
              <w:rPr>
                <w:rFonts w:eastAsia="SimSun"/>
                <w:lang w:val="en-US" w:eastAsia="zh-CN"/>
              </w:rPr>
            </w:pPr>
            <w:r>
              <w:rPr>
                <w:rFonts w:eastAsiaTheme="minorEastAsia"/>
                <w:lang w:val="en-US" w:eastAsia="ko-KR"/>
              </w:rPr>
              <w:t>Typically, it is not simple to put large number of antennas into vehicle. So going beyond Rel-16 might not be feasible.</w:t>
            </w:r>
          </w:p>
        </w:tc>
      </w:tr>
      <w:tr w:rsidR="00FF4409" w14:paraId="557C068D" w14:textId="77777777" w:rsidTr="00912783">
        <w:tc>
          <w:tcPr>
            <w:tcW w:w="2636" w:type="dxa"/>
            <w:vMerge/>
          </w:tcPr>
          <w:p w14:paraId="129FC6EC" w14:textId="77777777" w:rsidR="00FF4409" w:rsidRDefault="00FF4409" w:rsidP="00912783">
            <w:pPr>
              <w:spacing w:before="0" w:after="0" w:line="240" w:lineRule="auto"/>
              <w:ind w:left="0" w:firstLine="0"/>
              <w:rPr>
                <w:rFonts w:eastAsiaTheme="minorEastAsia"/>
                <w:lang w:val="en-US" w:eastAsia="ko-KR"/>
              </w:rPr>
            </w:pPr>
          </w:p>
        </w:tc>
        <w:tc>
          <w:tcPr>
            <w:tcW w:w="5279" w:type="dxa"/>
            <w:vMerge/>
          </w:tcPr>
          <w:p w14:paraId="169F0A9A" w14:textId="77777777" w:rsidR="00FF4409" w:rsidRDefault="00FF4409" w:rsidP="00912783">
            <w:pPr>
              <w:spacing w:before="0" w:after="0" w:line="240" w:lineRule="auto"/>
              <w:ind w:left="0" w:firstLine="0"/>
              <w:rPr>
                <w:rFonts w:eastAsiaTheme="minorEastAsia"/>
                <w:lang w:val="en-US" w:eastAsia="ko-KR"/>
              </w:rPr>
            </w:pPr>
          </w:p>
        </w:tc>
        <w:tc>
          <w:tcPr>
            <w:tcW w:w="1800" w:type="dxa"/>
          </w:tcPr>
          <w:p w14:paraId="6E6678A1"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non-V2X, Option 4</w:t>
            </w:r>
          </w:p>
        </w:tc>
        <w:tc>
          <w:tcPr>
            <w:tcW w:w="4562" w:type="dxa"/>
          </w:tcPr>
          <w:p w14:paraId="6C2EABA7" w14:textId="77777777" w:rsidR="00FF4409" w:rsidRDefault="00FF4409" w:rsidP="00912783">
            <w:pPr>
              <w:spacing w:before="0" w:after="0" w:line="240" w:lineRule="auto"/>
              <w:ind w:left="0" w:firstLine="0"/>
              <w:rPr>
                <w:rFonts w:eastAsia="SimSun"/>
                <w:lang w:val="en-US" w:eastAsia="zh-CN"/>
              </w:rPr>
            </w:pPr>
          </w:p>
        </w:tc>
      </w:tr>
      <w:tr w:rsidR="00FF4409" w14:paraId="595460EE" w14:textId="77777777" w:rsidTr="00912783">
        <w:tc>
          <w:tcPr>
            <w:tcW w:w="2636" w:type="dxa"/>
            <w:vMerge/>
          </w:tcPr>
          <w:p w14:paraId="121423D2" w14:textId="77777777" w:rsidR="00FF4409" w:rsidRDefault="00FF4409" w:rsidP="00912783">
            <w:pPr>
              <w:spacing w:before="0" w:after="0" w:line="240" w:lineRule="auto"/>
              <w:ind w:left="0" w:firstLine="0"/>
              <w:rPr>
                <w:rFonts w:eastAsiaTheme="minorEastAsia"/>
                <w:lang w:val="en-US" w:eastAsia="ko-KR"/>
              </w:rPr>
            </w:pPr>
          </w:p>
        </w:tc>
        <w:tc>
          <w:tcPr>
            <w:tcW w:w="5279" w:type="dxa"/>
            <w:vMerge w:val="restart"/>
          </w:tcPr>
          <w:p w14:paraId="29AEE58A"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SL CSI report to gNB</w:t>
            </w:r>
          </w:p>
        </w:tc>
        <w:tc>
          <w:tcPr>
            <w:tcW w:w="1800" w:type="dxa"/>
          </w:tcPr>
          <w:p w14:paraId="35A8A617"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V2X and Public safety, Option 4</w:t>
            </w:r>
          </w:p>
        </w:tc>
        <w:tc>
          <w:tcPr>
            <w:tcW w:w="4562" w:type="dxa"/>
          </w:tcPr>
          <w:p w14:paraId="21F89AB9" w14:textId="77777777" w:rsidR="00FF4409" w:rsidRDefault="00FF4409" w:rsidP="00912783">
            <w:pPr>
              <w:spacing w:before="0" w:after="0" w:line="240" w:lineRule="auto"/>
              <w:ind w:left="0" w:firstLine="0"/>
              <w:rPr>
                <w:rFonts w:eastAsia="SimSun"/>
                <w:lang w:val="en-US" w:eastAsia="zh-CN"/>
              </w:rPr>
            </w:pPr>
            <w:r>
              <w:rPr>
                <w:rFonts w:eastAsiaTheme="minorEastAsia"/>
                <w:lang w:val="en-US" w:eastAsia="ko-KR"/>
              </w:rPr>
              <w:t>Benefits are not clear.</w:t>
            </w:r>
          </w:p>
        </w:tc>
      </w:tr>
      <w:tr w:rsidR="00FF4409" w14:paraId="4BEDF836" w14:textId="77777777" w:rsidTr="00912783">
        <w:tc>
          <w:tcPr>
            <w:tcW w:w="2636" w:type="dxa"/>
            <w:vMerge/>
          </w:tcPr>
          <w:p w14:paraId="15176D5F" w14:textId="77777777" w:rsidR="00FF4409" w:rsidRDefault="00FF4409" w:rsidP="00912783">
            <w:pPr>
              <w:spacing w:before="0" w:after="0" w:line="240" w:lineRule="auto"/>
              <w:ind w:left="0" w:firstLine="0"/>
              <w:rPr>
                <w:rFonts w:eastAsiaTheme="minorEastAsia"/>
                <w:lang w:val="en-US" w:eastAsia="ko-KR"/>
              </w:rPr>
            </w:pPr>
          </w:p>
        </w:tc>
        <w:tc>
          <w:tcPr>
            <w:tcW w:w="5279" w:type="dxa"/>
            <w:vMerge/>
          </w:tcPr>
          <w:p w14:paraId="3ECB7FFF" w14:textId="77777777" w:rsidR="00FF4409" w:rsidRDefault="00FF4409" w:rsidP="00912783">
            <w:pPr>
              <w:spacing w:before="0" w:after="0" w:line="240" w:lineRule="auto"/>
              <w:ind w:left="0" w:firstLine="0"/>
              <w:rPr>
                <w:rFonts w:eastAsiaTheme="minorEastAsia"/>
                <w:lang w:val="en-US" w:eastAsia="ko-KR"/>
              </w:rPr>
            </w:pPr>
          </w:p>
        </w:tc>
        <w:tc>
          <w:tcPr>
            <w:tcW w:w="1800" w:type="dxa"/>
          </w:tcPr>
          <w:p w14:paraId="1FFA331A"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non-V2X, Option 4</w:t>
            </w:r>
          </w:p>
        </w:tc>
        <w:tc>
          <w:tcPr>
            <w:tcW w:w="4562" w:type="dxa"/>
          </w:tcPr>
          <w:p w14:paraId="5C8741A3" w14:textId="77777777" w:rsidR="00FF4409" w:rsidRDefault="00FF4409" w:rsidP="00912783">
            <w:pPr>
              <w:spacing w:before="0" w:after="0" w:line="240" w:lineRule="auto"/>
              <w:ind w:left="0" w:firstLine="0"/>
              <w:rPr>
                <w:rFonts w:eastAsia="SimSun"/>
                <w:color w:val="4472C4" w:themeColor="accent5"/>
                <w:lang w:val="en-US" w:eastAsia="zh-CN"/>
              </w:rPr>
            </w:pPr>
            <w:r>
              <w:rPr>
                <w:rFonts w:eastAsiaTheme="minorEastAsia"/>
                <w:lang w:val="en-US" w:eastAsia="ko-KR"/>
              </w:rPr>
              <w:t>Benefits needs to be understood.</w:t>
            </w:r>
          </w:p>
        </w:tc>
      </w:tr>
      <w:tr w:rsidR="00FF4409" w14:paraId="7F0AABCB" w14:textId="77777777" w:rsidTr="00912783">
        <w:tc>
          <w:tcPr>
            <w:tcW w:w="2636" w:type="dxa"/>
            <w:vMerge/>
          </w:tcPr>
          <w:p w14:paraId="0357FBF9" w14:textId="77777777" w:rsidR="00FF4409" w:rsidRDefault="00FF4409" w:rsidP="00912783">
            <w:pPr>
              <w:spacing w:before="0" w:after="0" w:line="240" w:lineRule="auto"/>
              <w:ind w:left="0" w:firstLine="0"/>
              <w:rPr>
                <w:rFonts w:eastAsiaTheme="minorEastAsia"/>
                <w:lang w:val="en-US" w:eastAsia="ko-KR"/>
              </w:rPr>
            </w:pPr>
          </w:p>
        </w:tc>
        <w:tc>
          <w:tcPr>
            <w:tcW w:w="5279" w:type="dxa"/>
            <w:vMerge w:val="restart"/>
          </w:tcPr>
          <w:p w14:paraId="616A3674"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Higher-order modulation</w:t>
            </w:r>
          </w:p>
        </w:tc>
        <w:tc>
          <w:tcPr>
            <w:tcW w:w="1800" w:type="dxa"/>
          </w:tcPr>
          <w:p w14:paraId="42B7E66B"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V2X and Public safety, Option 4</w:t>
            </w:r>
          </w:p>
        </w:tc>
        <w:tc>
          <w:tcPr>
            <w:tcW w:w="4562" w:type="dxa"/>
          </w:tcPr>
          <w:p w14:paraId="240F6E64"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In Rel-16 it is proposed to consider up to 256 QAM. Given the dynamic nature of V2X communications and backward compatibility it is not required to consider going beyond 256 QAM.</w:t>
            </w:r>
          </w:p>
        </w:tc>
      </w:tr>
      <w:tr w:rsidR="00FF4409" w14:paraId="728C45B5" w14:textId="77777777" w:rsidTr="00912783">
        <w:tc>
          <w:tcPr>
            <w:tcW w:w="2636" w:type="dxa"/>
            <w:vMerge/>
          </w:tcPr>
          <w:p w14:paraId="576D9729" w14:textId="77777777" w:rsidR="00FF4409" w:rsidRDefault="00FF4409" w:rsidP="00912783">
            <w:pPr>
              <w:spacing w:before="0" w:after="0" w:line="240" w:lineRule="auto"/>
              <w:ind w:left="0" w:firstLine="0"/>
              <w:rPr>
                <w:rFonts w:eastAsiaTheme="minorEastAsia"/>
                <w:lang w:val="en-US" w:eastAsia="ko-KR"/>
              </w:rPr>
            </w:pPr>
          </w:p>
        </w:tc>
        <w:tc>
          <w:tcPr>
            <w:tcW w:w="5279" w:type="dxa"/>
            <w:vMerge/>
          </w:tcPr>
          <w:p w14:paraId="224CE905" w14:textId="77777777" w:rsidR="00FF4409" w:rsidRDefault="00FF4409" w:rsidP="00912783">
            <w:pPr>
              <w:spacing w:before="0" w:after="0" w:line="240" w:lineRule="auto"/>
              <w:ind w:left="0" w:firstLine="0"/>
              <w:rPr>
                <w:rFonts w:eastAsiaTheme="minorEastAsia"/>
                <w:lang w:val="en-US" w:eastAsia="ko-KR"/>
              </w:rPr>
            </w:pPr>
          </w:p>
        </w:tc>
        <w:tc>
          <w:tcPr>
            <w:tcW w:w="1800" w:type="dxa"/>
          </w:tcPr>
          <w:p w14:paraId="7B943895"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 xml:space="preserve">For non-V2X, Option 4 </w:t>
            </w:r>
          </w:p>
        </w:tc>
        <w:tc>
          <w:tcPr>
            <w:tcW w:w="4562" w:type="dxa"/>
          </w:tcPr>
          <w:p w14:paraId="004BAF2F"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Similar to Uu Uplink no need to go beyond 256QAM.</w:t>
            </w:r>
          </w:p>
        </w:tc>
      </w:tr>
      <w:tr w:rsidR="00FF4409" w14:paraId="7A1BDC53" w14:textId="77777777" w:rsidTr="00912783">
        <w:tc>
          <w:tcPr>
            <w:tcW w:w="2636" w:type="dxa"/>
          </w:tcPr>
          <w:p w14:paraId="0A5B3455"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LGE</w:t>
            </w:r>
          </w:p>
        </w:tc>
        <w:tc>
          <w:tcPr>
            <w:tcW w:w="5279" w:type="dxa"/>
          </w:tcPr>
          <w:p w14:paraId="67F3613D" w14:textId="77777777" w:rsidR="00FF4409" w:rsidRDefault="00FF4409" w:rsidP="00912783">
            <w:pPr>
              <w:spacing w:before="0" w:after="0" w:line="240" w:lineRule="auto"/>
              <w:ind w:left="0" w:firstLine="0"/>
              <w:rPr>
                <w:rFonts w:eastAsiaTheme="minorEastAsia"/>
                <w:strike/>
                <w:color w:val="4472C4" w:themeColor="accent5"/>
                <w:highlight w:val="cyan"/>
                <w:lang w:val="en-US" w:eastAsia="ko-KR"/>
              </w:rPr>
            </w:pPr>
            <w:r>
              <w:rPr>
                <w:rFonts w:eastAsiaTheme="minorEastAsia" w:hint="eastAsia"/>
                <w:lang w:val="en-US" w:eastAsia="ko-KR"/>
              </w:rPr>
              <w:t>Support o</w:t>
            </w:r>
            <w:r>
              <w:rPr>
                <w:rFonts w:eastAsiaTheme="minorEastAsia"/>
                <w:lang w:val="en-US" w:eastAsia="ko-KR"/>
              </w:rPr>
              <w:t>f more than 2 layers in PSSCH</w:t>
            </w:r>
            <w:r>
              <w:rPr>
                <w:rFonts w:eastAsiaTheme="minorEastAsia"/>
                <w:lang w:val="en-US" w:eastAsia="ko-KR"/>
              </w:rPr>
              <w:br/>
              <w:t>Sidelink CSI report to gNB</w:t>
            </w:r>
            <w:r>
              <w:rPr>
                <w:rFonts w:eastAsiaTheme="minorEastAsia"/>
                <w:lang w:val="en-US" w:eastAsia="ko-KR"/>
              </w:rPr>
              <w:br/>
            </w:r>
            <w:r>
              <w:rPr>
                <w:rFonts w:eastAsiaTheme="minorEastAsia"/>
                <w:lang w:val="en-US" w:eastAsia="ko-KR"/>
              </w:rPr>
              <w:lastRenderedPageBreak/>
              <w:t>Enhancement for multiple antenna panels including the resource selection and TX panel selection</w:t>
            </w:r>
          </w:p>
        </w:tc>
        <w:tc>
          <w:tcPr>
            <w:tcW w:w="1800" w:type="dxa"/>
          </w:tcPr>
          <w:p w14:paraId="7EE6627C" w14:textId="77777777" w:rsidR="00FF4409" w:rsidRDefault="00FF4409" w:rsidP="00912783">
            <w:pPr>
              <w:spacing w:before="0" w:after="0" w:line="240" w:lineRule="auto"/>
              <w:ind w:left="0" w:firstLine="0"/>
              <w:rPr>
                <w:rFonts w:eastAsia="SimSun"/>
                <w:strike/>
                <w:color w:val="4472C4" w:themeColor="accent5"/>
                <w:highlight w:val="cyan"/>
                <w:lang w:val="en-US" w:eastAsia="zh-CN"/>
              </w:rPr>
            </w:pPr>
            <w:r>
              <w:rPr>
                <w:rFonts w:eastAsiaTheme="minorEastAsia" w:hint="eastAsia"/>
                <w:lang w:val="en-US" w:eastAsia="ko-KR"/>
              </w:rPr>
              <w:lastRenderedPageBreak/>
              <w:t>Option 1</w:t>
            </w:r>
          </w:p>
        </w:tc>
        <w:tc>
          <w:tcPr>
            <w:tcW w:w="4562" w:type="dxa"/>
          </w:tcPr>
          <w:p w14:paraId="675D1C84" w14:textId="77777777" w:rsidR="00FF4409" w:rsidRDefault="00FF4409" w:rsidP="00912783">
            <w:pPr>
              <w:spacing w:before="0" w:after="0" w:line="240" w:lineRule="auto"/>
              <w:ind w:left="0" w:firstLine="0"/>
              <w:rPr>
                <w:rFonts w:eastAsia="SimSun"/>
                <w:strike/>
                <w:color w:val="4472C4" w:themeColor="accent5"/>
                <w:highlight w:val="cyan"/>
                <w:lang w:val="en-US" w:eastAsia="zh-CN"/>
              </w:rPr>
            </w:pPr>
            <w:r>
              <w:rPr>
                <w:rFonts w:eastAsiaTheme="minorEastAsia" w:hint="eastAsia"/>
                <w:lang w:val="en-US" w:eastAsia="ko-KR"/>
              </w:rPr>
              <w:t xml:space="preserve">Resource selection </w:t>
            </w:r>
            <w:r>
              <w:rPr>
                <w:rFonts w:eastAsiaTheme="minorEastAsia"/>
                <w:lang w:val="en-US" w:eastAsia="ko-KR"/>
              </w:rPr>
              <w:t>for a multi-panel UE should consider different sensing result in the panels.</w:t>
            </w:r>
          </w:p>
        </w:tc>
      </w:tr>
      <w:tr w:rsidR="00FF4409" w14:paraId="1CB341CA" w14:textId="77777777" w:rsidTr="00912783">
        <w:tc>
          <w:tcPr>
            <w:tcW w:w="2636" w:type="dxa"/>
            <w:vMerge w:val="restart"/>
          </w:tcPr>
          <w:p w14:paraId="19E05D55" w14:textId="77777777" w:rsidR="00FF4409" w:rsidRDefault="00FF4409" w:rsidP="00912783">
            <w:pPr>
              <w:spacing w:before="0" w:after="0" w:line="240" w:lineRule="auto"/>
              <w:ind w:left="0" w:firstLine="0"/>
              <w:rPr>
                <w:rFonts w:eastAsiaTheme="minorEastAsia"/>
                <w:color w:val="0000FF"/>
                <w:lang w:val="en-US" w:eastAsia="ko-KR"/>
              </w:rPr>
            </w:pPr>
            <w:r>
              <w:rPr>
                <w:rFonts w:eastAsiaTheme="minorEastAsia" w:hint="eastAsia"/>
                <w:lang w:val="en-US" w:eastAsia="ko-KR"/>
              </w:rPr>
              <w:t>Samsung</w:t>
            </w:r>
          </w:p>
        </w:tc>
        <w:tc>
          <w:tcPr>
            <w:tcW w:w="5279" w:type="dxa"/>
          </w:tcPr>
          <w:p w14:paraId="4F693F0C"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More than 2 layers</w:t>
            </w:r>
          </w:p>
        </w:tc>
        <w:tc>
          <w:tcPr>
            <w:tcW w:w="1800" w:type="dxa"/>
          </w:tcPr>
          <w:p w14:paraId="13A49FE8"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562" w:type="dxa"/>
          </w:tcPr>
          <w:p w14:paraId="2D973404"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RAN1</w:t>
            </w:r>
          </w:p>
        </w:tc>
      </w:tr>
      <w:tr w:rsidR="00FF4409" w14:paraId="58D3D74A" w14:textId="77777777" w:rsidTr="00912783">
        <w:tc>
          <w:tcPr>
            <w:tcW w:w="2636" w:type="dxa"/>
            <w:vMerge/>
          </w:tcPr>
          <w:p w14:paraId="23EFAF09" w14:textId="77777777" w:rsidR="00FF4409" w:rsidRDefault="00FF4409" w:rsidP="00912783">
            <w:pPr>
              <w:spacing w:before="0" w:after="0" w:line="240" w:lineRule="auto"/>
              <w:ind w:left="0" w:firstLine="0"/>
              <w:rPr>
                <w:rFonts w:eastAsiaTheme="minorEastAsia"/>
                <w:color w:val="0000FF"/>
                <w:lang w:val="en-US" w:eastAsia="ko-KR"/>
              </w:rPr>
            </w:pPr>
          </w:p>
        </w:tc>
        <w:tc>
          <w:tcPr>
            <w:tcW w:w="5279" w:type="dxa"/>
          </w:tcPr>
          <w:p w14:paraId="3D1ABF24"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Enhancements on CSI reporting such as CSI reporting to gNB, CSI on PSFCH, CSI measurement</w:t>
            </w:r>
          </w:p>
        </w:tc>
        <w:tc>
          <w:tcPr>
            <w:tcW w:w="1800" w:type="dxa"/>
          </w:tcPr>
          <w:p w14:paraId="46239DDF"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562" w:type="dxa"/>
          </w:tcPr>
          <w:p w14:paraId="5F6C4D06"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RAN1</w:t>
            </w:r>
          </w:p>
        </w:tc>
      </w:tr>
      <w:tr w:rsidR="00FF4409" w14:paraId="5D0580D6" w14:textId="77777777" w:rsidTr="00912783">
        <w:tc>
          <w:tcPr>
            <w:tcW w:w="2636" w:type="dxa"/>
            <w:vMerge/>
          </w:tcPr>
          <w:p w14:paraId="51F7123D" w14:textId="77777777" w:rsidR="00FF4409" w:rsidRDefault="00FF4409" w:rsidP="00912783">
            <w:pPr>
              <w:spacing w:before="0" w:after="0" w:line="240" w:lineRule="auto"/>
              <w:ind w:left="0" w:firstLine="0"/>
              <w:rPr>
                <w:rFonts w:eastAsiaTheme="minorEastAsia"/>
                <w:color w:val="0000FF"/>
                <w:lang w:val="en-US" w:eastAsia="ko-KR"/>
              </w:rPr>
            </w:pPr>
          </w:p>
        </w:tc>
        <w:tc>
          <w:tcPr>
            <w:tcW w:w="5279" w:type="dxa"/>
          </w:tcPr>
          <w:p w14:paraId="0E839EA2"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Higher order modulation</w:t>
            </w:r>
          </w:p>
        </w:tc>
        <w:tc>
          <w:tcPr>
            <w:tcW w:w="1800" w:type="dxa"/>
          </w:tcPr>
          <w:p w14:paraId="6A69529D"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562" w:type="dxa"/>
          </w:tcPr>
          <w:p w14:paraId="65933FDA"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RAN1</w:t>
            </w:r>
          </w:p>
        </w:tc>
      </w:tr>
      <w:tr w:rsidR="00FF4409" w14:paraId="294112B1" w14:textId="77777777" w:rsidTr="00912783">
        <w:tc>
          <w:tcPr>
            <w:tcW w:w="2636" w:type="dxa"/>
          </w:tcPr>
          <w:p w14:paraId="372C6823" w14:textId="77777777" w:rsidR="00FF4409" w:rsidRDefault="00FF4409" w:rsidP="00912783">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Kyocera</w:t>
            </w:r>
          </w:p>
        </w:tc>
        <w:tc>
          <w:tcPr>
            <w:tcW w:w="5279" w:type="dxa"/>
          </w:tcPr>
          <w:p w14:paraId="3DA3CAC0" w14:textId="77777777" w:rsidR="00FF4409" w:rsidRDefault="00FF4409" w:rsidP="00912783">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Up to 256QAM</w:t>
            </w:r>
          </w:p>
          <w:p w14:paraId="4FA5FEE4" w14:textId="77777777" w:rsidR="00FF4409" w:rsidRDefault="00FF4409" w:rsidP="00912783">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 xml:space="preserve">Up to 4 layers </w:t>
            </w:r>
          </w:p>
          <w:p w14:paraId="2E30542F" w14:textId="77777777" w:rsidR="00FF4409" w:rsidRDefault="00FF4409" w:rsidP="00912783">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CSI report to gNB</w:t>
            </w:r>
          </w:p>
        </w:tc>
        <w:tc>
          <w:tcPr>
            <w:tcW w:w="1800" w:type="dxa"/>
          </w:tcPr>
          <w:p w14:paraId="0F1A635F" w14:textId="77777777" w:rsidR="00FF4409" w:rsidRDefault="00FF4409" w:rsidP="00912783">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Option 2</w:t>
            </w:r>
          </w:p>
        </w:tc>
        <w:tc>
          <w:tcPr>
            <w:tcW w:w="4562" w:type="dxa"/>
          </w:tcPr>
          <w:p w14:paraId="0262F441" w14:textId="77777777" w:rsidR="00FF4409" w:rsidRDefault="00FF4409" w:rsidP="00912783">
            <w:pPr>
              <w:spacing w:before="0" w:after="0" w:line="240" w:lineRule="auto"/>
              <w:ind w:left="0" w:firstLine="0"/>
              <w:rPr>
                <w:rFonts w:eastAsia="SimSun"/>
                <w:color w:val="44546A" w:themeColor="text2"/>
                <w:highlight w:val="cyan"/>
                <w:lang w:val="en-US" w:eastAsia="zh-CN"/>
              </w:rPr>
            </w:pPr>
            <w:r>
              <w:rPr>
                <w:rFonts w:eastAsia="SimSun"/>
                <w:color w:val="44546A" w:themeColor="text2"/>
                <w:lang w:val="en-US" w:eastAsia="zh-CN"/>
              </w:rPr>
              <w:t>Leverage Uu UL design and procedures.</w:t>
            </w:r>
          </w:p>
        </w:tc>
      </w:tr>
      <w:tr w:rsidR="00FF4409" w14:paraId="6E77308A" w14:textId="77777777" w:rsidTr="00912783">
        <w:tc>
          <w:tcPr>
            <w:tcW w:w="2636" w:type="dxa"/>
            <w:vMerge w:val="restart"/>
          </w:tcPr>
          <w:p w14:paraId="4076E92B"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Volkswagen AG</w:t>
            </w:r>
          </w:p>
        </w:tc>
        <w:tc>
          <w:tcPr>
            <w:tcW w:w="5279" w:type="dxa"/>
          </w:tcPr>
          <w:p w14:paraId="2CDBF170"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More than 2 layers</w:t>
            </w:r>
          </w:p>
        </w:tc>
        <w:tc>
          <w:tcPr>
            <w:tcW w:w="1800" w:type="dxa"/>
          </w:tcPr>
          <w:p w14:paraId="0CCA0EDC"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4</w:t>
            </w:r>
          </w:p>
        </w:tc>
        <w:tc>
          <w:tcPr>
            <w:tcW w:w="4562" w:type="dxa"/>
          </w:tcPr>
          <w:p w14:paraId="3EA8D81A"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In case 4Rx Antennas may be deployed in vehicles it can’t be expected that they contribute to more than 2 layer transmission.</w:t>
            </w:r>
          </w:p>
        </w:tc>
      </w:tr>
      <w:tr w:rsidR="00FF4409" w14:paraId="454783D8" w14:textId="77777777" w:rsidTr="00912783">
        <w:tc>
          <w:tcPr>
            <w:tcW w:w="2636" w:type="dxa"/>
            <w:vMerge/>
          </w:tcPr>
          <w:p w14:paraId="6D8E08D4" w14:textId="77777777" w:rsidR="00FF4409" w:rsidRDefault="00FF4409" w:rsidP="00912783">
            <w:pPr>
              <w:spacing w:before="0" w:after="0" w:line="240" w:lineRule="auto"/>
              <w:ind w:left="0" w:firstLine="0"/>
              <w:rPr>
                <w:rFonts w:eastAsiaTheme="minorEastAsia"/>
                <w:lang w:val="en-US" w:eastAsia="ko-KR"/>
              </w:rPr>
            </w:pPr>
          </w:p>
        </w:tc>
        <w:tc>
          <w:tcPr>
            <w:tcW w:w="5279" w:type="dxa"/>
          </w:tcPr>
          <w:p w14:paraId="7CF5A007"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All other measures</w:t>
            </w:r>
          </w:p>
        </w:tc>
        <w:tc>
          <w:tcPr>
            <w:tcW w:w="1800" w:type="dxa"/>
          </w:tcPr>
          <w:p w14:paraId="760925D9"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tc>
        <w:tc>
          <w:tcPr>
            <w:tcW w:w="4562" w:type="dxa"/>
          </w:tcPr>
          <w:p w14:paraId="57FDF908" w14:textId="77777777" w:rsidR="00FF4409" w:rsidRDefault="00FF4409" w:rsidP="00912783">
            <w:pPr>
              <w:spacing w:before="0" w:after="0" w:line="240" w:lineRule="auto"/>
              <w:ind w:left="0" w:firstLine="0"/>
              <w:rPr>
                <w:rFonts w:eastAsia="SimSun"/>
                <w:lang w:val="en-US" w:eastAsia="zh-CN"/>
              </w:rPr>
            </w:pPr>
          </w:p>
        </w:tc>
      </w:tr>
      <w:tr w:rsidR="00FF4409" w14:paraId="3C0CA7E3" w14:textId="77777777" w:rsidTr="00912783">
        <w:tc>
          <w:tcPr>
            <w:tcW w:w="2636" w:type="dxa"/>
          </w:tcPr>
          <w:p w14:paraId="6399CA70"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Fraunhofer</w:t>
            </w:r>
          </w:p>
        </w:tc>
        <w:tc>
          <w:tcPr>
            <w:tcW w:w="5279" w:type="dxa"/>
          </w:tcPr>
          <w:p w14:paraId="1DF803C8"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 xml:space="preserve">Enhancements on CSI (CQI/PMI) reporting with respect to UE mobility </w:t>
            </w:r>
          </w:p>
          <w:p w14:paraId="4EB5C202" w14:textId="77777777" w:rsidR="00FF4409" w:rsidRDefault="00FF4409" w:rsidP="00912783">
            <w:pPr>
              <w:spacing w:before="0" w:after="0" w:line="240" w:lineRule="auto"/>
              <w:ind w:left="0" w:firstLine="0"/>
              <w:rPr>
                <w:rFonts w:eastAsiaTheme="minorEastAsia"/>
                <w:lang w:val="en-US" w:eastAsia="ko-KR"/>
              </w:rPr>
            </w:pPr>
          </w:p>
          <w:p w14:paraId="2DE0A2F7"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Sidelink CSI report to gNB</w:t>
            </w:r>
          </w:p>
        </w:tc>
        <w:tc>
          <w:tcPr>
            <w:tcW w:w="1800" w:type="dxa"/>
          </w:tcPr>
          <w:p w14:paraId="1DD8A836"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Option 1</w:t>
            </w:r>
          </w:p>
        </w:tc>
        <w:tc>
          <w:tcPr>
            <w:tcW w:w="4562" w:type="dxa"/>
          </w:tcPr>
          <w:p w14:paraId="1BB9E83A"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RAN1</w:t>
            </w:r>
          </w:p>
          <w:p w14:paraId="460EACEC"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Performance based on Rel-16 CSI (CQI/PMI) reporting drops down significantly already for UEs moving at 30 km/h (@ FR1) and CSI update rate depends on UE speed. Enhancements on CSI reporting are required to compensate the fast-fading channel variations in UE mobility scenarios.</w:t>
            </w:r>
          </w:p>
        </w:tc>
      </w:tr>
      <w:tr w:rsidR="00FF4409" w14:paraId="447F6285" w14:textId="77777777" w:rsidTr="00912783">
        <w:tc>
          <w:tcPr>
            <w:tcW w:w="2636" w:type="dxa"/>
          </w:tcPr>
          <w:p w14:paraId="4C917440"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 xml:space="preserve">Huawei, </w:t>
            </w:r>
            <w:r>
              <w:rPr>
                <w:rFonts w:eastAsiaTheme="minorEastAsia"/>
                <w:lang w:val="en-US" w:eastAsia="ko-KR"/>
              </w:rPr>
              <w:t>HiSilicon</w:t>
            </w:r>
          </w:p>
        </w:tc>
        <w:tc>
          <w:tcPr>
            <w:tcW w:w="5279" w:type="dxa"/>
          </w:tcPr>
          <w:p w14:paraId="03258B5A" w14:textId="77777777" w:rsidR="00FF4409" w:rsidRDefault="00FF4409" w:rsidP="00912783">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M</w:t>
            </w:r>
            <w:r>
              <w:rPr>
                <w:rFonts w:ascii="Times New Roman" w:eastAsiaTheme="minorEastAsia" w:hAnsi="Times New Roman" w:hint="eastAsia"/>
                <w:lang w:val="en-US" w:eastAsia="ko-KR"/>
              </w:rPr>
              <w:t>ore than</w:t>
            </w:r>
            <w:r>
              <w:rPr>
                <w:rFonts w:ascii="Times New Roman" w:eastAsiaTheme="minorEastAsia" w:hAnsi="Times New Roman"/>
                <w:lang w:val="en-US" w:eastAsia="ko-KR"/>
              </w:rPr>
              <w:t xml:space="preserve"> rank-2 transmission</w:t>
            </w:r>
          </w:p>
          <w:p w14:paraId="525FB5D7" w14:textId="77777777" w:rsidR="00FF4409" w:rsidRDefault="00FF4409" w:rsidP="00912783">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SL CSI report to gNB</w:t>
            </w:r>
          </w:p>
          <w:p w14:paraId="3CCFD126" w14:textId="77777777" w:rsidR="00FF4409" w:rsidRDefault="00FF4409" w:rsidP="00912783">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SL PMI feedback</w:t>
            </w:r>
          </w:p>
          <w:p w14:paraId="0B9779B2" w14:textId="77777777" w:rsidR="00FF4409" w:rsidRDefault="00FF4409" w:rsidP="00912783">
            <w:pPr>
              <w:pStyle w:val="ac"/>
              <w:numPr>
                <w:ilvl w:val="0"/>
                <w:numId w:val="12"/>
              </w:numPr>
              <w:wordWrap/>
              <w:spacing w:before="0" w:line="240" w:lineRule="auto"/>
              <w:ind w:leftChars="0" w:left="176" w:hanging="176"/>
              <w:rPr>
                <w:rFonts w:eastAsiaTheme="minorEastAsia"/>
                <w:lang w:val="en-US" w:eastAsia="ko-KR"/>
              </w:rPr>
            </w:pPr>
            <w:r>
              <w:rPr>
                <w:rFonts w:ascii="Times New Roman" w:eastAsiaTheme="minorEastAsia" w:hAnsi="Times New Roman"/>
                <w:lang w:val="en-US" w:eastAsia="ko-KR"/>
              </w:rPr>
              <w:t>Higher-order modulation (according to Rel-16 outcome)</w:t>
            </w:r>
          </w:p>
          <w:p w14:paraId="4D2461CD" w14:textId="77777777" w:rsidR="00FF4409" w:rsidRDefault="00FF4409" w:rsidP="00912783">
            <w:pPr>
              <w:pStyle w:val="ac"/>
              <w:numPr>
                <w:ilvl w:val="0"/>
                <w:numId w:val="12"/>
              </w:numPr>
              <w:wordWrap/>
              <w:spacing w:before="0" w:line="240" w:lineRule="auto"/>
              <w:ind w:leftChars="0" w:left="176" w:hanging="176"/>
              <w:rPr>
                <w:rFonts w:eastAsiaTheme="minorEastAsia"/>
                <w:lang w:val="en-US" w:eastAsia="ko-KR"/>
              </w:rPr>
            </w:pPr>
            <w:r>
              <w:rPr>
                <w:rFonts w:ascii="Times New Roman" w:eastAsiaTheme="minorEastAsia" w:hAnsi="Times New Roman"/>
                <w:lang w:val="en-US" w:eastAsia="ko-KR"/>
              </w:rPr>
              <w:lastRenderedPageBreak/>
              <w:t>MU-MIMO transmission</w:t>
            </w:r>
          </w:p>
        </w:tc>
        <w:tc>
          <w:tcPr>
            <w:tcW w:w="1800" w:type="dxa"/>
          </w:tcPr>
          <w:p w14:paraId="07C8E1E6"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lastRenderedPageBreak/>
              <w:t>Option 1 if time allows</w:t>
            </w:r>
          </w:p>
        </w:tc>
        <w:tc>
          <w:tcPr>
            <w:tcW w:w="4562" w:type="dxa"/>
          </w:tcPr>
          <w:p w14:paraId="408EE1A9" w14:textId="77777777" w:rsidR="00FF4409" w:rsidRDefault="00FF4409" w:rsidP="00912783">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This would focus on V2X use cases.</w:t>
            </w:r>
          </w:p>
          <w:p w14:paraId="4473F792" w14:textId="77777777" w:rsidR="00FF4409" w:rsidRDefault="00FF4409" w:rsidP="00912783">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 xml:space="preserve">To support high throughput requirement, MIMO enhancements (i.e., more than 2 spatial layers, PMI </w:t>
            </w:r>
            <w:r>
              <w:rPr>
                <w:rFonts w:ascii="Times New Roman" w:eastAsiaTheme="minorEastAsia" w:hAnsi="Times New Roman"/>
                <w:lang w:val="en-US" w:eastAsia="ko-KR"/>
              </w:rPr>
              <w:lastRenderedPageBreak/>
              <w:t xml:space="preserve">feedback) should be considered according the number of antennas. </w:t>
            </w:r>
          </w:p>
          <w:p w14:paraId="2FED7A73" w14:textId="77777777" w:rsidR="00FF4409" w:rsidRDefault="00FF4409" w:rsidP="00912783">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For the purpose of interference suppression in mode 1, SL CSI reporting to gNB should be supported.</w:t>
            </w:r>
          </w:p>
        </w:tc>
      </w:tr>
      <w:tr w:rsidR="00FF4409" w14:paraId="27A124A4" w14:textId="77777777" w:rsidTr="00912783">
        <w:tc>
          <w:tcPr>
            <w:tcW w:w="2636" w:type="dxa"/>
            <w:vMerge w:val="restart"/>
          </w:tcPr>
          <w:p w14:paraId="65F372DD"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lastRenderedPageBreak/>
              <w:t>MediaTek</w:t>
            </w:r>
          </w:p>
        </w:tc>
        <w:tc>
          <w:tcPr>
            <w:tcW w:w="5279" w:type="dxa"/>
          </w:tcPr>
          <w:p w14:paraId="478A6D5D"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Enhanced closed loop MIMO</w:t>
            </w:r>
          </w:p>
        </w:tc>
        <w:tc>
          <w:tcPr>
            <w:tcW w:w="1800" w:type="dxa"/>
          </w:tcPr>
          <w:p w14:paraId="249263E6"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3</w:t>
            </w:r>
          </w:p>
        </w:tc>
        <w:tc>
          <w:tcPr>
            <w:tcW w:w="4562" w:type="dxa"/>
          </w:tcPr>
          <w:p w14:paraId="1F0F439A"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Complexity should be limited, and some study work seems needed to quantify the benefits. [RAN1]</w:t>
            </w:r>
          </w:p>
        </w:tc>
      </w:tr>
      <w:tr w:rsidR="00FF4409" w14:paraId="726F0017" w14:textId="77777777" w:rsidTr="00912783">
        <w:tc>
          <w:tcPr>
            <w:tcW w:w="2636" w:type="dxa"/>
            <w:vMerge/>
          </w:tcPr>
          <w:p w14:paraId="6C077C2B" w14:textId="77777777" w:rsidR="00FF4409" w:rsidRDefault="00FF4409" w:rsidP="00912783">
            <w:pPr>
              <w:spacing w:before="0" w:after="0" w:line="240" w:lineRule="auto"/>
              <w:ind w:left="0" w:firstLine="0"/>
              <w:rPr>
                <w:rFonts w:eastAsiaTheme="minorEastAsia"/>
                <w:lang w:val="en-US" w:eastAsia="ko-KR"/>
              </w:rPr>
            </w:pPr>
          </w:p>
        </w:tc>
        <w:tc>
          <w:tcPr>
            <w:tcW w:w="5279" w:type="dxa"/>
          </w:tcPr>
          <w:p w14:paraId="76338098"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Higher order modulation</w:t>
            </w:r>
          </w:p>
        </w:tc>
        <w:tc>
          <w:tcPr>
            <w:tcW w:w="1800" w:type="dxa"/>
          </w:tcPr>
          <w:p w14:paraId="30D9348A"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2</w:t>
            </w:r>
          </w:p>
        </w:tc>
        <w:tc>
          <w:tcPr>
            <w:tcW w:w="4562" w:type="dxa"/>
          </w:tcPr>
          <w:p w14:paraId="17C16C9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w:t>
            </w:r>
          </w:p>
        </w:tc>
      </w:tr>
      <w:tr w:rsidR="00FF4409" w14:paraId="05C03501" w14:textId="77777777" w:rsidTr="00912783">
        <w:tc>
          <w:tcPr>
            <w:tcW w:w="2636" w:type="dxa"/>
            <w:vMerge/>
          </w:tcPr>
          <w:p w14:paraId="27637781" w14:textId="77777777" w:rsidR="00FF4409" w:rsidRDefault="00FF4409" w:rsidP="00912783">
            <w:pPr>
              <w:spacing w:before="0" w:after="0" w:line="240" w:lineRule="auto"/>
              <w:ind w:left="0" w:firstLine="0"/>
              <w:rPr>
                <w:rFonts w:eastAsiaTheme="minorEastAsia"/>
                <w:lang w:val="en-US" w:eastAsia="ko-KR"/>
              </w:rPr>
            </w:pPr>
          </w:p>
        </w:tc>
        <w:tc>
          <w:tcPr>
            <w:tcW w:w="5279" w:type="dxa"/>
          </w:tcPr>
          <w:p w14:paraId="2DEC6129"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More than 2 layers</w:t>
            </w:r>
          </w:p>
        </w:tc>
        <w:tc>
          <w:tcPr>
            <w:tcW w:w="1800" w:type="dxa"/>
          </w:tcPr>
          <w:p w14:paraId="60583ECE"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2</w:t>
            </w:r>
          </w:p>
        </w:tc>
        <w:tc>
          <w:tcPr>
            <w:tcW w:w="4562" w:type="dxa"/>
          </w:tcPr>
          <w:p w14:paraId="346E47AB"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w:t>
            </w:r>
          </w:p>
        </w:tc>
      </w:tr>
      <w:tr w:rsidR="00FF4409" w14:paraId="7B1EC9AC" w14:textId="77777777" w:rsidTr="00912783">
        <w:tc>
          <w:tcPr>
            <w:tcW w:w="2636" w:type="dxa"/>
            <w:vMerge/>
          </w:tcPr>
          <w:p w14:paraId="39BE1E96" w14:textId="77777777" w:rsidR="00FF4409" w:rsidRDefault="00FF4409" w:rsidP="00912783">
            <w:pPr>
              <w:spacing w:before="0" w:after="0" w:line="240" w:lineRule="auto"/>
              <w:ind w:left="0" w:firstLine="0"/>
              <w:rPr>
                <w:rFonts w:eastAsiaTheme="minorEastAsia"/>
                <w:lang w:val="en-US" w:eastAsia="ko-KR"/>
              </w:rPr>
            </w:pPr>
          </w:p>
        </w:tc>
        <w:tc>
          <w:tcPr>
            <w:tcW w:w="5279" w:type="dxa"/>
          </w:tcPr>
          <w:p w14:paraId="4DA8354F"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Other MIMO/CSI enhancements</w:t>
            </w:r>
          </w:p>
        </w:tc>
        <w:tc>
          <w:tcPr>
            <w:tcW w:w="1800" w:type="dxa"/>
          </w:tcPr>
          <w:p w14:paraId="49120937"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4</w:t>
            </w:r>
          </w:p>
        </w:tc>
        <w:tc>
          <w:tcPr>
            <w:tcW w:w="4562" w:type="dxa"/>
          </w:tcPr>
          <w:p w14:paraId="53F863F0"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Due to limited time.</w:t>
            </w:r>
          </w:p>
        </w:tc>
      </w:tr>
      <w:tr w:rsidR="00FF4409" w14:paraId="684C076D" w14:textId="77777777" w:rsidTr="00912783">
        <w:tc>
          <w:tcPr>
            <w:tcW w:w="2636" w:type="dxa"/>
            <w:vMerge w:val="restart"/>
          </w:tcPr>
          <w:p w14:paraId="672BC35E" w14:textId="77777777" w:rsidR="00FF4409" w:rsidRDefault="00FF4409" w:rsidP="00912783">
            <w:pPr>
              <w:spacing w:before="0" w:after="0" w:line="240" w:lineRule="auto"/>
              <w:ind w:left="0" w:firstLine="0"/>
              <w:rPr>
                <w:lang w:val="en-US" w:eastAsia="ja-JP"/>
              </w:rPr>
            </w:pPr>
            <w:r>
              <w:rPr>
                <w:rFonts w:hint="eastAsia"/>
                <w:lang w:val="en-US" w:eastAsia="ja-JP"/>
              </w:rPr>
              <w:t>NTT DOCOMO</w:t>
            </w:r>
          </w:p>
        </w:tc>
        <w:tc>
          <w:tcPr>
            <w:tcW w:w="5279" w:type="dxa"/>
          </w:tcPr>
          <w:p w14:paraId="14F2DEF8"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More than 2 layers</w:t>
            </w:r>
          </w:p>
        </w:tc>
        <w:tc>
          <w:tcPr>
            <w:tcW w:w="1800" w:type="dxa"/>
          </w:tcPr>
          <w:p w14:paraId="4460803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2</w:t>
            </w:r>
          </w:p>
        </w:tc>
        <w:tc>
          <w:tcPr>
            <w:tcW w:w="4562" w:type="dxa"/>
          </w:tcPr>
          <w:p w14:paraId="4522EF88"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w:t>
            </w:r>
          </w:p>
        </w:tc>
      </w:tr>
      <w:tr w:rsidR="00FF4409" w14:paraId="37B3A0D8" w14:textId="77777777" w:rsidTr="00912783">
        <w:tc>
          <w:tcPr>
            <w:tcW w:w="2636" w:type="dxa"/>
            <w:vMerge/>
          </w:tcPr>
          <w:p w14:paraId="47C5C454" w14:textId="77777777" w:rsidR="00FF4409" w:rsidRDefault="00FF4409" w:rsidP="00912783">
            <w:pPr>
              <w:spacing w:before="0" w:after="0" w:line="240" w:lineRule="auto"/>
              <w:ind w:left="0" w:firstLine="0"/>
              <w:rPr>
                <w:lang w:val="en-US" w:eastAsia="ja-JP"/>
              </w:rPr>
            </w:pPr>
          </w:p>
        </w:tc>
        <w:tc>
          <w:tcPr>
            <w:tcW w:w="5279" w:type="dxa"/>
          </w:tcPr>
          <w:p w14:paraId="09099B4B"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SL-CSI report to gNB</w:t>
            </w:r>
          </w:p>
        </w:tc>
        <w:tc>
          <w:tcPr>
            <w:tcW w:w="1800" w:type="dxa"/>
          </w:tcPr>
          <w:p w14:paraId="50973861"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tc>
        <w:tc>
          <w:tcPr>
            <w:tcW w:w="4562" w:type="dxa"/>
          </w:tcPr>
          <w:p w14:paraId="545ABA8D"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w:t>
            </w:r>
          </w:p>
        </w:tc>
      </w:tr>
      <w:tr w:rsidR="00FF4409" w14:paraId="663A1854" w14:textId="77777777" w:rsidTr="00912783">
        <w:tc>
          <w:tcPr>
            <w:tcW w:w="2636" w:type="dxa"/>
          </w:tcPr>
          <w:p w14:paraId="012E4E59" w14:textId="77777777" w:rsidR="00FF4409" w:rsidRDefault="00FF4409" w:rsidP="00912783">
            <w:pPr>
              <w:spacing w:before="0" w:after="0" w:line="240" w:lineRule="auto"/>
              <w:ind w:left="0" w:firstLine="0"/>
              <w:rPr>
                <w:lang w:val="en-US" w:eastAsia="ja-JP"/>
              </w:rPr>
            </w:pPr>
            <w:r>
              <w:rPr>
                <w:lang w:val="en-US" w:eastAsia="ja-JP"/>
              </w:rPr>
              <w:t>Fujitsu</w:t>
            </w:r>
          </w:p>
        </w:tc>
        <w:tc>
          <w:tcPr>
            <w:tcW w:w="5279" w:type="dxa"/>
          </w:tcPr>
          <w:p w14:paraId="68805192"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More than 2 layers</w:t>
            </w:r>
          </w:p>
        </w:tc>
        <w:tc>
          <w:tcPr>
            <w:tcW w:w="1800" w:type="dxa"/>
          </w:tcPr>
          <w:p w14:paraId="1DC63272"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4</w:t>
            </w:r>
          </w:p>
        </w:tc>
        <w:tc>
          <w:tcPr>
            <w:tcW w:w="4562" w:type="dxa"/>
          </w:tcPr>
          <w:p w14:paraId="578A0DA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non V2X</w:t>
            </w:r>
          </w:p>
        </w:tc>
      </w:tr>
      <w:tr w:rsidR="00FF4409" w14:paraId="5208F7A7" w14:textId="77777777" w:rsidTr="00912783">
        <w:tc>
          <w:tcPr>
            <w:tcW w:w="2636" w:type="dxa"/>
            <w:vMerge w:val="restart"/>
          </w:tcPr>
          <w:p w14:paraId="5DC440DB"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CATT</w:t>
            </w:r>
          </w:p>
        </w:tc>
        <w:tc>
          <w:tcPr>
            <w:tcW w:w="5279" w:type="dxa"/>
          </w:tcPr>
          <w:p w14:paraId="4CF8F271" w14:textId="77777777" w:rsidR="00FF4409" w:rsidRDefault="00FF4409" w:rsidP="00912783">
            <w:pPr>
              <w:spacing w:before="0" w:after="0" w:line="240" w:lineRule="auto"/>
              <w:ind w:left="0" w:firstLine="0"/>
              <w:rPr>
                <w:rFonts w:eastAsiaTheme="minorEastAsia"/>
                <w:lang w:val="en-US" w:eastAsia="ko-KR"/>
              </w:rPr>
            </w:pPr>
            <w:r>
              <w:rPr>
                <w:rFonts w:eastAsia="SimSun"/>
                <w:lang w:val="en-US" w:eastAsia="zh-CN"/>
              </w:rPr>
              <w:t>More than 2 layers</w:t>
            </w:r>
          </w:p>
        </w:tc>
        <w:tc>
          <w:tcPr>
            <w:tcW w:w="1800" w:type="dxa"/>
          </w:tcPr>
          <w:p w14:paraId="0579AD93" w14:textId="77777777" w:rsidR="00FF4409" w:rsidRDefault="00FF4409" w:rsidP="00912783">
            <w:pPr>
              <w:spacing w:before="0" w:after="0" w:line="240" w:lineRule="auto"/>
              <w:ind w:left="0" w:firstLine="0"/>
              <w:rPr>
                <w:rFonts w:eastAsia="SimSun"/>
                <w:lang w:val="en-US" w:eastAsia="zh-CN"/>
              </w:rPr>
            </w:pPr>
            <w:r>
              <w:rPr>
                <w:rFonts w:eastAsiaTheme="minorEastAsia" w:hint="eastAsia"/>
                <w:lang w:val="en-US" w:eastAsia="ko-KR"/>
              </w:rPr>
              <w:t xml:space="preserve">Option </w:t>
            </w:r>
            <w:r>
              <w:rPr>
                <w:rFonts w:eastAsiaTheme="minorEastAsia"/>
                <w:lang w:val="en-US" w:eastAsia="ko-KR"/>
              </w:rPr>
              <w:t>3</w:t>
            </w:r>
          </w:p>
        </w:tc>
        <w:tc>
          <w:tcPr>
            <w:tcW w:w="4562" w:type="dxa"/>
          </w:tcPr>
          <w:p w14:paraId="28048FAF"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w:t>
            </w:r>
          </w:p>
        </w:tc>
      </w:tr>
      <w:tr w:rsidR="00FF4409" w14:paraId="7FC74091" w14:textId="77777777" w:rsidTr="00912783">
        <w:tc>
          <w:tcPr>
            <w:tcW w:w="2636" w:type="dxa"/>
            <w:vMerge/>
          </w:tcPr>
          <w:p w14:paraId="3D119BA8" w14:textId="77777777" w:rsidR="00FF4409" w:rsidRDefault="00FF4409" w:rsidP="00912783">
            <w:pPr>
              <w:spacing w:before="0" w:after="0" w:line="240" w:lineRule="auto"/>
              <w:ind w:left="0" w:firstLine="0"/>
              <w:rPr>
                <w:lang w:val="en-US" w:eastAsia="ja-JP"/>
              </w:rPr>
            </w:pPr>
          </w:p>
        </w:tc>
        <w:tc>
          <w:tcPr>
            <w:tcW w:w="5279" w:type="dxa"/>
          </w:tcPr>
          <w:p w14:paraId="678D5BA3" w14:textId="77777777" w:rsidR="00FF4409" w:rsidRDefault="00FF4409" w:rsidP="00912783">
            <w:pPr>
              <w:spacing w:before="0" w:after="0" w:line="240" w:lineRule="auto"/>
              <w:ind w:left="0" w:firstLine="0"/>
              <w:rPr>
                <w:rFonts w:eastAsiaTheme="minorEastAsia"/>
                <w:lang w:val="en-US" w:eastAsia="ko-KR"/>
              </w:rPr>
            </w:pPr>
            <w:r>
              <w:rPr>
                <w:rFonts w:eastAsia="SimSun"/>
                <w:lang w:val="en-US" w:eastAsia="zh-CN"/>
              </w:rPr>
              <w:t>SL CSI to gNB</w:t>
            </w:r>
          </w:p>
        </w:tc>
        <w:tc>
          <w:tcPr>
            <w:tcW w:w="1800" w:type="dxa"/>
          </w:tcPr>
          <w:p w14:paraId="350173BA" w14:textId="77777777" w:rsidR="00FF4409" w:rsidRDefault="00FF4409" w:rsidP="00912783">
            <w:pPr>
              <w:spacing w:before="0" w:after="0" w:line="240" w:lineRule="auto"/>
              <w:ind w:left="0" w:firstLine="0"/>
              <w:rPr>
                <w:rFonts w:eastAsia="SimSun"/>
                <w:lang w:val="en-US" w:eastAsia="zh-CN"/>
              </w:rPr>
            </w:pPr>
            <w:r>
              <w:rPr>
                <w:rFonts w:eastAsiaTheme="minorEastAsia" w:hint="eastAsia"/>
                <w:lang w:val="en-US" w:eastAsia="ko-KR"/>
              </w:rPr>
              <w:t xml:space="preserve">Option </w:t>
            </w:r>
            <w:r>
              <w:rPr>
                <w:rFonts w:eastAsiaTheme="minorEastAsia"/>
                <w:lang w:val="en-US" w:eastAsia="ko-KR"/>
              </w:rPr>
              <w:t>3</w:t>
            </w:r>
          </w:p>
        </w:tc>
        <w:tc>
          <w:tcPr>
            <w:tcW w:w="4562" w:type="dxa"/>
          </w:tcPr>
          <w:p w14:paraId="13C1758C"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w:t>
            </w:r>
          </w:p>
        </w:tc>
      </w:tr>
      <w:tr w:rsidR="00FF4409" w14:paraId="7DDA0C2D" w14:textId="77777777" w:rsidTr="00912783">
        <w:tc>
          <w:tcPr>
            <w:tcW w:w="2636" w:type="dxa"/>
            <w:vMerge/>
          </w:tcPr>
          <w:p w14:paraId="1A04EA2C" w14:textId="77777777" w:rsidR="00FF4409" w:rsidRDefault="00FF4409" w:rsidP="00912783">
            <w:pPr>
              <w:spacing w:before="0" w:after="0" w:line="240" w:lineRule="auto"/>
              <w:ind w:left="0" w:firstLine="0"/>
              <w:rPr>
                <w:lang w:val="en-US" w:eastAsia="ja-JP"/>
              </w:rPr>
            </w:pPr>
          </w:p>
        </w:tc>
        <w:tc>
          <w:tcPr>
            <w:tcW w:w="5279" w:type="dxa"/>
          </w:tcPr>
          <w:p w14:paraId="49985840" w14:textId="77777777" w:rsidR="00FF4409" w:rsidRDefault="00FF4409" w:rsidP="00912783">
            <w:pPr>
              <w:spacing w:before="0" w:after="0" w:line="240" w:lineRule="auto"/>
              <w:ind w:left="0" w:firstLine="0"/>
              <w:rPr>
                <w:rFonts w:eastAsiaTheme="minorEastAsia"/>
                <w:lang w:val="en-US" w:eastAsia="ko-KR"/>
              </w:rPr>
            </w:pPr>
            <w:r>
              <w:rPr>
                <w:rFonts w:eastAsia="SimSun"/>
                <w:lang w:val="en-US" w:eastAsia="zh-CN"/>
              </w:rPr>
              <w:t>Higher-order modulation</w:t>
            </w:r>
            <w:r>
              <w:rPr>
                <w:rFonts w:eastAsia="SimSun" w:hint="eastAsia"/>
                <w:lang w:val="en-US" w:eastAsia="zh-CN"/>
              </w:rPr>
              <w:t>, e.g. 256QAM</w:t>
            </w:r>
          </w:p>
        </w:tc>
        <w:tc>
          <w:tcPr>
            <w:tcW w:w="1800" w:type="dxa"/>
          </w:tcPr>
          <w:p w14:paraId="747E66EA" w14:textId="77777777" w:rsidR="00FF4409" w:rsidRDefault="00FF4409" w:rsidP="00912783">
            <w:pPr>
              <w:spacing w:before="0" w:after="0" w:line="240" w:lineRule="auto"/>
              <w:ind w:left="0" w:firstLine="0"/>
              <w:rPr>
                <w:rFonts w:eastAsia="SimSun"/>
                <w:lang w:val="en-US" w:eastAsia="zh-CN"/>
              </w:rPr>
            </w:pPr>
            <w:r>
              <w:rPr>
                <w:rFonts w:eastAsiaTheme="minorEastAsia" w:hint="eastAsia"/>
                <w:lang w:val="en-US" w:eastAsia="ko-KR"/>
              </w:rPr>
              <w:t xml:space="preserve">Option </w:t>
            </w:r>
            <w:r>
              <w:rPr>
                <w:rFonts w:eastAsiaTheme="minorEastAsia"/>
                <w:lang w:val="en-US" w:eastAsia="ko-KR"/>
              </w:rPr>
              <w:t>3</w:t>
            </w:r>
          </w:p>
        </w:tc>
        <w:tc>
          <w:tcPr>
            <w:tcW w:w="4562" w:type="dxa"/>
          </w:tcPr>
          <w:p w14:paraId="303F0CC7"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w:t>
            </w:r>
          </w:p>
        </w:tc>
      </w:tr>
      <w:tr w:rsidR="00FF4409" w14:paraId="6CDC916D" w14:textId="77777777" w:rsidTr="00912783">
        <w:trPr>
          <w:trHeight w:val="369"/>
        </w:trPr>
        <w:tc>
          <w:tcPr>
            <w:tcW w:w="2636" w:type="dxa"/>
            <w:vMerge w:val="restart"/>
          </w:tcPr>
          <w:p w14:paraId="31120B0B"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N</w:t>
            </w:r>
            <w:r>
              <w:rPr>
                <w:rFonts w:eastAsia="SimSun"/>
                <w:lang w:val="en-US" w:eastAsia="zh-CN"/>
              </w:rPr>
              <w:t>EC</w:t>
            </w:r>
          </w:p>
        </w:tc>
        <w:tc>
          <w:tcPr>
            <w:tcW w:w="5279" w:type="dxa"/>
          </w:tcPr>
          <w:p w14:paraId="1C3E5FAB"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More than 2 layers, SL CSI report to gNB, 256QAM if it is not supported in R-16</w:t>
            </w:r>
          </w:p>
        </w:tc>
        <w:tc>
          <w:tcPr>
            <w:tcW w:w="1800" w:type="dxa"/>
          </w:tcPr>
          <w:p w14:paraId="1FE8DF37"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ption 1</w:t>
            </w:r>
          </w:p>
        </w:tc>
        <w:tc>
          <w:tcPr>
            <w:tcW w:w="4562" w:type="dxa"/>
          </w:tcPr>
          <w:p w14:paraId="43C80E62" w14:textId="77777777" w:rsidR="00FF4409" w:rsidRDefault="00FF4409" w:rsidP="00912783">
            <w:pPr>
              <w:spacing w:before="0" w:after="0" w:line="240" w:lineRule="auto"/>
              <w:ind w:left="0" w:firstLine="0"/>
              <w:rPr>
                <w:rFonts w:eastAsia="SimSun"/>
                <w:lang w:val="en-US" w:eastAsia="zh-CN"/>
              </w:rPr>
            </w:pPr>
          </w:p>
        </w:tc>
      </w:tr>
      <w:tr w:rsidR="00FF4409" w14:paraId="5B19FD51" w14:textId="77777777" w:rsidTr="00912783">
        <w:trPr>
          <w:trHeight w:val="369"/>
        </w:trPr>
        <w:tc>
          <w:tcPr>
            <w:tcW w:w="2636" w:type="dxa"/>
            <w:vMerge/>
          </w:tcPr>
          <w:p w14:paraId="64C3FBE8" w14:textId="77777777" w:rsidR="00FF4409" w:rsidRDefault="00FF4409" w:rsidP="00912783">
            <w:pPr>
              <w:spacing w:before="0" w:after="0" w:line="240" w:lineRule="auto"/>
              <w:ind w:left="0" w:firstLine="0"/>
              <w:rPr>
                <w:rFonts w:eastAsia="SimSun"/>
                <w:lang w:val="en-US" w:eastAsia="zh-CN"/>
              </w:rPr>
            </w:pPr>
          </w:p>
        </w:tc>
        <w:tc>
          <w:tcPr>
            <w:tcW w:w="5279" w:type="dxa"/>
          </w:tcPr>
          <w:p w14:paraId="4DA3D01E"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Wideband SL CSI-RS</w:t>
            </w:r>
          </w:p>
        </w:tc>
        <w:tc>
          <w:tcPr>
            <w:tcW w:w="1800" w:type="dxa"/>
          </w:tcPr>
          <w:p w14:paraId="2073EAC3"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ption 2</w:t>
            </w:r>
          </w:p>
        </w:tc>
        <w:tc>
          <w:tcPr>
            <w:tcW w:w="4562" w:type="dxa"/>
          </w:tcPr>
          <w:p w14:paraId="1A0208D8" w14:textId="77777777" w:rsidR="00FF4409" w:rsidRDefault="00FF4409" w:rsidP="00912783">
            <w:pPr>
              <w:spacing w:before="0" w:after="0" w:line="240" w:lineRule="auto"/>
              <w:ind w:left="0" w:firstLine="0"/>
              <w:rPr>
                <w:rFonts w:eastAsia="SimSun"/>
                <w:lang w:val="en-US" w:eastAsia="zh-CN"/>
              </w:rPr>
            </w:pPr>
          </w:p>
        </w:tc>
      </w:tr>
      <w:tr w:rsidR="00FF4409" w14:paraId="5D4A27B3" w14:textId="77777777" w:rsidTr="00912783">
        <w:tc>
          <w:tcPr>
            <w:tcW w:w="2636" w:type="dxa"/>
          </w:tcPr>
          <w:p w14:paraId="0F17E4C5"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vivo</w:t>
            </w:r>
          </w:p>
        </w:tc>
        <w:tc>
          <w:tcPr>
            <w:tcW w:w="5279" w:type="dxa"/>
          </w:tcPr>
          <w:p w14:paraId="22B012F7"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More than two layers transmission</w:t>
            </w:r>
          </w:p>
          <w:p w14:paraId="57D44673"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CSI enhancement (including measurement and reporting in sidelink)</w:t>
            </w:r>
          </w:p>
          <w:p w14:paraId="059F96E0"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CSI reporting to network</w:t>
            </w:r>
          </w:p>
          <w:p w14:paraId="566BD4D5" w14:textId="77777777" w:rsidR="00FF4409" w:rsidRDefault="00FF4409" w:rsidP="00912783">
            <w:pPr>
              <w:spacing w:before="0" w:after="0" w:line="240" w:lineRule="auto"/>
              <w:ind w:left="0" w:firstLine="0"/>
              <w:rPr>
                <w:rFonts w:eastAsiaTheme="minorEastAsia"/>
                <w:strike/>
                <w:color w:val="4472C4" w:themeColor="accent5"/>
                <w:highlight w:val="cyan"/>
                <w:lang w:val="en-US" w:eastAsia="ko-KR"/>
              </w:rPr>
            </w:pPr>
          </w:p>
        </w:tc>
        <w:tc>
          <w:tcPr>
            <w:tcW w:w="1800" w:type="dxa"/>
          </w:tcPr>
          <w:p w14:paraId="01D0D7D5"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2</w:t>
            </w:r>
          </w:p>
          <w:p w14:paraId="43F4C1CC"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2</w:t>
            </w:r>
          </w:p>
          <w:p w14:paraId="1FBB8A87"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2</w:t>
            </w:r>
          </w:p>
          <w:p w14:paraId="78BE183C" w14:textId="77777777" w:rsidR="00FF4409" w:rsidRDefault="00FF4409" w:rsidP="00912783">
            <w:pPr>
              <w:spacing w:before="0" w:after="0" w:line="240" w:lineRule="auto"/>
              <w:ind w:left="0" w:firstLine="0"/>
              <w:rPr>
                <w:rFonts w:eastAsia="SimSun"/>
                <w:strike/>
                <w:color w:val="4472C4" w:themeColor="accent5"/>
                <w:highlight w:val="cyan"/>
                <w:lang w:val="en-US" w:eastAsia="zh-CN"/>
              </w:rPr>
            </w:pPr>
          </w:p>
        </w:tc>
        <w:tc>
          <w:tcPr>
            <w:tcW w:w="4562" w:type="dxa"/>
          </w:tcPr>
          <w:p w14:paraId="2FB4A2AB"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3FD1511D"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5C219AF4"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10425F2E" w14:textId="77777777" w:rsidR="00FF4409" w:rsidRDefault="00FF4409" w:rsidP="00912783">
            <w:pPr>
              <w:spacing w:before="0" w:after="0" w:line="240" w:lineRule="auto"/>
              <w:ind w:left="0" w:firstLine="0"/>
              <w:rPr>
                <w:rFonts w:eastAsia="SimSun"/>
                <w:strike/>
                <w:color w:val="4472C4" w:themeColor="accent5"/>
                <w:highlight w:val="cyan"/>
                <w:lang w:val="en-US" w:eastAsia="zh-CN"/>
              </w:rPr>
            </w:pPr>
          </w:p>
        </w:tc>
      </w:tr>
      <w:tr w:rsidR="00FF4409" w14:paraId="0E0191C7" w14:textId="77777777" w:rsidTr="00912783">
        <w:tc>
          <w:tcPr>
            <w:tcW w:w="2636" w:type="dxa"/>
            <w:vMerge w:val="restart"/>
          </w:tcPr>
          <w:p w14:paraId="00E1DC84" w14:textId="77777777" w:rsidR="00FF4409" w:rsidRDefault="00FF4409" w:rsidP="00912783">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Spre</w:t>
            </w:r>
            <w:r>
              <w:rPr>
                <w:rFonts w:eastAsia="SimSun"/>
                <w:color w:val="000000" w:themeColor="text1"/>
                <w:lang w:val="en-US" w:eastAsia="zh-CN"/>
              </w:rPr>
              <w:t>adtrum</w:t>
            </w:r>
          </w:p>
        </w:tc>
        <w:tc>
          <w:tcPr>
            <w:tcW w:w="5279" w:type="dxa"/>
          </w:tcPr>
          <w:p w14:paraId="73D5694D" w14:textId="77777777" w:rsidR="00FF4409" w:rsidRDefault="00FF4409" w:rsidP="00912783">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More than 2 layers</w:t>
            </w:r>
          </w:p>
        </w:tc>
        <w:tc>
          <w:tcPr>
            <w:tcW w:w="1800" w:type="dxa"/>
          </w:tcPr>
          <w:p w14:paraId="5D359566" w14:textId="77777777" w:rsidR="00FF4409" w:rsidRDefault="00FF4409" w:rsidP="00912783">
            <w:pPr>
              <w:spacing w:before="0" w:after="0" w:line="240" w:lineRule="auto"/>
              <w:ind w:left="0" w:firstLine="0"/>
              <w:rPr>
                <w:rFonts w:eastAsiaTheme="minorEastAsia"/>
                <w:color w:val="000000" w:themeColor="text1"/>
                <w:lang w:val="en-US" w:eastAsia="ko-KR"/>
              </w:rPr>
            </w:pPr>
            <w:r>
              <w:rPr>
                <w:rFonts w:eastAsiaTheme="minorEastAsia" w:hint="eastAsia"/>
                <w:color w:val="000000" w:themeColor="text1"/>
                <w:lang w:val="en-US" w:eastAsia="ko-KR"/>
              </w:rPr>
              <w:t>Option 1</w:t>
            </w:r>
          </w:p>
        </w:tc>
        <w:tc>
          <w:tcPr>
            <w:tcW w:w="4562" w:type="dxa"/>
          </w:tcPr>
          <w:p w14:paraId="6BB15B1E" w14:textId="77777777" w:rsidR="00FF4409" w:rsidRDefault="00FF4409" w:rsidP="00912783">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RAN1</w:t>
            </w:r>
          </w:p>
        </w:tc>
      </w:tr>
      <w:tr w:rsidR="00FF4409" w14:paraId="60F33D45" w14:textId="77777777" w:rsidTr="00912783">
        <w:tc>
          <w:tcPr>
            <w:tcW w:w="2636" w:type="dxa"/>
            <w:vMerge/>
          </w:tcPr>
          <w:p w14:paraId="6D4226C7" w14:textId="77777777" w:rsidR="00FF4409" w:rsidRDefault="00FF4409" w:rsidP="00912783">
            <w:pPr>
              <w:spacing w:before="0" w:after="0" w:line="240" w:lineRule="auto"/>
              <w:ind w:left="0" w:firstLine="0"/>
              <w:rPr>
                <w:rFonts w:eastAsia="SimSun"/>
                <w:color w:val="000000" w:themeColor="text1"/>
                <w:lang w:val="en-US" w:eastAsia="zh-CN"/>
              </w:rPr>
            </w:pPr>
          </w:p>
        </w:tc>
        <w:tc>
          <w:tcPr>
            <w:tcW w:w="5279" w:type="dxa"/>
          </w:tcPr>
          <w:p w14:paraId="1DD695EF" w14:textId="77777777" w:rsidR="00FF4409" w:rsidRDefault="00FF4409" w:rsidP="00912783">
            <w:pPr>
              <w:spacing w:before="0" w:after="0" w:line="240" w:lineRule="auto"/>
              <w:ind w:left="0" w:firstLine="0"/>
              <w:rPr>
                <w:rFonts w:eastAsiaTheme="minorEastAsia"/>
                <w:color w:val="000000" w:themeColor="text1"/>
                <w:lang w:val="en-US" w:eastAsia="ko-KR"/>
              </w:rPr>
            </w:pPr>
            <w:r>
              <w:rPr>
                <w:rFonts w:eastAsiaTheme="minorEastAsia"/>
                <w:color w:val="000000" w:themeColor="text1"/>
                <w:lang w:val="en-US" w:eastAsia="ko-KR"/>
              </w:rPr>
              <w:t>SL CSI report to gNB</w:t>
            </w:r>
          </w:p>
        </w:tc>
        <w:tc>
          <w:tcPr>
            <w:tcW w:w="1800" w:type="dxa"/>
          </w:tcPr>
          <w:p w14:paraId="4C42AC31" w14:textId="77777777" w:rsidR="00FF4409" w:rsidRDefault="00FF4409" w:rsidP="00912783">
            <w:pPr>
              <w:spacing w:before="0" w:after="0" w:line="240" w:lineRule="auto"/>
              <w:ind w:left="0" w:firstLine="0"/>
              <w:rPr>
                <w:rFonts w:eastAsiaTheme="minorEastAsia"/>
                <w:color w:val="000000" w:themeColor="text1"/>
                <w:lang w:val="en-US" w:eastAsia="ko-KR"/>
              </w:rPr>
            </w:pPr>
            <w:r>
              <w:rPr>
                <w:rFonts w:eastAsiaTheme="minorEastAsia" w:hint="eastAsia"/>
                <w:color w:val="000000" w:themeColor="text1"/>
                <w:lang w:val="en-US" w:eastAsia="ko-KR"/>
              </w:rPr>
              <w:t>Option 1</w:t>
            </w:r>
          </w:p>
        </w:tc>
        <w:tc>
          <w:tcPr>
            <w:tcW w:w="4562" w:type="dxa"/>
          </w:tcPr>
          <w:p w14:paraId="34D4C0BF" w14:textId="77777777" w:rsidR="00FF4409" w:rsidRDefault="00FF4409" w:rsidP="00912783">
            <w:pPr>
              <w:spacing w:before="0" w:after="0" w:line="240" w:lineRule="auto"/>
              <w:ind w:left="0" w:firstLine="0"/>
              <w:rPr>
                <w:rFonts w:eastAsia="SimSun"/>
                <w:color w:val="000000" w:themeColor="text1"/>
                <w:lang w:val="en-US" w:eastAsia="zh-CN"/>
              </w:rPr>
            </w:pPr>
            <w:r>
              <w:rPr>
                <w:rFonts w:eastAsia="SimSun"/>
                <w:color w:val="000000" w:themeColor="text1"/>
                <w:lang w:val="en-US" w:eastAsia="zh-CN"/>
              </w:rPr>
              <w:t>RAN1</w:t>
            </w:r>
          </w:p>
        </w:tc>
      </w:tr>
      <w:tr w:rsidR="00FF4409" w14:paraId="2EE19774" w14:textId="77777777" w:rsidTr="00912783">
        <w:tc>
          <w:tcPr>
            <w:tcW w:w="2636" w:type="dxa"/>
            <w:vMerge/>
          </w:tcPr>
          <w:p w14:paraId="6E8270C2" w14:textId="77777777" w:rsidR="00FF4409" w:rsidRDefault="00FF4409" w:rsidP="00912783">
            <w:pPr>
              <w:spacing w:before="0" w:after="0" w:line="240" w:lineRule="auto"/>
              <w:ind w:left="0" w:firstLine="0"/>
              <w:rPr>
                <w:rFonts w:eastAsia="SimSun"/>
                <w:color w:val="000000" w:themeColor="text1"/>
                <w:lang w:val="en-US" w:eastAsia="zh-CN"/>
              </w:rPr>
            </w:pPr>
          </w:p>
        </w:tc>
        <w:tc>
          <w:tcPr>
            <w:tcW w:w="5279" w:type="dxa"/>
          </w:tcPr>
          <w:p w14:paraId="1D2CA383" w14:textId="77777777" w:rsidR="00FF4409" w:rsidRDefault="00FF4409" w:rsidP="00912783">
            <w:pPr>
              <w:spacing w:before="0" w:after="0" w:line="240" w:lineRule="auto"/>
              <w:ind w:left="0" w:firstLine="0"/>
              <w:rPr>
                <w:rFonts w:eastAsia="SimSun"/>
                <w:color w:val="000000" w:themeColor="text1"/>
                <w:lang w:val="en-US" w:eastAsia="zh-CN"/>
              </w:rPr>
            </w:pPr>
            <w:r>
              <w:rPr>
                <w:rFonts w:eastAsia="SimSun"/>
                <w:color w:val="000000" w:themeColor="text1"/>
                <w:lang w:val="en-US" w:eastAsia="zh-CN"/>
              </w:rPr>
              <w:t xml:space="preserve">SL CSI Enhancement </w:t>
            </w:r>
          </w:p>
        </w:tc>
        <w:tc>
          <w:tcPr>
            <w:tcW w:w="1800" w:type="dxa"/>
          </w:tcPr>
          <w:p w14:paraId="548994C2" w14:textId="77777777" w:rsidR="00FF4409" w:rsidRDefault="00FF4409" w:rsidP="00912783">
            <w:pPr>
              <w:spacing w:before="0" w:after="0" w:line="240" w:lineRule="auto"/>
              <w:ind w:left="0" w:firstLine="0"/>
              <w:rPr>
                <w:rFonts w:eastAsiaTheme="minorEastAsia"/>
                <w:color w:val="000000" w:themeColor="text1"/>
                <w:lang w:val="en-US" w:eastAsia="ko-KR"/>
              </w:rPr>
            </w:pPr>
            <w:r>
              <w:rPr>
                <w:rFonts w:eastAsiaTheme="minorEastAsia" w:hint="eastAsia"/>
                <w:color w:val="000000" w:themeColor="text1"/>
                <w:lang w:val="en-US" w:eastAsia="ko-KR"/>
              </w:rPr>
              <w:t>Option 1</w:t>
            </w:r>
          </w:p>
        </w:tc>
        <w:tc>
          <w:tcPr>
            <w:tcW w:w="4562" w:type="dxa"/>
          </w:tcPr>
          <w:p w14:paraId="3D1CAAD9" w14:textId="77777777" w:rsidR="00FF4409" w:rsidRDefault="00FF4409" w:rsidP="00912783">
            <w:pPr>
              <w:spacing w:before="0" w:after="0" w:line="240" w:lineRule="auto"/>
              <w:ind w:left="0" w:firstLine="0"/>
              <w:rPr>
                <w:rFonts w:eastAsia="SimSun"/>
                <w:color w:val="000000" w:themeColor="text1"/>
                <w:lang w:val="en-US" w:eastAsia="zh-CN"/>
              </w:rPr>
            </w:pPr>
            <w:r>
              <w:rPr>
                <w:rFonts w:eastAsia="SimSun"/>
                <w:color w:val="000000" w:themeColor="text1"/>
                <w:lang w:val="en-US" w:eastAsia="zh-CN"/>
              </w:rPr>
              <w:t>RAN1</w:t>
            </w:r>
          </w:p>
          <w:p w14:paraId="0FD30E8B" w14:textId="77777777" w:rsidR="00FF4409" w:rsidRDefault="00FF4409" w:rsidP="00912783">
            <w:pPr>
              <w:spacing w:before="0" w:after="0" w:line="240" w:lineRule="auto"/>
              <w:ind w:left="0" w:firstLine="0"/>
              <w:rPr>
                <w:rFonts w:eastAsia="SimSun"/>
                <w:color w:val="000000" w:themeColor="text1"/>
                <w:lang w:val="en-US" w:eastAsia="zh-CN"/>
              </w:rPr>
            </w:pPr>
          </w:p>
        </w:tc>
      </w:tr>
      <w:tr w:rsidR="00FF4409" w14:paraId="71BE3388" w14:textId="77777777" w:rsidTr="00912783">
        <w:tc>
          <w:tcPr>
            <w:tcW w:w="2636" w:type="dxa"/>
            <w:vMerge/>
          </w:tcPr>
          <w:p w14:paraId="1F7C1662" w14:textId="77777777" w:rsidR="00FF4409" w:rsidRDefault="00FF4409" w:rsidP="00912783">
            <w:pPr>
              <w:spacing w:before="0" w:after="0" w:line="240" w:lineRule="auto"/>
              <w:ind w:left="0" w:firstLine="0"/>
              <w:rPr>
                <w:rFonts w:eastAsia="SimSun"/>
                <w:color w:val="000000" w:themeColor="text1"/>
                <w:lang w:val="en-US" w:eastAsia="zh-CN"/>
              </w:rPr>
            </w:pPr>
          </w:p>
        </w:tc>
        <w:tc>
          <w:tcPr>
            <w:tcW w:w="5279" w:type="dxa"/>
          </w:tcPr>
          <w:p w14:paraId="76736DE3" w14:textId="77777777" w:rsidR="00FF4409" w:rsidRDefault="00FF4409" w:rsidP="00912783">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High order modulation</w:t>
            </w:r>
          </w:p>
        </w:tc>
        <w:tc>
          <w:tcPr>
            <w:tcW w:w="1800" w:type="dxa"/>
          </w:tcPr>
          <w:p w14:paraId="454B97D3" w14:textId="77777777" w:rsidR="00FF4409" w:rsidRDefault="00FF4409" w:rsidP="00912783">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Option 1</w:t>
            </w:r>
          </w:p>
        </w:tc>
        <w:tc>
          <w:tcPr>
            <w:tcW w:w="4562" w:type="dxa"/>
          </w:tcPr>
          <w:p w14:paraId="000C44F6" w14:textId="77777777" w:rsidR="00FF4409" w:rsidRDefault="00FF4409" w:rsidP="00912783">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RAN1</w:t>
            </w:r>
          </w:p>
        </w:tc>
      </w:tr>
      <w:tr w:rsidR="00FF4409" w14:paraId="0F2746B2" w14:textId="77777777" w:rsidTr="00912783">
        <w:trPr>
          <w:trHeight w:val="369"/>
        </w:trPr>
        <w:tc>
          <w:tcPr>
            <w:tcW w:w="2636" w:type="dxa"/>
            <w:vMerge w:val="restart"/>
          </w:tcPr>
          <w:p w14:paraId="28CBE205"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Lenovo/MM</w:t>
            </w:r>
          </w:p>
        </w:tc>
        <w:tc>
          <w:tcPr>
            <w:tcW w:w="5279" w:type="dxa"/>
          </w:tcPr>
          <w:p w14:paraId="30AA9370"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 xml:space="preserve">More than 2 layers </w:t>
            </w:r>
          </w:p>
        </w:tc>
        <w:tc>
          <w:tcPr>
            <w:tcW w:w="1800" w:type="dxa"/>
          </w:tcPr>
          <w:p w14:paraId="1AE6FD51"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3</w:t>
            </w:r>
          </w:p>
        </w:tc>
        <w:tc>
          <w:tcPr>
            <w:tcW w:w="4562" w:type="dxa"/>
          </w:tcPr>
          <w:p w14:paraId="2A90C6CC" w14:textId="77777777" w:rsidR="00FF4409" w:rsidRDefault="00FF4409" w:rsidP="00912783">
            <w:pPr>
              <w:spacing w:before="0" w:after="0" w:line="240" w:lineRule="auto"/>
              <w:ind w:left="0" w:firstLine="0"/>
              <w:rPr>
                <w:rFonts w:eastAsiaTheme="minorEastAsia"/>
                <w:lang w:val="en-US" w:eastAsia="ko-KR"/>
              </w:rPr>
            </w:pPr>
          </w:p>
        </w:tc>
      </w:tr>
      <w:tr w:rsidR="00FF4409" w14:paraId="725C63E2" w14:textId="77777777" w:rsidTr="00912783">
        <w:trPr>
          <w:trHeight w:val="369"/>
        </w:trPr>
        <w:tc>
          <w:tcPr>
            <w:tcW w:w="2636" w:type="dxa"/>
            <w:vMerge/>
          </w:tcPr>
          <w:p w14:paraId="70CFD22F" w14:textId="77777777" w:rsidR="00FF4409" w:rsidRDefault="00FF4409" w:rsidP="00912783">
            <w:pPr>
              <w:spacing w:before="0" w:after="0" w:line="240" w:lineRule="auto"/>
              <w:ind w:left="0" w:firstLine="0"/>
              <w:rPr>
                <w:rFonts w:eastAsiaTheme="minorEastAsia"/>
                <w:lang w:val="en-US" w:eastAsia="ko-KR"/>
              </w:rPr>
            </w:pPr>
          </w:p>
        </w:tc>
        <w:tc>
          <w:tcPr>
            <w:tcW w:w="5279" w:type="dxa"/>
          </w:tcPr>
          <w:p w14:paraId="6FBF45C4"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SL CSI report to gNB</w:t>
            </w:r>
          </w:p>
        </w:tc>
        <w:tc>
          <w:tcPr>
            <w:tcW w:w="1800" w:type="dxa"/>
          </w:tcPr>
          <w:p w14:paraId="17E4513D" w14:textId="77777777" w:rsidR="00FF4409" w:rsidRDefault="00FF4409" w:rsidP="00912783">
            <w:pPr>
              <w:spacing w:before="0" w:after="0" w:line="240" w:lineRule="auto"/>
              <w:ind w:left="0" w:firstLine="0"/>
              <w:rPr>
                <w:rFonts w:eastAsiaTheme="minorEastAsia"/>
                <w:lang w:val="en-US" w:eastAsia="ko-KR"/>
              </w:rPr>
            </w:pPr>
          </w:p>
        </w:tc>
        <w:tc>
          <w:tcPr>
            <w:tcW w:w="4562" w:type="dxa"/>
          </w:tcPr>
          <w:p w14:paraId="2D0D4D54"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Depend on the progress of Rel-16 V2X</w:t>
            </w:r>
          </w:p>
        </w:tc>
      </w:tr>
      <w:tr w:rsidR="00FF4409" w14:paraId="2F458E5C" w14:textId="77777777" w:rsidTr="00912783">
        <w:trPr>
          <w:trHeight w:val="369"/>
        </w:trPr>
        <w:tc>
          <w:tcPr>
            <w:tcW w:w="2636" w:type="dxa"/>
            <w:vMerge/>
          </w:tcPr>
          <w:p w14:paraId="5D70C32B" w14:textId="77777777" w:rsidR="00FF4409" w:rsidRDefault="00FF4409" w:rsidP="00912783">
            <w:pPr>
              <w:spacing w:before="0" w:after="0" w:line="240" w:lineRule="auto"/>
              <w:ind w:left="0" w:firstLine="0"/>
              <w:rPr>
                <w:rFonts w:eastAsiaTheme="minorEastAsia"/>
                <w:lang w:val="en-US" w:eastAsia="ko-KR"/>
              </w:rPr>
            </w:pPr>
          </w:p>
        </w:tc>
        <w:tc>
          <w:tcPr>
            <w:tcW w:w="5279" w:type="dxa"/>
          </w:tcPr>
          <w:p w14:paraId="49FC4261"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Higher-order modulation</w:t>
            </w:r>
          </w:p>
        </w:tc>
        <w:tc>
          <w:tcPr>
            <w:tcW w:w="1800" w:type="dxa"/>
          </w:tcPr>
          <w:p w14:paraId="6D8B6372" w14:textId="77777777" w:rsidR="00FF4409" w:rsidRDefault="00FF4409" w:rsidP="00912783">
            <w:pPr>
              <w:spacing w:before="0" w:after="0" w:line="240" w:lineRule="auto"/>
              <w:ind w:left="0" w:firstLine="0"/>
              <w:rPr>
                <w:rFonts w:eastAsiaTheme="minorEastAsia"/>
                <w:lang w:val="en-US" w:eastAsia="ko-KR"/>
              </w:rPr>
            </w:pPr>
          </w:p>
        </w:tc>
        <w:tc>
          <w:tcPr>
            <w:tcW w:w="4562" w:type="dxa"/>
          </w:tcPr>
          <w:p w14:paraId="1772EEF3" w14:textId="77777777" w:rsidR="00FF4409" w:rsidRDefault="00FF4409" w:rsidP="00912783">
            <w:pPr>
              <w:spacing w:before="0" w:after="0" w:line="240" w:lineRule="auto"/>
              <w:ind w:left="0" w:firstLine="0"/>
              <w:rPr>
                <w:rFonts w:eastAsiaTheme="minorEastAsia"/>
                <w:lang w:val="en-US" w:eastAsia="ko-KR"/>
              </w:rPr>
            </w:pPr>
            <w:r>
              <w:rPr>
                <w:rFonts w:eastAsia="SimSun"/>
                <w:lang w:val="en-US" w:eastAsia="zh-CN"/>
              </w:rPr>
              <w:t>Depend on the progress of Rel-16 V2X</w:t>
            </w:r>
          </w:p>
        </w:tc>
      </w:tr>
      <w:tr w:rsidR="00FF4409" w14:paraId="431A3AF9" w14:textId="77777777" w:rsidTr="00912783">
        <w:trPr>
          <w:trHeight w:val="369"/>
        </w:trPr>
        <w:tc>
          <w:tcPr>
            <w:tcW w:w="2636" w:type="dxa"/>
          </w:tcPr>
          <w:p w14:paraId="1A732E19"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Ericsson</w:t>
            </w:r>
          </w:p>
        </w:tc>
        <w:tc>
          <w:tcPr>
            <w:tcW w:w="5279" w:type="dxa"/>
          </w:tcPr>
          <w:p w14:paraId="4FBC4448"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All</w:t>
            </w:r>
          </w:p>
        </w:tc>
        <w:tc>
          <w:tcPr>
            <w:tcW w:w="1800" w:type="dxa"/>
          </w:tcPr>
          <w:p w14:paraId="049457C6"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4</w:t>
            </w:r>
          </w:p>
        </w:tc>
        <w:tc>
          <w:tcPr>
            <w:tcW w:w="4562" w:type="dxa"/>
          </w:tcPr>
          <w:p w14:paraId="49F803B2"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PS, the number of antennas is necessarily small given the typical frequencies and terminal sizes.</w:t>
            </w:r>
          </w:p>
          <w:p w14:paraId="4AB2A96B"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V2X, the automotive industry has shown little interest in having more antennas. Avoid working on features with no market demand.</w:t>
            </w:r>
          </w:p>
        </w:tc>
      </w:tr>
      <w:tr w:rsidR="00FF4409" w14:paraId="1FE39FBA" w14:textId="77777777" w:rsidTr="00912783">
        <w:trPr>
          <w:trHeight w:val="369"/>
        </w:trPr>
        <w:tc>
          <w:tcPr>
            <w:tcW w:w="2636" w:type="dxa"/>
          </w:tcPr>
          <w:p w14:paraId="605538C6"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AT&amp;T</w:t>
            </w:r>
          </w:p>
        </w:tc>
        <w:tc>
          <w:tcPr>
            <w:tcW w:w="5279" w:type="dxa"/>
          </w:tcPr>
          <w:p w14:paraId="406FE75C"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More than 2 layers</w:t>
            </w:r>
          </w:p>
          <w:p w14:paraId="200B8FB0"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 xml:space="preserve">CSI feedback simplification </w:t>
            </w:r>
          </w:p>
          <w:p w14:paraId="76940F8D"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 xml:space="preserve">High order modulation </w:t>
            </w:r>
          </w:p>
        </w:tc>
        <w:tc>
          <w:tcPr>
            <w:tcW w:w="1800" w:type="dxa"/>
          </w:tcPr>
          <w:p w14:paraId="29259267"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4</w:t>
            </w:r>
          </w:p>
          <w:p w14:paraId="216E4EC3"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2</w:t>
            </w:r>
          </w:p>
          <w:p w14:paraId="1FD06469"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2</w:t>
            </w:r>
          </w:p>
        </w:tc>
        <w:tc>
          <w:tcPr>
            <w:tcW w:w="4562" w:type="dxa"/>
          </w:tcPr>
          <w:p w14:paraId="18A8D442"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 xml:space="preserve">CSI simplification is to reduce or eliminate the need of standard alone CSI feedback. </w:t>
            </w:r>
          </w:p>
        </w:tc>
      </w:tr>
      <w:tr w:rsidR="00FF4409" w14:paraId="72E9CDCB" w14:textId="77777777" w:rsidTr="00912783">
        <w:trPr>
          <w:trHeight w:val="369"/>
        </w:trPr>
        <w:tc>
          <w:tcPr>
            <w:tcW w:w="2636" w:type="dxa"/>
          </w:tcPr>
          <w:p w14:paraId="7A735B70"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Sony</w:t>
            </w:r>
          </w:p>
        </w:tc>
        <w:tc>
          <w:tcPr>
            <w:tcW w:w="5279" w:type="dxa"/>
          </w:tcPr>
          <w:p w14:paraId="3687D2B8"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w:t>
            </w:r>
            <w:r>
              <w:rPr>
                <w:rFonts w:eastAsiaTheme="minorEastAsia" w:hint="eastAsia"/>
                <w:lang w:val="en-US" w:eastAsia="ko-KR"/>
              </w:rPr>
              <w:t xml:space="preserve">upport </w:t>
            </w:r>
            <w:r>
              <w:rPr>
                <w:rFonts w:eastAsiaTheme="minorEastAsia"/>
                <w:lang w:val="en-US" w:eastAsia="ko-KR"/>
              </w:rPr>
              <w:t xml:space="preserve">of </w:t>
            </w:r>
            <w:r>
              <w:rPr>
                <w:rFonts w:eastAsiaTheme="minorEastAsia" w:hint="eastAsia"/>
                <w:lang w:val="en-US" w:eastAsia="ko-KR"/>
              </w:rPr>
              <w:t>more than</w:t>
            </w:r>
            <w:r>
              <w:rPr>
                <w:rFonts w:eastAsiaTheme="minorEastAsia"/>
                <w:lang w:val="en-US" w:eastAsia="ko-KR"/>
              </w:rPr>
              <w:t xml:space="preserve"> 2 layers</w:t>
            </w:r>
          </w:p>
          <w:p w14:paraId="13ABC094"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SL CSI report enhancement</w:t>
            </w:r>
          </w:p>
          <w:p w14:paraId="3F07982D"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Higher-order modulation</w:t>
            </w:r>
          </w:p>
        </w:tc>
        <w:tc>
          <w:tcPr>
            <w:tcW w:w="1800" w:type="dxa"/>
          </w:tcPr>
          <w:p w14:paraId="2165C8D9"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p w14:paraId="58D6DFC8"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p w14:paraId="4653E947" w14:textId="77777777" w:rsidR="00FF4409" w:rsidRDefault="00FF4409" w:rsidP="00912783">
            <w:pPr>
              <w:spacing w:before="0" w:after="0" w:line="240" w:lineRule="auto"/>
              <w:ind w:left="0" w:firstLine="0"/>
              <w:rPr>
                <w:rFonts w:eastAsiaTheme="minorEastAsia"/>
                <w:lang w:val="en-US" w:eastAsia="ko-KR"/>
              </w:rPr>
            </w:pPr>
            <w:r>
              <w:rPr>
                <w:rFonts w:eastAsia="SimSun"/>
                <w:lang w:val="en-US" w:eastAsia="zh-CN"/>
              </w:rPr>
              <w:t>Option 1</w:t>
            </w:r>
          </w:p>
        </w:tc>
        <w:tc>
          <w:tcPr>
            <w:tcW w:w="4562" w:type="dxa"/>
          </w:tcPr>
          <w:p w14:paraId="1C2918AB"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w:t>
            </w:r>
          </w:p>
          <w:p w14:paraId="6FA423B9"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w:t>
            </w:r>
          </w:p>
          <w:p w14:paraId="06FB549D" w14:textId="77777777" w:rsidR="00FF4409" w:rsidRDefault="00FF4409" w:rsidP="00912783">
            <w:pPr>
              <w:spacing w:before="0" w:after="0" w:line="240" w:lineRule="auto"/>
              <w:ind w:left="0" w:firstLine="0"/>
              <w:rPr>
                <w:rFonts w:eastAsiaTheme="minorEastAsia"/>
                <w:lang w:val="en-US" w:eastAsia="ko-KR"/>
              </w:rPr>
            </w:pPr>
            <w:r>
              <w:rPr>
                <w:rFonts w:eastAsia="SimSun"/>
                <w:lang w:val="en-US" w:eastAsia="zh-CN"/>
              </w:rPr>
              <w:t>RAN1</w:t>
            </w:r>
          </w:p>
        </w:tc>
      </w:tr>
      <w:tr w:rsidR="00FF4409" w14:paraId="5FC979AD" w14:textId="77777777" w:rsidTr="00912783">
        <w:trPr>
          <w:trHeight w:val="369"/>
        </w:trPr>
        <w:tc>
          <w:tcPr>
            <w:tcW w:w="2636" w:type="dxa"/>
            <w:vMerge w:val="restart"/>
          </w:tcPr>
          <w:p w14:paraId="0E88DEE2" w14:textId="77777777" w:rsidR="00FF4409" w:rsidRDefault="00FF4409" w:rsidP="00912783">
            <w:pPr>
              <w:spacing w:before="0" w:after="0" w:line="240" w:lineRule="auto"/>
              <w:ind w:left="0" w:firstLine="0"/>
              <w:rPr>
                <w:rFonts w:eastAsiaTheme="minorEastAsia"/>
                <w:lang w:val="en-US" w:eastAsia="ko-KR"/>
              </w:rPr>
            </w:pPr>
            <w:r>
              <w:rPr>
                <w:rFonts w:eastAsiaTheme="minorEastAsia"/>
                <w:color w:val="0070C0"/>
                <w:lang w:val="en-US" w:eastAsia="ko-KR"/>
              </w:rPr>
              <w:t>Nokia</w:t>
            </w:r>
          </w:p>
        </w:tc>
        <w:tc>
          <w:tcPr>
            <w:tcW w:w="5279" w:type="dxa"/>
          </w:tcPr>
          <w:p w14:paraId="33DB3A93" w14:textId="77777777" w:rsidR="00FF4409" w:rsidRDefault="00FF4409" w:rsidP="00912783">
            <w:pPr>
              <w:spacing w:before="0" w:after="0" w:line="240" w:lineRule="auto"/>
              <w:ind w:left="0" w:firstLine="0"/>
              <w:rPr>
                <w:rFonts w:eastAsiaTheme="minorEastAsia"/>
                <w:color w:val="0070C0"/>
                <w:lang w:val="en-US" w:eastAsia="ko-KR"/>
              </w:rPr>
            </w:pPr>
            <w:r>
              <w:rPr>
                <w:rFonts w:eastAsiaTheme="minorEastAsia"/>
                <w:color w:val="0070C0"/>
                <w:lang w:val="en-US" w:eastAsia="ko-KR"/>
              </w:rPr>
              <w:t>SL CSI awareness by gNB to enhance mode 1 resource allocation.</w:t>
            </w:r>
          </w:p>
        </w:tc>
        <w:tc>
          <w:tcPr>
            <w:tcW w:w="1800" w:type="dxa"/>
          </w:tcPr>
          <w:p w14:paraId="7C62F543" w14:textId="77777777" w:rsidR="00FF4409" w:rsidRDefault="00FF4409" w:rsidP="00912783">
            <w:pPr>
              <w:spacing w:before="0" w:after="0" w:line="240" w:lineRule="auto"/>
              <w:ind w:left="0" w:firstLine="0"/>
              <w:rPr>
                <w:rFonts w:eastAsia="SimSun"/>
                <w:color w:val="0070C0"/>
                <w:lang w:val="en-US" w:eastAsia="zh-CN"/>
              </w:rPr>
            </w:pPr>
            <w:r>
              <w:rPr>
                <w:rFonts w:eastAsia="SimSun"/>
                <w:color w:val="0070C0"/>
                <w:lang w:val="en-US" w:eastAsia="zh-CN"/>
              </w:rPr>
              <w:t>Option 2 or 3</w:t>
            </w:r>
          </w:p>
        </w:tc>
        <w:tc>
          <w:tcPr>
            <w:tcW w:w="4562" w:type="dxa"/>
          </w:tcPr>
          <w:p w14:paraId="7B67FFB3" w14:textId="77777777" w:rsidR="00FF4409" w:rsidRDefault="00FF4409" w:rsidP="00912783">
            <w:pPr>
              <w:spacing w:before="0" w:after="0" w:line="240" w:lineRule="auto"/>
              <w:ind w:left="0" w:firstLine="0"/>
              <w:rPr>
                <w:rFonts w:eastAsia="SimSun"/>
                <w:lang w:val="en-US" w:eastAsia="zh-CN"/>
              </w:rPr>
            </w:pPr>
          </w:p>
        </w:tc>
      </w:tr>
      <w:tr w:rsidR="00FF4409" w14:paraId="5DCF7A8F" w14:textId="77777777" w:rsidTr="00912783">
        <w:trPr>
          <w:trHeight w:val="369"/>
        </w:trPr>
        <w:tc>
          <w:tcPr>
            <w:tcW w:w="2636" w:type="dxa"/>
            <w:vMerge/>
          </w:tcPr>
          <w:p w14:paraId="4F4DC13B" w14:textId="77777777" w:rsidR="00FF4409" w:rsidRDefault="00FF4409" w:rsidP="00912783">
            <w:pPr>
              <w:spacing w:before="0" w:after="0" w:line="240" w:lineRule="auto"/>
              <w:ind w:left="0" w:firstLine="0"/>
              <w:rPr>
                <w:rFonts w:eastAsiaTheme="minorEastAsia"/>
                <w:lang w:val="en-US" w:eastAsia="ko-KR"/>
              </w:rPr>
            </w:pPr>
          </w:p>
        </w:tc>
        <w:tc>
          <w:tcPr>
            <w:tcW w:w="5279" w:type="dxa"/>
          </w:tcPr>
          <w:p w14:paraId="74FAD709" w14:textId="77777777" w:rsidR="00FF4409" w:rsidRDefault="00FF4409" w:rsidP="00912783">
            <w:pPr>
              <w:spacing w:before="0" w:after="0" w:line="240" w:lineRule="auto"/>
              <w:ind w:left="0" w:firstLine="0"/>
              <w:rPr>
                <w:rFonts w:eastAsiaTheme="minorEastAsia"/>
                <w:color w:val="0070C0"/>
                <w:lang w:val="en-US" w:eastAsia="ko-KR"/>
              </w:rPr>
            </w:pPr>
            <w:r>
              <w:rPr>
                <w:rFonts w:eastAsiaTheme="minorEastAsia"/>
                <w:color w:val="0070C0"/>
                <w:lang w:val="en-US" w:eastAsia="ko-KR"/>
              </w:rPr>
              <w:t>All others</w:t>
            </w:r>
          </w:p>
        </w:tc>
        <w:tc>
          <w:tcPr>
            <w:tcW w:w="1800" w:type="dxa"/>
          </w:tcPr>
          <w:p w14:paraId="561875F8" w14:textId="77777777" w:rsidR="00FF4409" w:rsidRDefault="00FF4409" w:rsidP="00912783">
            <w:pPr>
              <w:spacing w:before="0" w:after="0" w:line="240" w:lineRule="auto"/>
              <w:ind w:left="0" w:firstLine="0"/>
              <w:rPr>
                <w:rFonts w:eastAsia="SimSun"/>
                <w:color w:val="0070C0"/>
                <w:lang w:val="en-US" w:eastAsia="zh-CN"/>
              </w:rPr>
            </w:pPr>
            <w:r>
              <w:rPr>
                <w:rFonts w:eastAsia="SimSun"/>
                <w:color w:val="0070C0"/>
                <w:lang w:val="en-US" w:eastAsia="zh-CN"/>
              </w:rPr>
              <w:t>Option 4</w:t>
            </w:r>
          </w:p>
        </w:tc>
        <w:tc>
          <w:tcPr>
            <w:tcW w:w="4562" w:type="dxa"/>
          </w:tcPr>
          <w:p w14:paraId="0372951F" w14:textId="77777777" w:rsidR="00FF4409" w:rsidRDefault="00FF4409" w:rsidP="00912783">
            <w:pPr>
              <w:spacing w:before="0" w:after="0" w:line="240" w:lineRule="auto"/>
              <w:ind w:left="0" w:firstLine="0"/>
              <w:rPr>
                <w:rFonts w:eastAsia="SimSun"/>
                <w:lang w:val="en-US" w:eastAsia="zh-CN"/>
              </w:rPr>
            </w:pPr>
          </w:p>
        </w:tc>
      </w:tr>
      <w:tr w:rsidR="00FF4409" w14:paraId="44946361" w14:textId="77777777" w:rsidTr="00912783">
        <w:trPr>
          <w:trHeight w:val="1592"/>
        </w:trPr>
        <w:tc>
          <w:tcPr>
            <w:tcW w:w="2636" w:type="dxa"/>
            <w:vMerge w:val="restart"/>
          </w:tcPr>
          <w:p w14:paraId="7B9DB7E8"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 xml:space="preserve">Convida </w:t>
            </w:r>
          </w:p>
        </w:tc>
        <w:tc>
          <w:tcPr>
            <w:tcW w:w="5279" w:type="dxa"/>
          </w:tcPr>
          <w:p w14:paraId="6CA53810" w14:textId="77777777" w:rsidR="00FF4409" w:rsidRPr="00AA5350" w:rsidRDefault="00FF4409" w:rsidP="00912783">
            <w:pPr>
              <w:spacing w:before="0" w:after="0" w:line="240" w:lineRule="auto"/>
              <w:ind w:left="0" w:firstLine="0"/>
              <w:rPr>
                <w:rFonts w:eastAsiaTheme="minorEastAsia"/>
                <w:lang w:val="en-US" w:eastAsia="ko-KR"/>
              </w:rPr>
            </w:pPr>
            <w:r w:rsidRPr="00AA5350">
              <w:rPr>
                <w:rFonts w:eastAsiaTheme="minorEastAsia"/>
                <w:lang w:val="en-US" w:eastAsia="ko-KR"/>
              </w:rPr>
              <w:t>256QAM</w:t>
            </w:r>
          </w:p>
          <w:p w14:paraId="1964B686" w14:textId="77777777" w:rsidR="00FF4409" w:rsidRPr="00AA5350" w:rsidRDefault="00FF4409" w:rsidP="00912783">
            <w:pPr>
              <w:spacing w:before="0" w:after="0" w:line="240" w:lineRule="auto"/>
              <w:ind w:left="0" w:firstLine="0"/>
              <w:rPr>
                <w:rFonts w:eastAsiaTheme="minorEastAsia"/>
                <w:lang w:val="en-US" w:eastAsia="ko-KR"/>
              </w:rPr>
            </w:pPr>
            <w:r w:rsidRPr="00AA5350">
              <w:rPr>
                <w:rFonts w:eastAsiaTheme="minorEastAsia"/>
                <w:lang w:val="en-US" w:eastAsia="ko-KR"/>
              </w:rPr>
              <w:t>Up to 4-layers (including CSI-RS design)</w:t>
            </w:r>
          </w:p>
          <w:p w14:paraId="47BAFE22" w14:textId="77777777" w:rsidR="00FF4409" w:rsidRPr="00AA5350" w:rsidRDefault="00FF4409" w:rsidP="00912783">
            <w:pPr>
              <w:spacing w:before="0" w:after="0" w:line="240" w:lineRule="auto"/>
              <w:ind w:left="0" w:firstLine="0"/>
              <w:rPr>
                <w:rFonts w:eastAsiaTheme="minorEastAsia"/>
                <w:lang w:val="en-US" w:eastAsia="ko-KR"/>
              </w:rPr>
            </w:pPr>
            <w:r w:rsidRPr="00AA5350">
              <w:rPr>
                <w:rFonts w:eastAsiaTheme="minorEastAsia"/>
                <w:lang w:val="en-US" w:eastAsia="ko-KR"/>
              </w:rPr>
              <w:t>2 or 4 TBs</w:t>
            </w:r>
          </w:p>
          <w:p w14:paraId="6BB434D1" w14:textId="77777777" w:rsidR="00FF4409" w:rsidRPr="00AA5350" w:rsidRDefault="00FF4409" w:rsidP="00912783">
            <w:pPr>
              <w:spacing w:before="0" w:after="0" w:line="240" w:lineRule="auto"/>
              <w:ind w:left="0" w:firstLine="0"/>
              <w:rPr>
                <w:rFonts w:eastAsiaTheme="minorEastAsia"/>
                <w:lang w:val="en-US" w:eastAsia="ko-KR"/>
              </w:rPr>
            </w:pPr>
            <w:r w:rsidRPr="00AA5350">
              <w:rPr>
                <w:rFonts w:eastAsiaTheme="minorEastAsia"/>
                <w:lang w:val="en-US" w:eastAsia="ko-KR"/>
              </w:rPr>
              <w:t>PMI reporting</w:t>
            </w:r>
          </w:p>
        </w:tc>
        <w:tc>
          <w:tcPr>
            <w:tcW w:w="1800" w:type="dxa"/>
          </w:tcPr>
          <w:p w14:paraId="7B5B274A"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3</w:t>
            </w:r>
          </w:p>
        </w:tc>
        <w:tc>
          <w:tcPr>
            <w:tcW w:w="4562" w:type="dxa"/>
          </w:tcPr>
          <w:p w14:paraId="72FF3B57" w14:textId="77777777" w:rsidR="00FF4409" w:rsidRDefault="00FF4409" w:rsidP="00912783">
            <w:pPr>
              <w:spacing w:before="0" w:after="0" w:line="240" w:lineRule="auto"/>
              <w:ind w:left="0" w:firstLine="0"/>
              <w:rPr>
                <w:rFonts w:eastAsia="SimSun"/>
                <w:lang w:val="en-US" w:eastAsia="zh-CN"/>
              </w:rPr>
            </w:pPr>
          </w:p>
        </w:tc>
      </w:tr>
      <w:tr w:rsidR="00FF4409" w14:paraId="339BE8C5" w14:textId="77777777" w:rsidTr="00912783">
        <w:trPr>
          <w:trHeight w:val="369"/>
        </w:trPr>
        <w:tc>
          <w:tcPr>
            <w:tcW w:w="2636" w:type="dxa"/>
            <w:vMerge/>
          </w:tcPr>
          <w:p w14:paraId="0BB553F0" w14:textId="77777777" w:rsidR="00FF4409" w:rsidRDefault="00FF4409" w:rsidP="00912783">
            <w:pPr>
              <w:spacing w:before="0" w:after="0" w:line="240" w:lineRule="auto"/>
              <w:ind w:left="0" w:firstLine="0"/>
              <w:rPr>
                <w:rFonts w:eastAsiaTheme="minorEastAsia"/>
                <w:lang w:val="en-US" w:eastAsia="ko-KR"/>
              </w:rPr>
            </w:pPr>
          </w:p>
        </w:tc>
        <w:tc>
          <w:tcPr>
            <w:tcW w:w="5279" w:type="dxa"/>
          </w:tcPr>
          <w:p w14:paraId="4661CD8B" w14:textId="77777777" w:rsidR="00FF4409" w:rsidRDefault="00FF4409" w:rsidP="00912783">
            <w:pPr>
              <w:spacing w:before="0" w:after="0" w:line="240" w:lineRule="auto"/>
              <w:ind w:left="0" w:firstLine="0"/>
              <w:rPr>
                <w:rFonts w:eastAsiaTheme="minorEastAsia"/>
                <w:color w:val="0070C0"/>
                <w:lang w:val="en-US" w:eastAsia="ko-KR"/>
              </w:rPr>
            </w:pPr>
            <w:r w:rsidRPr="00AA5350">
              <w:rPr>
                <w:rFonts w:eastAsiaTheme="minorEastAsia"/>
                <w:lang w:val="en-US" w:eastAsia="ko-KR"/>
              </w:rPr>
              <w:t>CSI report to gNB</w:t>
            </w:r>
          </w:p>
        </w:tc>
        <w:tc>
          <w:tcPr>
            <w:tcW w:w="1800" w:type="dxa"/>
          </w:tcPr>
          <w:p w14:paraId="31171F8B" w14:textId="77777777" w:rsidR="00FF4409" w:rsidRDefault="00FF4409" w:rsidP="00912783">
            <w:pPr>
              <w:spacing w:before="0" w:after="0" w:line="240" w:lineRule="auto"/>
              <w:ind w:left="0" w:firstLine="0"/>
              <w:rPr>
                <w:rFonts w:eastAsia="SimSun"/>
                <w:color w:val="0070C0"/>
                <w:lang w:val="en-US" w:eastAsia="zh-CN"/>
              </w:rPr>
            </w:pPr>
            <w:r>
              <w:rPr>
                <w:rFonts w:eastAsia="SimSun"/>
                <w:lang w:val="en-US" w:eastAsia="zh-CN"/>
              </w:rPr>
              <w:t>Option 2</w:t>
            </w:r>
          </w:p>
        </w:tc>
        <w:tc>
          <w:tcPr>
            <w:tcW w:w="4562" w:type="dxa"/>
          </w:tcPr>
          <w:p w14:paraId="5F21ED5D" w14:textId="77777777" w:rsidR="00FF4409" w:rsidRDefault="00FF4409" w:rsidP="00912783">
            <w:pPr>
              <w:spacing w:before="0" w:after="0" w:line="240" w:lineRule="auto"/>
              <w:ind w:left="0" w:firstLine="0"/>
              <w:rPr>
                <w:rFonts w:eastAsia="SimSun"/>
                <w:lang w:val="en-US" w:eastAsia="zh-CN"/>
              </w:rPr>
            </w:pPr>
          </w:p>
        </w:tc>
      </w:tr>
      <w:tr w:rsidR="00FF4409" w14:paraId="7989507F" w14:textId="77777777" w:rsidTr="00912783">
        <w:trPr>
          <w:trHeight w:val="369"/>
        </w:trPr>
        <w:tc>
          <w:tcPr>
            <w:tcW w:w="2636" w:type="dxa"/>
          </w:tcPr>
          <w:p w14:paraId="7F3D9B30"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lastRenderedPageBreak/>
              <w:t>Toyota ITC</w:t>
            </w:r>
          </w:p>
        </w:tc>
        <w:tc>
          <w:tcPr>
            <w:tcW w:w="5279" w:type="dxa"/>
          </w:tcPr>
          <w:p w14:paraId="79778788"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More than 2 layers</w:t>
            </w:r>
          </w:p>
          <w:p w14:paraId="7997596C" w14:textId="77777777" w:rsidR="00FF4409" w:rsidRPr="00AA5350" w:rsidRDefault="00FF4409" w:rsidP="00912783">
            <w:pPr>
              <w:spacing w:before="0" w:after="0" w:line="240" w:lineRule="auto"/>
              <w:ind w:left="0" w:firstLine="0"/>
              <w:rPr>
                <w:rFonts w:eastAsiaTheme="minorEastAsia"/>
                <w:lang w:val="en-US" w:eastAsia="ko-KR"/>
              </w:rPr>
            </w:pPr>
            <w:r>
              <w:rPr>
                <w:rFonts w:eastAsiaTheme="minorEastAsia"/>
                <w:lang w:val="en-US" w:eastAsia="ko-KR"/>
              </w:rPr>
              <w:t>Higher order modulation</w:t>
            </w:r>
          </w:p>
        </w:tc>
        <w:tc>
          <w:tcPr>
            <w:tcW w:w="1800" w:type="dxa"/>
          </w:tcPr>
          <w:p w14:paraId="3E4E8F87"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V2X,</w:t>
            </w:r>
            <w:r>
              <w:rPr>
                <w:rFonts w:eastAsia="SimSun"/>
                <w:lang w:val="en-US" w:eastAsia="zh-CN"/>
              </w:rPr>
              <w:br/>
              <w:t>Option 3 or 4</w:t>
            </w:r>
          </w:p>
        </w:tc>
        <w:tc>
          <w:tcPr>
            <w:tcW w:w="4562" w:type="dxa"/>
          </w:tcPr>
          <w:p w14:paraId="66E4FB4B"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These enhancements do not ensure the interoperability between Rel-16 and Rel-17. It’s not clear whether these enhancements are essential for V2X use cases.</w:t>
            </w:r>
          </w:p>
        </w:tc>
      </w:tr>
      <w:tr w:rsidR="00FF4409" w14:paraId="49C29E2B" w14:textId="77777777" w:rsidTr="00912783">
        <w:trPr>
          <w:trHeight w:val="369"/>
        </w:trPr>
        <w:tc>
          <w:tcPr>
            <w:tcW w:w="2636" w:type="dxa"/>
            <w:hideMark/>
          </w:tcPr>
          <w:p w14:paraId="23E219B1" w14:textId="77777777" w:rsidR="00FF4409" w:rsidRDefault="00FF4409" w:rsidP="00912783">
            <w:pPr>
              <w:spacing w:before="0" w:after="0" w:line="280" w:lineRule="exact"/>
              <w:ind w:left="0" w:firstLine="0"/>
              <w:rPr>
                <w:rFonts w:eastAsiaTheme="minorEastAsia"/>
                <w:lang w:val="en-US" w:eastAsia="ko-KR"/>
              </w:rPr>
            </w:pPr>
            <w:r>
              <w:rPr>
                <w:rFonts w:eastAsiaTheme="minorEastAsia"/>
                <w:lang w:val="en-US" w:eastAsia="ko-KR"/>
              </w:rPr>
              <w:t>Intel</w:t>
            </w:r>
          </w:p>
        </w:tc>
        <w:tc>
          <w:tcPr>
            <w:tcW w:w="5279" w:type="dxa"/>
            <w:hideMark/>
          </w:tcPr>
          <w:p w14:paraId="34005107" w14:textId="77777777" w:rsidR="00FF4409" w:rsidRDefault="00FF4409" w:rsidP="00912783">
            <w:pPr>
              <w:ind w:left="0" w:firstLine="0"/>
              <w:rPr>
                <w:rFonts w:eastAsiaTheme="minorEastAsia"/>
                <w:lang w:val="en-US" w:eastAsia="ko-KR"/>
              </w:rPr>
            </w:pPr>
            <w:r>
              <w:rPr>
                <w:rFonts w:eastAsiaTheme="minorEastAsia"/>
                <w:lang w:val="en-US" w:eastAsia="ko-KR"/>
              </w:rPr>
              <w:t>No significant benefits are foreseen for V2X/PS use cases</w:t>
            </w:r>
          </w:p>
          <w:p w14:paraId="0B313617" w14:textId="77777777" w:rsidR="00FF4409" w:rsidRDefault="00FF4409" w:rsidP="00912783">
            <w:pPr>
              <w:ind w:left="0" w:firstLine="0"/>
              <w:rPr>
                <w:rFonts w:eastAsiaTheme="minorEastAsia"/>
                <w:lang w:val="en-US" w:eastAsia="ko-KR"/>
              </w:rPr>
            </w:pPr>
            <w:r>
              <w:rPr>
                <w:rFonts w:eastAsiaTheme="minorEastAsia"/>
                <w:lang w:val="en-US" w:eastAsia="ko-KR"/>
              </w:rPr>
              <w:t>Other use cases require more analysis</w:t>
            </w:r>
          </w:p>
        </w:tc>
        <w:tc>
          <w:tcPr>
            <w:tcW w:w="1800" w:type="dxa"/>
            <w:hideMark/>
          </w:tcPr>
          <w:p w14:paraId="79F4BAD6" w14:textId="77777777" w:rsidR="00FF4409" w:rsidRDefault="00FF4409" w:rsidP="00912783">
            <w:pPr>
              <w:ind w:left="0" w:firstLine="0"/>
              <w:rPr>
                <w:rFonts w:eastAsia="SimSun"/>
                <w:lang w:val="en-US" w:eastAsia="zh-CN"/>
              </w:rPr>
            </w:pPr>
            <w:r>
              <w:rPr>
                <w:rFonts w:eastAsia="SimSun"/>
                <w:lang w:val="en-US" w:eastAsia="zh-CN"/>
              </w:rPr>
              <w:t>Option 4</w:t>
            </w:r>
          </w:p>
        </w:tc>
        <w:tc>
          <w:tcPr>
            <w:tcW w:w="4562" w:type="dxa"/>
            <w:hideMark/>
          </w:tcPr>
          <w:p w14:paraId="3CB0A392" w14:textId="77777777" w:rsidR="00FF4409" w:rsidRDefault="00FF4409" w:rsidP="00912783">
            <w:pPr>
              <w:ind w:left="0" w:firstLine="0"/>
              <w:rPr>
                <w:rFonts w:eastAsiaTheme="minorEastAsia"/>
                <w:lang w:val="en-US" w:eastAsia="ko-KR"/>
              </w:rPr>
            </w:pPr>
            <w:r>
              <w:rPr>
                <w:rFonts w:eastAsia="SimSun"/>
                <w:lang w:val="en-US" w:eastAsia="zh-CN"/>
              </w:rPr>
              <w:t>RAN1</w:t>
            </w:r>
          </w:p>
          <w:p w14:paraId="5F7FED61" w14:textId="77777777" w:rsidR="00FF4409" w:rsidRDefault="00FF4409" w:rsidP="00912783">
            <w:pPr>
              <w:ind w:left="0" w:firstLine="0"/>
              <w:rPr>
                <w:rFonts w:eastAsia="SimSun"/>
                <w:lang w:val="en-US" w:eastAsia="zh-CN"/>
              </w:rPr>
            </w:pPr>
            <w:r>
              <w:rPr>
                <w:rFonts w:eastAsiaTheme="minorEastAsia"/>
                <w:lang w:val="en-US" w:eastAsia="ko-KR"/>
              </w:rPr>
              <w:t>At first, benefits need to be analyzed for agreed use cases and scenarios and then enhancements of certain technical areas can be considered</w:t>
            </w:r>
          </w:p>
        </w:tc>
      </w:tr>
      <w:tr w:rsidR="00FF4409" w14:paraId="10E06DF4" w14:textId="77777777" w:rsidTr="00912783">
        <w:trPr>
          <w:trHeight w:val="369"/>
        </w:trPr>
        <w:tc>
          <w:tcPr>
            <w:tcW w:w="2636" w:type="dxa"/>
          </w:tcPr>
          <w:p w14:paraId="4A3AC218" w14:textId="77777777" w:rsidR="00FF4409" w:rsidRDefault="00FF4409" w:rsidP="00912783">
            <w:pPr>
              <w:spacing w:before="0" w:after="0" w:line="280" w:lineRule="exact"/>
              <w:ind w:left="0" w:firstLine="0"/>
              <w:rPr>
                <w:rFonts w:eastAsiaTheme="minorEastAsia"/>
                <w:lang w:val="en-US" w:eastAsia="ko-KR"/>
              </w:rPr>
            </w:pPr>
            <w:r>
              <w:rPr>
                <w:rFonts w:eastAsiaTheme="minorEastAsia"/>
                <w:lang w:val="en-US" w:eastAsia="ko-KR"/>
              </w:rPr>
              <w:t>OMESH</w:t>
            </w:r>
          </w:p>
        </w:tc>
        <w:tc>
          <w:tcPr>
            <w:tcW w:w="5279" w:type="dxa"/>
          </w:tcPr>
          <w:p w14:paraId="4B34F0D4" w14:textId="77777777" w:rsidR="00FF4409" w:rsidRPr="0054454B" w:rsidRDefault="00FF4409" w:rsidP="00912783">
            <w:pPr>
              <w:ind w:left="0" w:firstLine="0"/>
              <w:rPr>
                <w:rFonts w:eastAsia="SimSun"/>
                <w:lang w:val="en-US" w:eastAsia="zh-CN"/>
              </w:rPr>
            </w:pPr>
            <w:r>
              <w:rPr>
                <w:rFonts w:eastAsia="SimSun" w:hint="eastAsia"/>
                <w:lang w:val="en-US" w:eastAsia="zh-CN"/>
              </w:rPr>
              <w:t>a</w:t>
            </w:r>
            <w:r>
              <w:rPr>
                <w:rFonts w:eastAsia="SimSun"/>
                <w:lang w:val="en-US" w:eastAsia="zh-CN"/>
              </w:rPr>
              <w:t>ll</w:t>
            </w:r>
          </w:p>
        </w:tc>
        <w:tc>
          <w:tcPr>
            <w:tcW w:w="1800" w:type="dxa"/>
          </w:tcPr>
          <w:p w14:paraId="4907D440" w14:textId="77777777" w:rsidR="00FF4409" w:rsidRDefault="00FF4409" w:rsidP="00912783">
            <w:pPr>
              <w:ind w:left="0" w:firstLine="0"/>
              <w:rPr>
                <w:rFonts w:eastAsia="SimSun"/>
                <w:lang w:val="en-US" w:eastAsia="zh-CN"/>
              </w:rPr>
            </w:pPr>
            <w:r>
              <w:rPr>
                <w:rFonts w:eastAsia="SimSun" w:hint="eastAsia"/>
                <w:lang w:val="en-US" w:eastAsia="zh-CN"/>
              </w:rPr>
              <w:t>O</w:t>
            </w:r>
            <w:r>
              <w:rPr>
                <w:rFonts w:eastAsia="SimSun"/>
                <w:lang w:val="en-US" w:eastAsia="zh-CN"/>
              </w:rPr>
              <w:t>ption 2/3</w:t>
            </w:r>
          </w:p>
        </w:tc>
        <w:tc>
          <w:tcPr>
            <w:tcW w:w="4562" w:type="dxa"/>
          </w:tcPr>
          <w:p w14:paraId="4C666FEB" w14:textId="77777777" w:rsidR="00FF4409" w:rsidRDefault="00FF4409" w:rsidP="00912783">
            <w:pPr>
              <w:ind w:left="0" w:firstLine="0"/>
              <w:rPr>
                <w:rFonts w:eastAsia="SimSun"/>
                <w:lang w:val="en-US" w:eastAsia="zh-CN"/>
              </w:rPr>
            </w:pPr>
            <w:r>
              <w:rPr>
                <w:rFonts w:eastAsia="SimSun" w:hint="eastAsia"/>
                <w:lang w:val="en-US" w:eastAsia="zh-CN"/>
              </w:rPr>
              <w:t>R</w:t>
            </w:r>
            <w:r>
              <w:rPr>
                <w:rFonts w:eastAsia="SimSun"/>
                <w:lang w:val="en-US" w:eastAsia="zh-CN"/>
              </w:rPr>
              <w:t>AN1</w:t>
            </w:r>
          </w:p>
        </w:tc>
      </w:tr>
      <w:tr w:rsidR="00FF4409" w14:paraId="5D525CD5" w14:textId="77777777" w:rsidTr="00912783">
        <w:trPr>
          <w:trHeight w:val="369"/>
        </w:trPr>
        <w:tc>
          <w:tcPr>
            <w:tcW w:w="2636" w:type="dxa"/>
          </w:tcPr>
          <w:p w14:paraId="0CE6EC7B" w14:textId="77777777" w:rsidR="00FF4409" w:rsidRDefault="00FF4409" w:rsidP="00912783">
            <w:pPr>
              <w:ind w:left="0" w:firstLine="0"/>
              <w:rPr>
                <w:rFonts w:eastAsiaTheme="minorEastAsia"/>
                <w:lang w:val="en-US" w:eastAsia="ko-KR"/>
              </w:rPr>
            </w:pPr>
            <w:r>
              <w:rPr>
                <w:rFonts w:eastAsiaTheme="minorEastAsia"/>
                <w:lang w:val="en-US" w:eastAsia="ko-KR"/>
              </w:rPr>
              <w:t>Xiaomi</w:t>
            </w:r>
          </w:p>
        </w:tc>
        <w:tc>
          <w:tcPr>
            <w:tcW w:w="5279" w:type="dxa"/>
          </w:tcPr>
          <w:p w14:paraId="120ADF10" w14:textId="77777777" w:rsidR="00FF4409" w:rsidRDefault="00FF4409" w:rsidP="00912783">
            <w:pPr>
              <w:ind w:left="0" w:firstLine="0"/>
              <w:rPr>
                <w:rFonts w:eastAsiaTheme="minorEastAsia"/>
                <w:lang w:val="en-US" w:eastAsia="ko-KR"/>
              </w:rPr>
            </w:pPr>
            <w:r>
              <w:rPr>
                <w:rFonts w:eastAsiaTheme="minorEastAsia"/>
                <w:lang w:val="en-US" w:eastAsia="ko-KR"/>
              </w:rPr>
              <w:t>CSI enhancement</w:t>
            </w:r>
          </w:p>
        </w:tc>
        <w:tc>
          <w:tcPr>
            <w:tcW w:w="1800" w:type="dxa"/>
          </w:tcPr>
          <w:p w14:paraId="461C1B04" w14:textId="77777777" w:rsidR="00FF4409" w:rsidRDefault="00FF4409" w:rsidP="00912783">
            <w:pPr>
              <w:ind w:left="0" w:firstLine="0"/>
              <w:rPr>
                <w:rFonts w:eastAsia="SimSun"/>
                <w:lang w:val="en-US" w:eastAsia="zh-CN"/>
              </w:rPr>
            </w:pPr>
            <w:r>
              <w:rPr>
                <w:rFonts w:eastAsia="SimSun"/>
                <w:lang w:val="en-US" w:eastAsia="zh-CN"/>
              </w:rPr>
              <w:t>Option 3</w:t>
            </w:r>
          </w:p>
        </w:tc>
        <w:tc>
          <w:tcPr>
            <w:tcW w:w="4562" w:type="dxa"/>
          </w:tcPr>
          <w:p w14:paraId="3F4536C1" w14:textId="77777777" w:rsidR="00FF4409" w:rsidRDefault="00FF4409" w:rsidP="00912783">
            <w:pPr>
              <w:ind w:left="0" w:firstLine="0"/>
              <w:rPr>
                <w:rFonts w:eastAsia="SimSun"/>
                <w:lang w:val="en-US" w:eastAsia="zh-CN"/>
              </w:rPr>
            </w:pPr>
          </w:p>
        </w:tc>
      </w:tr>
      <w:tr w:rsidR="00FF4409" w14:paraId="21B980BB" w14:textId="77777777" w:rsidTr="00912783">
        <w:trPr>
          <w:trHeight w:val="369"/>
        </w:trPr>
        <w:tc>
          <w:tcPr>
            <w:tcW w:w="2636" w:type="dxa"/>
          </w:tcPr>
          <w:p w14:paraId="3BC04599" w14:textId="77777777" w:rsidR="00FF4409" w:rsidRDefault="00FF4409" w:rsidP="00912783">
            <w:pPr>
              <w:ind w:left="0" w:firstLine="0"/>
              <w:rPr>
                <w:rFonts w:eastAsiaTheme="minorEastAsia"/>
                <w:lang w:val="en-US" w:eastAsia="ko-KR"/>
              </w:rPr>
            </w:pPr>
            <w:r>
              <w:rPr>
                <w:rFonts w:eastAsia="SimSun" w:hint="eastAsia"/>
                <w:lang w:val="en-US" w:eastAsia="zh-CN"/>
              </w:rPr>
              <w:t>ZTE</w:t>
            </w:r>
          </w:p>
        </w:tc>
        <w:tc>
          <w:tcPr>
            <w:tcW w:w="5279" w:type="dxa"/>
          </w:tcPr>
          <w:p w14:paraId="5A3ADFD6" w14:textId="77777777" w:rsidR="00FF4409" w:rsidRDefault="00FF4409" w:rsidP="00912783">
            <w:pPr>
              <w:ind w:left="0" w:firstLine="0"/>
              <w:rPr>
                <w:rFonts w:eastAsia="SimSun"/>
                <w:lang w:val="en-US" w:eastAsia="zh-CN"/>
              </w:rPr>
            </w:pPr>
            <w:r>
              <w:rPr>
                <w:rFonts w:eastAsia="SimSun" w:hint="eastAsia"/>
                <w:lang w:val="en-US" w:eastAsia="zh-CN"/>
              </w:rPr>
              <w:t>More than 2 layers in PSSCH</w:t>
            </w:r>
          </w:p>
          <w:p w14:paraId="1FAA0C1B" w14:textId="77777777" w:rsidR="00FF4409" w:rsidRDefault="00FF4409" w:rsidP="00912783">
            <w:pPr>
              <w:ind w:left="0" w:firstLine="0"/>
              <w:rPr>
                <w:rFonts w:eastAsia="SimSun"/>
                <w:lang w:val="en-US" w:eastAsia="zh-CN"/>
              </w:rPr>
            </w:pPr>
            <w:r>
              <w:rPr>
                <w:rFonts w:eastAsia="SimSun" w:hint="eastAsia"/>
                <w:lang w:val="en-US" w:eastAsia="zh-CN"/>
              </w:rPr>
              <w:t>More than 2 ports CSI-RS, DMRS design</w:t>
            </w:r>
          </w:p>
          <w:p w14:paraId="599F28D8" w14:textId="77777777" w:rsidR="00FF4409" w:rsidRDefault="00FF4409" w:rsidP="00912783">
            <w:pPr>
              <w:ind w:left="0" w:firstLine="0"/>
              <w:rPr>
                <w:rFonts w:eastAsiaTheme="minorEastAsia"/>
                <w:lang w:val="en-US" w:eastAsia="ko-KR"/>
              </w:rPr>
            </w:pPr>
            <w:r>
              <w:rPr>
                <w:rFonts w:eastAsia="SimSun" w:hint="eastAsia"/>
                <w:lang w:val="en-US" w:eastAsia="zh-CN"/>
              </w:rPr>
              <w:t>CSI report to gNB/Tx UE</w:t>
            </w:r>
          </w:p>
        </w:tc>
        <w:tc>
          <w:tcPr>
            <w:tcW w:w="1800" w:type="dxa"/>
          </w:tcPr>
          <w:p w14:paraId="49EED9C8" w14:textId="77777777" w:rsidR="00FF4409" w:rsidRDefault="00FF4409" w:rsidP="00912783">
            <w:pPr>
              <w:ind w:left="0" w:firstLine="0"/>
              <w:rPr>
                <w:rFonts w:eastAsia="SimSun"/>
                <w:lang w:val="en-US" w:eastAsia="zh-CN"/>
              </w:rPr>
            </w:pPr>
            <w:r>
              <w:rPr>
                <w:rFonts w:eastAsia="SimSun" w:hint="eastAsia"/>
                <w:lang w:val="en-US" w:eastAsia="zh-CN"/>
              </w:rPr>
              <w:t>Option 4</w:t>
            </w:r>
          </w:p>
        </w:tc>
        <w:tc>
          <w:tcPr>
            <w:tcW w:w="4562" w:type="dxa"/>
          </w:tcPr>
          <w:p w14:paraId="6B25BC66" w14:textId="77777777" w:rsidR="00FF4409" w:rsidRDefault="00FF4409" w:rsidP="00912783">
            <w:pPr>
              <w:ind w:left="0" w:firstLine="0"/>
              <w:rPr>
                <w:rFonts w:eastAsia="SimSun"/>
                <w:lang w:val="en-US" w:eastAsia="zh-CN"/>
              </w:rPr>
            </w:pPr>
            <w:r>
              <w:rPr>
                <w:rFonts w:eastAsia="SimSun" w:hint="eastAsia"/>
                <w:lang w:val="en-US" w:eastAsia="zh-CN"/>
              </w:rPr>
              <w:t>RAN1</w:t>
            </w:r>
          </w:p>
        </w:tc>
      </w:tr>
      <w:tr w:rsidR="00FF4409" w14:paraId="1DD3B60F" w14:textId="77777777" w:rsidTr="00912783">
        <w:trPr>
          <w:trHeight w:val="369"/>
        </w:trPr>
        <w:tc>
          <w:tcPr>
            <w:tcW w:w="2636" w:type="dxa"/>
          </w:tcPr>
          <w:p w14:paraId="648C3A28" w14:textId="77777777" w:rsidR="00FF4409" w:rsidRDefault="00FF4409" w:rsidP="00912783">
            <w:pPr>
              <w:ind w:left="0" w:firstLine="0"/>
              <w:rPr>
                <w:rFonts w:eastAsia="SimSun"/>
                <w:lang w:val="en-US" w:eastAsia="zh-CN"/>
              </w:rPr>
            </w:pPr>
            <w:r>
              <w:rPr>
                <w:lang w:val="en-US" w:eastAsia="ja-JP"/>
              </w:rPr>
              <w:t>Philips</w:t>
            </w:r>
          </w:p>
        </w:tc>
        <w:tc>
          <w:tcPr>
            <w:tcW w:w="5279" w:type="dxa"/>
          </w:tcPr>
          <w:p w14:paraId="72A00185" w14:textId="77777777" w:rsidR="00FF4409" w:rsidRDefault="00FF4409" w:rsidP="00912783">
            <w:pPr>
              <w:ind w:left="0" w:firstLine="0"/>
              <w:rPr>
                <w:rFonts w:eastAsia="SimSun"/>
                <w:lang w:val="en-US" w:eastAsia="zh-CN"/>
              </w:rPr>
            </w:pPr>
            <w:r>
              <w:rPr>
                <w:rFonts w:eastAsiaTheme="minorEastAsia"/>
                <w:lang w:val="en-US" w:eastAsia="ko-KR"/>
              </w:rPr>
              <w:t>MIMO enhancements</w:t>
            </w:r>
          </w:p>
        </w:tc>
        <w:tc>
          <w:tcPr>
            <w:tcW w:w="1800" w:type="dxa"/>
          </w:tcPr>
          <w:p w14:paraId="7F674838" w14:textId="77777777" w:rsidR="00FF4409" w:rsidRDefault="00FF4409" w:rsidP="00912783">
            <w:pPr>
              <w:ind w:left="0" w:firstLine="0"/>
              <w:rPr>
                <w:rFonts w:eastAsia="SimSun"/>
                <w:lang w:val="en-US" w:eastAsia="zh-CN"/>
              </w:rPr>
            </w:pPr>
            <w:r>
              <w:rPr>
                <w:rFonts w:eastAsia="SimSun"/>
                <w:lang w:val="en-US" w:eastAsia="zh-CN"/>
              </w:rPr>
              <w:t>Option 4</w:t>
            </w:r>
          </w:p>
        </w:tc>
        <w:tc>
          <w:tcPr>
            <w:tcW w:w="4562" w:type="dxa"/>
          </w:tcPr>
          <w:p w14:paraId="384A84C1" w14:textId="77777777" w:rsidR="00FF4409" w:rsidRDefault="00FF4409" w:rsidP="00912783">
            <w:pPr>
              <w:ind w:left="0" w:firstLine="0"/>
              <w:rPr>
                <w:rFonts w:eastAsia="SimSun"/>
                <w:lang w:val="en-US" w:eastAsia="zh-CN"/>
              </w:rPr>
            </w:pPr>
            <w:r>
              <w:rPr>
                <w:rFonts w:eastAsia="SimSun"/>
                <w:lang w:val="en-US" w:eastAsia="zh-CN"/>
              </w:rPr>
              <w:t>Not high priority.</w:t>
            </w:r>
          </w:p>
        </w:tc>
      </w:tr>
      <w:tr w:rsidR="00FF4409" w14:paraId="71819A6B" w14:textId="77777777" w:rsidTr="00912783">
        <w:trPr>
          <w:trHeight w:val="369"/>
        </w:trPr>
        <w:tc>
          <w:tcPr>
            <w:tcW w:w="2636" w:type="dxa"/>
          </w:tcPr>
          <w:p w14:paraId="5DFC1E09" w14:textId="77777777" w:rsidR="00FF4409" w:rsidRDefault="00FF4409" w:rsidP="00912783">
            <w:pPr>
              <w:spacing w:before="0" w:after="0" w:line="280" w:lineRule="exact"/>
              <w:ind w:left="0" w:firstLine="0"/>
              <w:rPr>
                <w:rFonts w:eastAsiaTheme="minorEastAsia"/>
                <w:lang w:val="en-US" w:eastAsia="ko-KR"/>
              </w:rPr>
            </w:pPr>
            <w:r>
              <w:rPr>
                <w:rFonts w:eastAsiaTheme="minorEastAsia"/>
                <w:lang w:val="en-US" w:eastAsia="ko-KR"/>
              </w:rPr>
              <w:t>InterDigital</w:t>
            </w:r>
          </w:p>
        </w:tc>
        <w:tc>
          <w:tcPr>
            <w:tcW w:w="5279" w:type="dxa"/>
          </w:tcPr>
          <w:p w14:paraId="2C192F24" w14:textId="77777777" w:rsidR="00FF4409" w:rsidRDefault="00FF4409" w:rsidP="00912783">
            <w:pPr>
              <w:ind w:left="0" w:firstLine="0"/>
              <w:rPr>
                <w:rFonts w:eastAsia="SimSun"/>
                <w:lang w:val="en-US" w:eastAsia="zh-CN"/>
              </w:rPr>
            </w:pPr>
            <w:r>
              <w:rPr>
                <w:rFonts w:eastAsia="SimSun"/>
                <w:lang w:val="en-US" w:eastAsia="zh-CN"/>
              </w:rPr>
              <w:t>SL CSI enhancement</w:t>
            </w:r>
          </w:p>
          <w:p w14:paraId="5D3232D2" w14:textId="77777777" w:rsidR="00FF4409" w:rsidRDefault="00FF4409" w:rsidP="00912783">
            <w:pPr>
              <w:ind w:left="0" w:firstLine="0"/>
              <w:rPr>
                <w:rFonts w:eastAsia="SimSun"/>
                <w:lang w:val="en-US" w:eastAsia="zh-CN"/>
              </w:rPr>
            </w:pPr>
            <w:r>
              <w:rPr>
                <w:rFonts w:eastAsia="SimSun"/>
                <w:lang w:val="en-US" w:eastAsia="zh-CN"/>
              </w:rPr>
              <w:t>Up to 4 layers</w:t>
            </w:r>
          </w:p>
        </w:tc>
        <w:tc>
          <w:tcPr>
            <w:tcW w:w="1800" w:type="dxa"/>
          </w:tcPr>
          <w:p w14:paraId="69D48BB6" w14:textId="77777777" w:rsidR="00FF4409" w:rsidRDefault="00FF4409" w:rsidP="00912783">
            <w:pPr>
              <w:ind w:left="0" w:firstLine="0"/>
              <w:rPr>
                <w:rFonts w:eastAsia="SimSun"/>
                <w:lang w:val="en-US" w:eastAsia="zh-CN"/>
              </w:rPr>
            </w:pPr>
            <w:r>
              <w:rPr>
                <w:rFonts w:eastAsia="SimSun"/>
                <w:lang w:val="en-US" w:eastAsia="zh-CN"/>
              </w:rPr>
              <w:t>Option 1</w:t>
            </w:r>
          </w:p>
        </w:tc>
        <w:tc>
          <w:tcPr>
            <w:tcW w:w="4562" w:type="dxa"/>
          </w:tcPr>
          <w:p w14:paraId="1A00B4C3" w14:textId="77777777" w:rsidR="00FF4409" w:rsidRDefault="00FF4409" w:rsidP="00912783">
            <w:pPr>
              <w:ind w:left="0" w:firstLine="0"/>
              <w:rPr>
                <w:rFonts w:eastAsia="SimSun"/>
                <w:lang w:val="en-US" w:eastAsia="zh-CN"/>
              </w:rPr>
            </w:pPr>
            <w:r>
              <w:rPr>
                <w:rFonts w:eastAsia="SimSun"/>
                <w:lang w:val="en-US" w:eastAsia="zh-CN"/>
              </w:rPr>
              <w:t>RAN1</w:t>
            </w:r>
          </w:p>
          <w:p w14:paraId="2823690B" w14:textId="77777777" w:rsidR="00FF4409" w:rsidRDefault="00FF4409" w:rsidP="00912783">
            <w:pPr>
              <w:ind w:left="0" w:firstLine="0"/>
              <w:rPr>
                <w:rFonts w:eastAsia="SimSun"/>
                <w:lang w:val="en-US" w:eastAsia="zh-CN"/>
              </w:rPr>
            </w:pPr>
            <w:r>
              <w:rPr>
                <w:rFonts w:eastAsia="SimSun"/>
                <w:lang w:val="en-US" w:eastAsia="zh-CN"/>
              </w:rPr>
              <w:t xml:space="preserve">Rel-16 sidelink CSI supports a basic functionality. Additional features (e.g., wideband CSI, PMI with larger number of antenna ports) could provide benefits in terms of higher throughput/lower congestion. </w:t>
            </w:r>
          </w:p>
        </w:tc>
      </w:tr>
      <w:tr w:rsidR="00FF4409" w14:paraId="583325DA" w14:textId="77777777" w:rsidTr="00912783">
        <w:trPr>
          <w:trHeight w:val="369"/>
        </w:trPr>
        <w:tc>
          <w:tcPr>
            <w:tcW w:w="2636" w:type="dxa"/>
          </w:tcPr>
          <w:p w14:paraId="140DE965" w14:textId="77777777" w:rsidR="00FF4409" w:rsidRDefault="00FF4409" w:rsidP="00912783">
            <w:pPr>
              <w:spacing w:before="0" w:after="0" w:line="280" w:lineRule="exact"/>
              <w:ind w:left="0" w:firstLine="0"/>
              <w:rPr>
                <w:rFonts w:eastAsiaTheme="minorEastAsia"/>
                <w:lang w:val="en-US" w:eastAsia="ko-KR"/>
              </w:rPr>
            </w:pPr>
            <w:r>
              <w:rPr>
                <w:rFonts w:eastAsiaTheme="minorEastAsia"/>
                <w:lang w:val="en-US" w:eastAsia="ko-KR"/>
              </w:rPr>
              <w:lastRenderedPageBreak/>
              <w:t>Futurewei</w:t>
            </w:r>
          </w:p>
        </w:tc>
        <w:tc>
          <w:tcPr>
            <w:tcW w:w="5279" w:type="dxa"/>
          </w:tcPr>
          <w:p w14:paraId="74BF782B" w14:textId="77777777" w:rsidR="00FF4409" w:rsidRDefault="00FF4409" w:rsidP="00912783">
            <w:pPr>
              <w:ind w:left="0" w:firstLine="0"/>
              <w:rPr>
                <w:rFonts w:eastAsia="SimSun"/>
                <w:lang w:val="en-US" w:eastAsia="zh-CN"/>
              </w:rPr>
            </w:pPr>
            <w:r>
              <w:rPr>
                <w:rFonts w:eastAsia="SimSun"/>
                <w:lang w:val="en-US" w:eastAsia="zh-CN"/>
              </w:rPr>
              <w:t>Support for &gt;2 layers</w:t>
            </w:r>
          </w:p>
          <w:p w14:paraId="7071F777" w14:textId="77777777" w:rsidR="00FF4409" w:rsidRDefault="00FF4409" w:rsidP="00912783">
            <w:pPr>
              <w:ind w:left="0" w:firstLine="0"/>
              <w:rPr>
                <w:rFonts w:eastAsia="SimSun"/>
                <w:lang w:val="en-US" w:eastAsia="zh-CN"/>
              </w:rPr>
            </w:pPr>
            <w:r>
              <w:rPr>
                <w:rFonts w:eastAsia="SimSun"/>
                <w:lang w:val="en-US" w:eastAsia="zh-CN"/>
              </w:rPr>
              <w:t>MU-MIMO</w:t>
            </w:r>
          </w:p>
          <w:p w14:paraId="5F2F7528" w14:textId="77777777" w:rsidR="00FF4409" w:rsidRDefault="00FF4409" w:rsidP="00912783">
            <w:pPr>
              <w:ind w:left="0" w:firstLine="0"/>
              <w:rPr>
                <w:rFonts w:eastAsia="SimSun"/>
                <w:lang w:val="en-US" w:eastAsia="zh-CN"/>
              </w:rPr>
            </w:pPr>
            <w:r>
              <w:rPr>
                <w:rFonts w:eastAsia="SimSun"/>
                <w:lang w:val="en-US" w:eastAsia="zh-CN"/>
              </w:rPr>
              <w:t>CSI enhancements/PMI reporting</w:t>
            </w:r>
          </w:p>
        </w:tc>
        <w:tc>
          <w:tcPr>
            <w:tcW w:w="1800" w:type="dxa"/>
          </w:tcPr>
          <w:p w14:paraId="3AAE7325" w14:textId="77777777" w:rsidR="00FF4409" w:rsidRDefault="00FF4409" w:rsidP="00912783">
            <w:pPr>
              <w:ind w:left="0" w:firstLine="0"/>
              <w:rPr>
                <w:rFonts w:eastAsia="SimSun"/>
                <w:lang w:val="en-US" w:eastAsia="zh-CN"/>
              </w:rPr>
            </w:pPr>
            <w:r>
              <w:rPr>
                <w:rFonts w:eastAsia="SimSun"/>
                <w:lang w:val="en-US" w:eastAsia="zh-CN"/>
              </w:rPr>
              <w:t>Option 1</w:t>
            </w:r>
          </w:p>
        </w:tc>
        <w:tc>
          <w:tcPr>
            <w:tcW w:w="4562" w:type="dxa"/>
          </w:tcPr>
          <w:p w14:paraId="518436B2" w14:textId="77777777" w:rsidR="00FF4409" w:rsidRDefault="00FF4409" w:rsidP="00912783">
            <w:pPr>
              <w:ind w:left="0" w:firstLine="0"/>
              <w:rPr>
                <w:rFonts w:eastAsia="SimSun"/>
                <w:lang w:val="en-US" w:eastAsia="zh-CN"/>
              </w:rPr>
            </w:pPr>
            <w:r>
              <w:rPr>
                <w:rFonts w:eastAsia="SimSun"/>
                <w:lang w:val="en-US" w:eastAsia="zh-CN"/>
              </w:rPr>
              <w:t>The NR-V2X Rel-16 design has a very simple CSI design/CSI-RS measurement procedure. This process should be improved in Rel-17 for at least unicast. This is especially important for FR2</w:t>
            </w:r>
          </w:p>
        </w:tc>
      </w:tr>
      <w:tr w:rsidR="00FF4409" w14:paraId="3B6230BF" w14:textId="77777777" w:rsidTr="00912783">
        <w:trPr>
          <w:trHeight w:val="369"/>
        </w:trPr>
        <w:tc>
          <w:tcPr>
            <w:tcW w:w="2636" w:type="dxa"/>
          </w:tcPr>
          <w:p w14:paraId="3D3FF835" w14:textId="77777777" w:rsidR="00FF4409" w:rsidRDefault="00FF4409" w:rsidP="00912783">
            <w:pPr>
              <w:spacing w:before="0" w:after="0" w:line="280" w:lineRule="exact"/>
              <w:ind w:left="0" w:firstLine="0"/>
              <w:rPr>
                <w:rFonts w:eastAsiaTheme="minorEastAsia"/>
                <w:lang w:val="en-US" w:eastAsia="ko-KR"/>
              </w:rPr>
            </w:pPr>
            <w:r>
              <w:rPr>
                <w:rFonts w:eastAsiaTheme="minorEastAsia"/>
                <w:lang w:val="en-US" w:eastAsia="ko-KR"/>
              </w:rPr>
              <w:t>Vodafone</w:t>
            </w:r>
          </w:p>
        </w:tc>
        <w:tc>
          <w:tcPr>
            <w:tcW w:w="5279" w:type="dxa"/>
          </w:tcPr>
          <w:p w14:paraId="5A21E531" w14:textId="77777777" w:rsidR="00FF4409" w:rsidRDefault="00FF4409" w:rsidP="00912783">
            <w:pPr>
              <w:ind w:left="0" w:firstLine="0"/>
              <w:rPr>
                <w:rFonts w:eastAsia="SimSun"/>
                <w:lang w:val="en-US" w:eastAsia="zh-CN"/>
              </w:rPr>
            </w:pPr>
            <w:r>
              <w:rPr>
                <w:rFonts w:eastAsia="SimSun"/>
                <w:lang w:val="en-US" w:eastAsia="zh-CN"/>
              </w:rPr>
              <w:t>All</w:t>
            </w:r>
          </w:p>
        </w:tc>
        <w:tc>
          <w:tcPr>
            <w:tcW w:w="1800" w:type="dxa"/>
          </w:tcPr>
          <w:p w14:paraId="61625DC5" w14:textId="77777777" w:rsidR="00FF4409" w:rsidRDefault="00FF4409" w:rsidP="00912783">
            <w:pPr>
              <w:ind w:left="0" w:firstLine="0"/>
              <w:rPr>
                <w:rFonts w:eastAsia="SimSun"/>
                <w:lang w:val="en-US" w:eastAsia="zh-CN"/>
              </w:rPr>
            </w:pPr>
            <w:r>
              <w:rPr>
                <w:rFonts w:eastAsia="SimSun"/>
                <w:lang w:val="en-US" w:eastAsia="zh-CN"/>
              </w:rPr>
              <w:t>Option 4</w:t>
            </w:r>
          </w:p>
        </w:tc>
        <w:tc>
          <w:tcPr>
            <w:tcW w:w="4562" w:type="dxa"/>
          </w:tcPr>
          <w:p w14:paraId="15B427A9" w14:textId="77777777" w:rsidR="00FF4409" w:rsidRDefault="00FF4409" w:rsidP="00912783">
            <w:pPr>
              <w:ind w:left="0" w:firstLine="0"/>
              <w:rPr>
                <w:rFonts w:eastAsia="SimSun"/>
                <w:lang w:val="en-US" w:eastAsia="zh-CN"/>
              </w:rPr>
            </w:pPr>
          </w:p>
        </w:tc>
      </w:tr>
      <w:tr w:rsidR="00FF4409" w14:paraId="3A77F8DC" w14:textId="77777777" w:rsidTr="00912783">
        <w:trPr>
          <w:trHeight w:val="369"/>
        </w:trPr>
        <w:tc>
          <w:tcPr>
            <w:tcW w:w="2636" w:type="dxa"/>
          </w:tcPr>
          <w:p w14:paraId="40F4EBA0" w14:textId="77777777" w:rsidR="00FF4409" w:rsidRPr="00D56428" w:rsidRDefault="00FF4409" w:rsidP="00912783">
            <w:pPr>
              <w:spacing w:before="0" w:after="0" w:line="280" w:lineRule="exact"/>
              <w:ind w:left="0" w:firstLine="0"/>
              <w:rPr>
                <w:rFonts w:eastAsia="SimSun"/>
                <w:lang w:val="en-US" w:eastAsia="zh-CN"/>
              </w:rPr>
            </w:pPr>
            <w:r>
              <w:rPr>
                <w:rFonts w:eastAsia="SimSun" w:hint="eastAsia"/>
                <w:lang w:val="en-US" w:eastAsia="zh-CN"/>
              </w:rPr>
              <w:t>CMCC</w:t>
            </w:r>
          </w:p>
        </w:tc>
        <w:tc>
          <w:tcPr>
            <w:tcW w:w="5279" w:type="dxa"/>
          </w:tcPr>
          <w:p w14:paraId="0F00239B" w14:textId="77777777" w:rsidR="00FF4409" w:rsidRDefault="00FF4409" w:rsidP="00912783">
            <w:pPr>
              <w:ind w:left="0" w:firstLine="0"/>
              <w:rPr>
                <w:rFonts w:eastAsia="SimSun"/>
                <w:lang w:val="en-US" w:eastAsia="zh-CN"/>
              </w:rPr>
            </w:pPr>
            <w:r>
              <w:rPr>
                <w:rFonts w:eastAsiaTheme="minorEastAsia" w:hint="eastAsia"/>
                <w:lang w:val="en-US" w:eastAsia="ko-KR"/>
              </w:rPr>
              <w:t>more than</w:t>
            </w:r>
            <w:r>
              <w:rPr>
                <w:rFonts w:eastAsiaTheme="minorEastAsia"/>
                <w:lang w:val="en-US" w:eastAsia="ko-KR"/>
              </w:rPr>
              <w:t xml:space="preserve"> 2 layers, SL CSI report to gNB, higher-order modulation</w:t>
            </w:r>
          </w:p>
        </w:tc>
        <w:tc>
          <w:tcPr>
            <w:tcW w:w="1800" w:type="dxa"/>
          </w:tcPr>
          <w:p w14:paraId="1362B9EB" w14:textId="77777777" w:rsidR="00FF4409" w:rsidRDefault="00FF4409" w:rsidP="00912783">
            <w:pPr>
              <w:ind w:left="0" w:firstLine="0"/>
              <w:rPr>
                <w:rFonts w:eastAsia="SimSun"/>
                <w:lang w:val="en-US" w:eastAsia="zh-CN"/>
              </w:rPr>
            </w:pPr>
            <w:r>
              <w:rPr>
                <w:rFonts w:eastAsia="SimSun"/>
                <w:lang w:val="en-US" w:eastAsia="zh-CN"/>
              </w:rPr>
              <w:t>O</w:t>
            </w:r>
            <w:r>
              <w:rPr>
                <w:rFonts w:eastAsia="SimSun" w:hint="eastAsia"/>
                <w:lang w:val="en-US" w:eastAsia="zh-CN"/>
              </w:rPr>
              <w:t xml:space="preserve">ption </w:t>
            </w:r>
            <w:r>
              <w:rPr>
                <w:rFonts w:eastAsia="SimSun"/>
                <w:lang w:val="en-US" w:eastAsia="zh-CN"/>
              </w:rPr>
              <w:t>1</w:t>
            </w:r>
          </w:p>
        </w:tc>
        <w:tc>
          <w:tcPr>
            <w:tcW w:w="4562" w:type="dxa"/>
          </w:tcPr>
          <w:p w14:paraId="4D832039" w14:textId="77777777" w:rsidR="00FF4409" w:rsidRDefault="00FF4409" w:rsidP="00912783">
            <w:pPr>
              <w:ind w:left="0" w:firstLine="0"/>
              <w:rPr>
                <w:rFonts w:eastAsia="SimSun"/>
                <w:lang w:val="en-US" w:eastAsia="zh-CN"/>
              </w:rPr>
            </w:pPr>
            <w:r>
              <w:rPr>
                <w:rFonts w:eastAsia="SimSun" w:hint="eastAsia"/>
                <w:lang w:val="en-US" w:eastAsia="zh-CN"/>
              </w:rPr>
              <w:t xml:space="preserve">Also benefit for </w:t>
            </w:r>
            <w:r>
              <w:rPr>
                <w:rFonts w:eastAsia="SimSun"/>
                <w:lang w:val="en-US" w:eastAsia="zh-CN"/>
              </w:rPr>
              <w:t>commercial use case considering short-distance unicast targeting higher throughput is typical.</w:t>
            </w:r>
          </w:p>
        </w:tc>
      </w:tr>
      <w:tr w:rsidR="00FF4409" w:rsidRPr="00AE68B0" w14:paraId="515421D2" w14:textId="77777777" w:rsidTr="00912783">
        <w:trPr>
          <w:trHeight w:val="369"/>
        </w:trPr>
        <w:tc>
          <w:tcPr>
            <w:tcW w:w="2636" w:type="dxa"/>
          </w:tcPr>
          <w:p w14:paraId="2792D4B5" w14:textId="77777777" w:rsidR="00FF4409" w:rsidRPr="00AE68B0" w:rsidRDefault="00FF4409" w:rsidP="00912783">
            <w:pPr>
              <w:spacing w:before="0" w:after="0" w:line="280" w:lineRule="exact"/>
              <w:ind w:left="0" w:firstLine="0"/>
              <w:rPr>
                <w:rFonts w:eastAsiaTheme="minorEastAsia"/>
                <w:lang w:val="en-US" w:eastAsia="ko-KR"/>
              </w:rPr>
            </w:pPr>
            <w:r>
              <w:rPr>
                <w:rFonts w:eastAsiaTheme="minorEastAsia" w:hint="eastAsia"/>
                <w:lang w:val="en-US" w:eastAsia="ko-KR"/>
              </w:rPr>
              <w:t>LGUPLUS</w:t>
            </w:r>
          </w:p>
        </w:tc>
        <w:tc>
          <w:tcPr>
            <w:tcW w:w="5279" w:type="dxa"/>
          </w:tcPr>
          <w:p w14:paraId="46F6F3DA" w14:textId="77777777" w:rsidR="00FF4409" w:rsidRPr="00AE68B0" w:rsidRDefault="00FF4409" w:rsidP="00912783">
            <w:pPr>
              <w:ind w:left="0" w:firstLine="0"/>
              <w:rPr>
                <w:rFonts w:eastAsiaTheme="minorEastAsia"/>
                <w:lang w:val="en-US" w:eastAsia="ko-KR"/>
              </w:rPr>
            </w:pPr>
            <w:r w:rsidRPr="00AE68B0">
              <w:rPr>
                <w:rFonts w:eastAsiaTheme="minorEastAsia"/>
                <w:lang w:val="en-US" w:eastAsia="ko-KR"/>
              </w:rPr>
              <w:t>more than 2 layers</w:t>
            </w:r>
          </w:p>
          <w:p w14:paraId="0AF5D2B5" w14:textId="77777777" w:rsidR="00FF4409" w:rsidRDefault="00FF4409" w:rsidP="00912783">
            <w:pPr>
              <w:ind w:left="0" w:firstLine="0"/>
              <w:rPr>
                <w:rFonts w:eastAsiaTheme="minorEastAsia"/>
                <w:lang w:val="en-US" w:eastAsia="ko-KR"/>
              </w:rPr>
            </w:pPr>
            <w:r w:rsidRPr="00AE68B0">
              <w:rPr>
                <w:rFonts w:eastAsiaTheme="minorEastAsia"/>
                <w:lang w:val="en-US" w:eastAsia="ko-KR"/>
              </w:rPr>
              <w:t>Sidelink CSI report to gNB</w:t>
            </w:r>
          </w:p>
        </w:tc>
        <w:tc>
          <w:tcPr>
            <w:tcW w:w="1800" w:type="dxa"/>
          </w:tcPr>
          <w:p w14:paraId="13A11B6F" w14:textId="77777777" w:rsidR="00FF4409" w:rsidRPr="00AE68B0" w:rsidRDefault="00FF4409" w:rsidP="00912783">
            <w:pPr>
              <w:ind w:left="0" w:firstLine="0"/>
              <w:rPr>
                <w:rFonts w:eastAsiaTheme="minorEastAsia"/>
                <w:lang w:val="en-US" w:eastAsia="ko-KR"/>
              </w:rPr>
            </w:pPr>
            <w:r>
              <w:rPr>
                <w:rFonts w:eastAsiaTheme="minorEastAsia" w:hint="eastAsia"/>
                <w:lang w:val="en-US" w:eastAsia="ko-KR"/>
              </w:rPr>
              <w:t>Option 1</w:t>
            </w:r>
          </w:p>
        </w:tc>
        <w:tc>
          <w:tcPr>
            <w:tcW w:w="4562" w:type="dxa"/>
          </w:tcPr>
          <w:p w14:paraId="26A63536" w14:textId="77777777" w:rsidR="00FF4409" w:rsidRPr="00AE68B0" w:rsidRDefault="00FF4409" w:rsidP="00912783">
            <w:pPr>
              <w:ind w:left="0" w:firstLine="0"/>
              <w:rPr>
                <w:rFonts w:eastAsiaTheme="minorEastAsia"/>
                <w:lang w:val="en-US" w:eastAsia="ko-KR"/>
              </w:rPr>
            </w:pPr>
            <w:r>
              <w:rPr>
                <w:rFonts w:eastAsiaTheme="minorEastAsia" w:hint="eastAsia"/>
                <w:lang w:val="en-US" w:eastAsia="ko-KR"/>
              </w:rPr>
              <w:t>RAN1</w:t>
            </w:r>
          </w:p>
        </w:tc>
      </w:tr>
      <w:tr w:rsidR="00FF4409" w14:paraId="33AEF0E4" w14:textId="77777777" w:rsidTr="00912783">
        <w:trPr>
          <w:trHeight w:val="369"/>
        </w:trPr>
        <w:tc>
          <w:tcPr>
            <w:tcW w:w="2636" w:type="dxa"/>
          </w:tcPr>
          <w:p w14:paraId="23A260E3" w14:textId="77777777" w:rsidR="00FF4409" w:rsidRDefault="00FF4409" w:rsidP="00912783">
            <w:pPr>
              <w:spacing w:before="0" w:after="0" w:line="280" w:lineRule="exact"/>
              <w:ind w:left="0" w:firstLine="0"/>
              <w:rPr>
                <w:rFonts w:eastAsiaTheme="minorEastAsia"/>
                <w:lang w:val="en-US" w:eastAsia="ko-KR"/>
              </w:rPr>
            </w:pPr>
            <w:r>
              <w:rPr>
                <w:rFonts w:eastAsiaTheme="minorEastAsia"/>
                <w:lang w:val="en-US" w:eastAsia="ko-KR"/>
              </w:rPr>
              <w:t>TCL</w:t>
            </w:r>
          </w:p>
        </w:tc>
        <w:tc>
          <w:tcPr>
            <w:tcW w:w="5279" w:type="dxa"/>
          </w:tcPr>
          <w:p w14:paraId="276BB803" w14:textId="77777777" w:rsidR="00FF4409" w:rsidRDefault="00FF4409" w:rsidP="00912783">
            <w:pPr>
              <w:ind w:left="0" w:firstLine="0"/>
              <w:rPr>
                <w:rFonts w:eastAsiaTheme="minorEastAsia"/>
                <w:lang w:val="en-US" w:eastAsia="ko-KR"/>
              </w:rPr>
            </w:pPr>
            <w:r>
              <w:rPr>
                <w:rFonts w:eastAsiaTheme="minorEastAsia"/>
                <w:lang w:val="en-US" w:eastAsia="ko-KR"/>
              </w:rPr>
              <w:t>Enhanced MIMO Operation (more than 2 layers)</w:t>
            </w:r>
          </w:p>
          <w:p w14:paraId="6A7F12DE" w14:textId="77777777" w:rsidR="00FF4409" w:rsidRPr="00AE68B0" w:rsidRDefault="00FF4409" w:rsidP="00912783">
            <w:pPr>
              <w:ind w:left="0" w:firstLine="0"/>
              <w:rPr>
                <w:rFonts w:eastAsiaTheme="minorEastAsia"/>
                <w:lang w:val="en-US" w:eastAsia="ko-KR"/>
              </w:rPr>
            </w:pPr>
            <w:r>
              <w:rPr>
                <w:rFonts w:eastAsiaTheme="minorEastAsia"/>
                <w:lang w:val="en-US" w:eastAsia="ko-KR"/>
              </w:rPr>
              <w:t>Enhancement CSI/ PMI based feedback and report to gNB</w:t>
            </w:r>
          </w:p>
        </w:tc>
        <w:tc>
          <w:tcPr>
            <w:tcW w:w="1800" w:type="dxa"/>
          </w:tcPr>
          <w:p w14:paraId="2803CF4D" w14:textId="77777777" w:rsidR="00FF4409" w:rsidRDefault="00FF4409" w:rsidP="00912783">
            <w:pPr>
              <w:ind w:left="0" w:firstLine="0"/>
              <w:rPr>
                <w:rFonts w:eastAsiaTheme="minorEastAsia"/>
                <w:lang w:val="en-US" w:eastAsia="ko-KR"/>
              </w:rPr>
            </w:pPr>
            <w:r>
              <w:rPr>
                <w:rFonts w:eastAsiaTheme="minorEastAsia"/>
                <w:lang w:val="en-US" w:eastAsia="ko-KR"/>
              </w:rPr>
              <w:t>Option 2</w:t>
            </w:r>
          </w:p>
          <w:p w14:paraId="35349218" w14:textId="77777777" w:rsidR="00FF4409" w:rsidRDefault="00FF4409" w:rsidP="00912783">
            <w:pPr>
              <w:ind w:left="0" w:firstLine="0"/>
              <w:rPr>
                <w:rFonts w:eastAsiaTheme="minorEastAsia"/>
                <w:lang w:val="en-US" w:eastAsia="ko-KR"/>
              </w:rPr>
            </w:pPr>
            <w:r>
              <w:rPr>
                <w:rFonts w:eastAsiaTheme="minorEastAsia"/>
                <w:lang w:val="en-US" w:eastAsia="ko-KR"/>
              </w:rPr>
              <w:t>Option 2</w:t>
            </w:r>
          </w:p>
        </w:tc>
        <w:tc>
          <w:tcPr>
            <w:tcW w:w="4562" w:type="dxa"/>
          </w:tcPr>
          <w:p w14:paraId="3CD56362" w14:textId="77777777" w:rsidR="00FF4409" w:rsidRDefault="00FF4409" w:rsidP="00912783">
            <w:pPr>
              <w:ind w:left="0" w:firstLine="0"/>
              <w:rPr>
                <w:rFonts w:eastAsiaTheme="minorEastAsia"/>
                <w:lang w:val="en-US" w:eastAsia="ko-KR"/>
              </w:rPr>
            </w:pPr>
            <w:r>
              <w:rPr>
                <w:rFonts w:eastAsiaTheme="minorEastAsia"/>
                <w:lang w:val="en-US" w:eastAsia="ko-KR"/>
              </w:rPr>
              <w:t>RAN1</w:t>
            </w:r>
          </w:p>
          <w:p w14:paraId="61527713" w14:textId="77777777" w:rsidR="00FF4409" w:rsidRDefault="00FF4409" w:rsidP="00912783">
            <w:pPr>
              <w:ind w:left="0" w:firstLine="0"/>
              <w:rPr>
                <w:rFonts w:eastAsiaTheme="minorEastAsia"/>
                <w:lang w:val="en-US" w:eastAsia="ko-KR"/>
              </w:rPr>
            </w:pPr>
          </w:p>
        </w:tc>
      </w:tr>
      <w:tr w:rsidR="00FF4409" w14:paraId="3039AEC3" w14:textId="77777777" w:rsidTr="00912783">
        <w:trPr>
          <w:trHeight w:val="369"/>
        </w:trPr>
        <w:tc>
          <w:tcPr>
            <w:tcW w:w="2636" w:type="dxa"/>
          </w:tcPr>
          <w:p w14:paraId="595C1E43" w14:textId="77777777" w:rsidR="00FF4409" w:rsidRDefault="00FF4409" w:rsidP="00912783">
            <w:pPr>
              <w:spacing w:before="0" w:after="0" w:line="280" w:lineRule="exact"/>
              <w:ind w:left="0" w:firstLine="0"/>
              <w:rPr>
                <w:rFonts w:eastAsiaTheme="minorEastAsia"/>
                <w:lang w:val="en-US" w:eastAsia="ko-KR"/>
              </w:rPr>
            </w:pPr>
            <w:r>
              <w:rPr>
                <w:rFonts w:eastAsiaTheme="minorEastAsia"/>
                <w:lang w:val="en-US" w:eastAsia="ko-KR"/>
              </w:rPr>
              <w:t>ORANGE</w:t>
            </w:r>
          </w:p>
        </w:tc>
        <w:tc>
          <w:tcPr>
            <w:tcW w:w="5279" w:type="dxa"/>
          </w:tcPr>
          <w:p w14:paraId="3E01DC76" w14:textId="77777777" w:rsidR="00FF4409" w:rsidRPr="004C2ACF" w:rsidRDefault="00FF4409" w:rsidP="00912783">
            <w:pPr>
              <w:ind w:left="0" w:firstLine="0"/>
              <w:rPr>
                <w:rFonts w:eastAsiaTheme="minorEastAsia"/>
                <w:lang w:val="fr-FR" w:eastAsia="ko-KR"/>
              </w:rPr>
            </w:pPr>
            <w:r>
              <w:rPr>
                <w:rFonts w:eastAsiaTheme="minorEastAsia"/>
                <w:lang w:val="x-none" w:eastAsia="ko-KR"/>
              </w:rPr>
              <w:t>256QAM</w:t>
            </w:r>
          </w:p>
          <w:p w14:paraId="687378D3" w14:textId="77777777" w:rsidR="00FF4409" w:rsidRDefault="00FF4409" w:rsidP="00912783">
            <w:pPr>
              <w:ind w:left="0" w:firstLine="0"/>
              <w:rPr>
                <w:rFonts w:eastAsiaTheme="minorEastAsia"/>
                <w:lang w:val="en-US" w:eastAsia="ko-KR"/>
              </w:rPr>
            </w:pPr>
            <w:r>
              <w:rPr>
                <w:rFonts w:eastAsiaTheme="minorEastAsia"/>
                <w:lang w:val="x-none" w:eastAsia="ko-KR"/>
              </w:rPr>
              <w:t>Up to 4 layers</w:t>
            </w:r>
          </w:p>
        </w:tc>
        <w:tc>
          <w:tcPr>
            <w:tcW w:w="1800" w:type="dxa"/>
          </w:tcPr>
          <w:p w14:paraId="30EF2E50" w14:textId="77777777" w:rsidR="00FF4409" w:rsidRDefault="00FF4409" w:rsidP="00912783">
            <w:pPr>
              <w:ind w:left="0" w:firstLine="0"/>
              <w:rPr>
                <w:rFonts w:eastAsiaTheme="minorEastAsia"/>
                <w:lang w:val="en-US" w:eastAsia="ko-KR"/>
              </w:rPr>
            </w:pPr>
            <w:r>
              <w:rPr>
                <w:rFonts w:eastAsiaTheme="minorEastAsia"/>
                <w:lang w:val="en-US" w:eastAsia="ko-KR"/>
              </w:rPr>
              <w:t>Option 2</w:t>
            </w:r>
          </w:p>
          <w:p w14:paraId="62D08FF9" w14:textId="77777777" w:rsidR="00FF4409" w:rsidRDefault="00FF4409" w:rsidP="00912783">
            <w:pPr>
              <w:ind w:left="0" w:firstLine="0"/>
              <w:rPr>
                <w:rFonts w:eastAsiaTheme="minorEastAsia"/>
                <w:lang w:val="en-US" w:eastAsia="ko-KR"/>
              </w:rPr>
            </w:pPr>
            <w:r>
              <w:rPr>
                <w:rFonts w:eastAsiaTheme="minorEastAsia"/>
                <w:lang w:val="en-US" w:eastAsia="ko-KR"/>
              </w:rPr>
              <w:t>Option 2</w:t>
            </w:r>
          </w:p>
        </w:tc>
        <w:tc>
          <w:tcPr>
            <w:tcW w:w="4562" w:type="dxa"/>
          </w:tcPr>
          <w:p w14:paraId="76302649" w14:textId="77777777" w:rsidR="00FF4409" w:rsidRDefault="00FF4409" w:rsidP="00912783">
            <w:pPr>
              <w:ind w:left="0" w:firstLine="0"/>
              <w:rPr>
                <w:rFonts w:eastAsiaTheme="minorEastAsia"/>
                <w:lang w:val="en-US" w:eastAsia="ko-KR"/>
              </w:rPr>
            </w:pPr>
          </w:p>
        </w:tc>
      </w:tr>
    </w:tbl>
    <w:p w14:paraId="2FF24C94" w14:textId="77777777" w:rsidR="00FF4409" w:rsidRPr="001962AB" w:rsidRDefault="00FF4409" w:rsidP="00FF4409">
      <w:pPr>
        <w:spacing w:before="0" w:after="0" w:line="240" w:lineRule="auto"/>
        <w:ind w:left="0" w:firstLine="0"/>
        <w:rPr>
          <w:rFonts w:eastAsia="SimSun"/>
          <w:lang w:val="en-US" w:eastAsia="zh-CN"/>
        </w:rPr>
      </w:pPr>
    </w:p>
    <w:p w14:paraId="7D708628" w14:textId="77777777" w:rsidR="00FF4409" w:rsidRDefault="00FF4409" w:rsidP="00FF4409">
      <w:pPr>
        <w:spacing w:before="0" w:after="0" w:line="240" w:lineRule="auto"/>
        <w:ind w:left="0" w:firstLine="0"/>
        <w:rPr>
          <w:rFonts w:eastAsia="SimSun"/>
          <w:lang w:val="en-US" w:eastAsia="zh-CN"/>
        </w:rPr>
      </w:pPr>
    </w:p>
    <w:p w14:paraId="60D795CE" w14:textId="77777777" w:rsidR="00FF4409" w:rsidRDefault="00FF4409" w:rsidP="00FF4409">
      <w:pPr>
        <w:pStyle w:val="ac"/>
        <w:numPr>
          <w:ilvl w:val="1"/>
          <w:numId w:val="1"/>
        </w:numPr>
        <w:wordWrap/>
        <w:spacing w:before="0" w:line="240" w:lineRule="auto"/>
        <w:ind w:leftChars="0"/>
        <w:rPr>
          <w:rFonts w:ascii="Times New Roman" w:eastAsiaTheme="minorEastAsia" w:hAnsi="Times New Roman"/>
          <w:b/>
          <w:sz w:val="24"/>
          <w:szCs w:val="24"/>
          <w:lang w:val="en-US" w:eastAsia="ko-KR"/>
        </w:rPr>
      </w:pPr>
      <w:r>
        <w:rPr>
          <w:rFonts w:ascii="Times New Roman" w:eastAsiaTheme="minorEastAsia" w:hAnsi="Times New Roman"/>
          <w:b/>
          <w:sz w:val="24"/>
          <w:szCs w:val="24"/>
          <w:lang w:val="en-US" w:eastAsia="ko-KR"/>
        </w:rPr>
        <w:t>Sidelink resource allocation enhancements</w:t>
      </w:r>
    </w:p>
    <w:p w14:paraId="499AE19E" w14:textId="77777777" w:rsidR="00FF4409" w:rsidRDefault="00FF4409" w:rsidP="00FF4409">
      <w:pPr>
        <w:spacing w:before="0" w:after="0" w:line="240" w:lineRule="auto"/>
        <w:ind w:left="0" w:firstLine="0"/>
        <w:rPr>
          <w:rFonts w:eastAsia="SimSun"/>
          <w:lang w:val="en-US" w:eastAsia="zh-CN"/>
        </w:rPr>
      </w:pPr>
      <w:r>
        <w:rPr>
          <w:rFonts w:eastAsiaTheme="minorEastAsia"/>
          <w:lang w:val="en-US" w:eastAsia="ko-KR"/>
        </w:rPr>
        <w:t xml:space="preserve">This subsection is to discuss the technical areas of sidelink resource allocation enhancements. Examples include </w:t>
      </w:r>
      <w:r>
        <w:rPr>
          <w:rFonts w:eastAsiaTheme="minorEastAsia" w:hint="eastAsia"/>
          <w:lang w:val="en-US" w:eastAsia="ko-KR"/>
        </w:rPr>
        <w:t xml:space="preserve">UE scheduling </w:t>
      </w:r>
      <w:r>
        <w:rPr>
          <w:rFonts w:eastAsiaTheme="minorEastAsia"/>
          <w:lang w:val="en-US" w:eastAsia="ko-KR"/>
        </w:rPr>
        <w:t>another UE, inter-UE resource coordination.</w:t>
      </w:r>
      <w:r>
        <w:rPr>
          <w:rFonts w:eastAsia="SimSun"/>
          <w:lang w:val="en-US" w:eastAsia="zh-CN"/>
        </w:rPr>
        <w:t xml:space="preserve"> </w:t>
      </w:r>
    </w:p>
    <w:tbl>
      <w:tblPr>
        <w:tblStyle w:val="a6"/>
        <w:tblW w:w="5000" w:type="pct"/>
        <w:tblLook w:val="04A0" w:firstRow="1" w:lastRow="0" w:firstColumn="1" w:lastColumn="0" w:noHBand="0" w:noVBand="1"/>
      </w:tblPr>
      <w:tblGrid>
        <w:gridCol w:w="2631"/>
        <w:gridCol w:w="5194"/>
        <w:gridCol w:w="1710"/>
        <w:gridCol w:w="4742"/>
      </w:tblGrid>
      <w:tr w:rsidR="00FF4409" w14:paraId="14803A40" w14:textId="77777777" w:rsidTr="00912783">
        <w:tc>
          <w:tcPr>
            <w:tcW w:w="2631" w:type="dxa"/>
            <w:shd w:val="clear" w:color="auto" w:fill="D9D9D9" w:themeFill="background1" w:themeFillShade="D9"/>
          </w:tcPr>
          <w:p w14:paraId="55CE45CF"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Company</w:t>
            </w:r>
          </w:p>
        </w:tc>
        <w:tc>
          <w:tcPr>
            <w:tcW w:w="5194" w:type="dxa"/>
            <w:shd w:val="clear" w:color="auto" w:fill="D9D9D9" w:themeFill="background1" w:themeFillShade="D9"/>
          </w:tcPr>
          <w:p w14:paraId="6559071D"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D</w:t>
            </w:r>
            <w:r>
              <w:rPr>
                <w:rFonts w:eastAsiaTheme="minorEastAsia"/>
                <w:lang w:val="en-US" w:eastAsia="ko-KR"/>
              </w:rPr>
              <w:t>etails of the technical areas</w:t>
            </w:r>
          </w:p>
        </w:tc>
        <w:tc>
          <w:tcPr>
            <w:tcW w:w="1710" w:type="dxa"/>
            <w:shd w:val="clear" w:color="auto" w:fill="D9D9D9" w:themeFill="background1" w:themeFillShade="D9"/>
          </w:tcPr>
          <w:p w14:paraId="2372D979"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Tim</w:t>
            </w:r>
            <w:r>
              <w:rPr>
                <w:rFonts w:eastAsiaTheme="minorEastAsia"/>
                <w:lang w:val="en-US" w:eastAsia="ko-KR"/>
              </w:rPr>
              <w:t>e frame</w:t>
            </w:r>
          </w:p>
        </w:tc>
        <w:tc>
          <w:tcPr>
            <w:tcW w:w="4742" w:type="dxa"/>
            <w:shd w:val="clear" w:color="auto" w:fill="D9D9D9" w:themeFill="background1" w:themeFillShade="D9"/>
          </w:tcPr>
          <w:p w14:paraId="080DCD0E"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Remarks</w:t>
            </w:r>
          </w:p>
        </w:tc>
      </w:tr>
      <w:tr w:rsidR="00FF4409" w14:paraId="4DAC7884" w14:textId="77777777" w:rsidTr="00912783">
        <w:tc>
          <w:tcPr>
            <w:tcW w:w="2631" w:type="dxa"/>
          </w:tcPr>
          <w:p w14:paraId="16476A84" w14:textId="77777777" w:rsidR="00FF4409" w:rsidRDefault="00FF4409" w:rsidP="00912783">
            <w:pPr>
              <w:spacing w:before="0" w:after="0" w:line="240" w:lineRule="auto"/>
              <w:ind w:left="0" w:firstLine="0"/>
              <w:rPr>
                <w:rFonts w:eastAsiaTheme="minorEastAsia"/>
                <w:lang w:val="en-US" w:eastAsia="ko-KR"/>
              </w:rPr>
            </w:pPr>
            <w:r>
              <w:rPr>
                <w:rFonts w:eastAsiaTheme="minorEastAsia"/>
                <w:b/>
                <w:bCs/>
                <w:color w:val="538135" w:themeColor="accent6" w:themeShade="BF"/>
                <w:lang w:val="en-US" w:eastAsia="ko-KR"/>
              </w:rPr>
              <w:t>OPPO</w:t>
            </w:r>
          </w:p>
        </w:tc>
        <w:tc>
          <w:tcPr>
            <w:tcW w:w="5194" w:type="dxa"/>
          </w:tcPr>
          <w:p w14:paraId="4CCE0572" w14:textId="77777777" w:rsidR="00FF4409" w:rsidRDefault="00FF4409" w:rsidP="00912783">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t>UE scheduling another UE (mode 2d)</w:t>
            </w:r>
          </w:p>
          <w:p w14:paraId="16B3C8CC" w14:textId="77777777" w:rsidR="00FF4409" w:rsidRDefault="00FF4409" w:rsidP="00912783">
            <w:pPr>
              <w:pStyle w:val="ac"/>
              <w:numPr>
                <w:ilvl w:val="0"/>
                <w:numId w:val="6"/>
              </w:numPr>
              <w:tabs>
                <w:tab w:val="clear" w:pos="360"/>
                <w:tab w:val="num" w:pos="367"/>
              </w:tabs>
              <w:wordWrap/>
              <w:spacing w:before="0" w:line="240" w:lineRule="auto"/>
              <w:ind w:leftChars="0" w:left="367"/>
              <w:rPr>
                <w:rFonts w:eastAsiaTheme="minorEastAsia"/>
                <w:lang w:val="fr-FR" w:eastAsia="ko-KR"/>
              </w:rPr>
            </w:pPr>
            <w:r>
              <w:rPr>
                <w:rFonts w:ascii="Times New Roman" w:eastAsiaTheme="minorEastAsia" w:hAnsi="Times New Roman"/>
                <w:color w:val="538135" w:themeColor="accent6" w:themeShade="BF"/>
                <w:lang w:val="fr-FR" w:eastAsia="ko-KR"/>
              </w:rPr>
              <w:lastRenderedPageBreak/>
              <w:t>Inter-UE resource coordination (mode 2b)</w:t>
            </w:r>
          </w:p>
        </w:tc>
        <w:tc>
          <w:tcPr>
            <w:tcW w:w="1710" w:type="dxa"/>
          </w:tcPr>
          <w:p w14:paraId="0A2B008C" w14:textId="77777777" w:rsidR="00FF4409" w:rsidRDefault="00FF4409" w:rsidP="00912783">
            <w:pPr>
              <w:pStyle w:val="ac"/>
              <w:numPr>
                <w:ilvl w:val="0"/>
                <w:numId w:val="6"/>
              </w:numPr>
              <w:tabs>
                <w:tab w:val="clear" w:pos="360"/>
                <w:tab w:val="num" w:pos="367"/>
              </w:tabs>
              <w:wordWrap/>
              <w:spacing w:before="0" w:line="240" w:lineRule="auto"/>
              <w:ind w:leftChars="0" w:left="367"/>
              <w:rPr>
                <w:rFonts w:eastAsia="SimSun"/>
                <w:lang w:val="en-US" w:eastAsia="zh-CN"/>
              </w:rPr>
            </w:pPr>
            <w:r>
              <w:rPr>
                <w:rFonts w:ascii="Times New Roman" w:eastAsiaTheme="minorEastAsia" w:hAnsi="Times New Roman"/>
                <w:color w:val="538135" w:themeColor="accent6" w:themeShade="BF"/>
                <w:lang w:val="en-US" w:eastAsia="ko-KR"/>
              </w:rPr>
              <w:lastRenderedPageBreak/>
              <w:t>Option 1</w:t>
            </w:r>
          </w:p>
          <w:p w14:paraId="2EC0A472" w14:textId="77777777" w:rsidR="00FF4409" w:rsidRDefault="00FF4409" w:rsidP="00912783">
            <w:pPr>
              <w:pStyle w:val="ac"/>
              <w:numPr>
                <w:ilvl w:val="0"/>
                <w:numId w:val="6"/>
              </w:numPr>
              <w:tabs>
                <w:tab w:val="clear" w:pos="360"/>
                <w:tab w:val="num" w:pos="367"/>
              </w:tabs>
              <w:wordWrap/>
              <w:spacing w:before="0" w:line="240" w:lineRule="auto"/>
              <w:ind w:leftChars="0" w:left="367"/>
              <w:rPr>
                <w:rFonts w:eastAsia="SimSun"/>
                <w:lang w:val="en-US" w:eastAsia="zh-CN"/>
              </w:rPr>
            </w:pPr>
            <w:r>
              <w:rPr>
                <w:rFonts w:ascii="Times New Roman" w:eastAsiaTheme="minorEastAsia" w:hAnsi="Times New Roman"/>
                <w:color w:val="538135" w:themeColor="accent6" w:themeShade="BF"/>
                <w:lang w:val="en-US" w:eastAsia="ko-KR"/>
              </w:rPr>
              <w:lastRenderedPageBreak/>
              <w:t>Option 1</w:t>
            </w:r>
          </w:p>
        </w:tc>
        <w:tc>
          <w:tcPr>
            <w:tcW w:w="4742" w:type="dxa"/>
          </w:tcPr>
          <w:p w14:paraId="2F717BFD" w14:textId="77777777" w:rsidR="00FF4409" w:rsidRDefault="00FF4409" w:rsidP="00912783">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lastRenderedPageBreak/>
              <w:t>RAN1</w:t>
            </w:r>
          </w:p>
          <w:p w14:paraId="2FAE52D5" w14:textId="77777777" w:rsidR="00FF4409" w:rsidRDefault="00FF4409" w:rsidP="00912783">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lastRenderedPageBreak/>
              <w:t>RAN1</w:t>
            </w:r>
          </w:p>
        </w:tc>
      </w:tr>
      <w:tr w:rsidR="00FF4409" w14:paraId="5731760F" w14:textId="77777777" w:rsidTr="00912783">
        <w:tc>
          <w:tcPr>
            <w:tcW w:w="2631" w:type="dxa"/>
            <w:vMerge w:val="restart"/>
          </w:tcPr>
          <w:p w14:paraId="6C983033"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lastRenderedPageBreak/>
              <w:t>Qualcomm</w:t>
            </w:r>
          </w:p>
        </w:tc>
        <w:tc>
          <w:tcPr>
            <w:tcW w:w="5194" w:type="dxa"/>
            <w:vMerge w:val="restart"/>
          </w:tcPr>
          <w:p w14:paraId="257E02F9"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 xml:space="preserve">UE scheduling </w:t>
            </w:r>
            <w:r>
              <w:rPr>
                <w:rFonts w:eastAsiaTheme="minorEastAsia"/>
                <w:lang w:val="en-US" w:eastAsia="ko-KR"/>
              </w:rPr>
              <w:t>another UE</w:t>
            </w:r>
          </w:p>
        </w:tc>
        <w:tc>
          <w:tcPr>
            <w:tcW w:w="1710" w:type="dxa"/>
          </w:tcPr>
          <w:p w14:paraId="6E44DA67"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V2X and Public safety, Option 1</w:t>
            </w:r>
          </w:p>
        </w:tc>
        <w:tc>
          <w:tcPr>
            <w:tcW w:w="4742" w:type="dxa"/>
          </w:tcPr>
          <w:p w14:paraId="627B9A5A"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For V2X communications, in case of mode 2 operation it is required to further enhance resource allocation to achieve 99.999% reliability level. Consider UE (or RSU) scheduling another UE.</w:t>
            </w:r>
          </w:p>
          <w:p w14:paraId="3ADD4F21" w14:textId="77777777" w:rsidR="00FF4409" w:rsidRDefault="00FF4409" w:rsidP="00912783">
            <w:pPr>
              <w:spacing w:before="0" w:after="0" w:line="240" w:lineRule="auto"/>
              <w:ind w:left="0" w:firstLine="0"/>
              <w:rPr>
                <w:rFonts w:eastAsia="SimSun"/>
                <w:lang w:val="en-US" w:eastAsia="zh-CN"/>
              </w:rPr>
            </w:pPr>
          </w:p>
        </w:tc>
      </w:tr>
      <w:tr w:rsidR="00FF4409" w14:paraId="7A5CD8E0" w14:textId="77777777" w:rsidTr="00912783">
        <w:tc>
          <w:tcPr>
            <w:tcW w:w="2631" w:type="dxa"/>
            <w:vMerge/>
          </w:tcPr>
          <w:p w14:paraId="1F8B0BD2" w14:textId="77777777" w:rsidR="00FF4409" w:rsidRDefault="00FF4409" w:rsidP="00912783">
            <w:pPr>
              <w:spacing w:before="0" w:after="0" w:line="240" w:lineRule="auto"/>
              <w:ind w:left="0" w:firstLine="0"/>
              <w:rPr>
                <w:rFonts w:eastAsiaTheme="minorEastAsia"/>
                <w:lang w:val="en-US" w:eastAsia="ko-KR"/>
              </w:rPr>
            </w:pPr>
          </w:p>
        </w:tc>
        <w:tc>
          <w:tcPr>
            <w:tcW w:w="5194" w:type="dxa"/>
            <w:vMerge/>
          </w:tcPr>
          <w:p w14:paraId="3451401F" w14:textId="77777777" w:rsidR="00FF4409" w:rsidRDefault="00FF4409" w:rsidP="00912783">
            <w:pPr>
              <w:spacing w:before="0" w:after="0" w:line="240" w:lineRule="auto"/>
              <w:ind w:left="0" w:firstLine="0"/>
              <w:rPr>
                <w:rFonts w:eastAsiaTheme="minorEastAsia"/>
                <w:lang w:val="en-US" w:eastAsia="ko-KR"/>
              </w:rPr>
            </w:pPr>
          </w:p>
        </w:tc>
        <w:tc>
          <w:tcPr>
            <w:tcW w:w="1710" w:type="dxa"/>
            <w:shd w:val="clear" w:color="auto" w:fill="auto"/>
          </w:tcPr>
          <w:p w14:paraId="2C15AE05"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non-V2X, Option 3</w:t>
            </w:r>
          </w:p>
        </w:tc>
        <w:tc>
          <w:tcPr>
            <w:tcW w:w="4742" w:type="dxa"/>
            <w:shd w:val="clear" w:color="auto" w:fill="auto"/>
          </w:tcPr>
          <w:p w14:paraId="56C1B79A"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As an example PLC performs local scheduling of sensors/actuators to better meet latency/reliability requirements by avoiding multiple OTA tx.</w:t>
            </w:r>
          </w:p>
          <w:p w14:paraId="60AD7B37" w14:textId="77777777" w:rsidR="00FF4409" w:rsidRDefault="00FF4409" w:rsidP="00912783">
            <w:pPr>
              <w:spacing w:before="0" w:after="0" w:line="240" w:lineRule="auto"/>
              <w:ind w:left="0" w:firstLine="0"/>
              <w:rPr>
                <w:rFonts w:eastAsia="SimSun"/>
                <w:lang w:val="en-US" w:eastAsia="zh-CN"/>
              </w:rPr>
            </w:pPr>
            <w:bookmarkStart w:id="3" w:name="_Hlk16466336"/>
            <w:r>
              <w:rPr>
                <w:rFonts w:eastAsia="SimSun"/>
                <w:lang w:val="en-US" w:eastAsia="zh-CN"/>
              </w:rPr>
              <w:t>Study if Rel-16/17 V2X resource allocation mechanisms can satisfy requirements for non-V2X as well or further enhancement is needed.</w:t>
            </w:r>
            <w:bookmarkEnd w:id="3"/>
          </w:p>
        </w:tc>
      </w:tr>
      <w:tr w:rsidR="00FF4409" w14:paraId="678F8A12" w14:textId="77777777" w:rsidTr="00912783">
        <w:tc>
          <w:tcPr>
            <w:tcW w:w="2631" w:type="dxa"/>
          </w:tcPr>
          <w:p w14:paraId="56F8F8CB"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LGE</w:t>
            </w:r>
          </w:p>
        </w:tc>
        <w:tc>
          <w:tcPr>
            <w:tcW w:w="5194" w:type="dxa"/>
          </w:tcPr>
          <w:p w14:paraId="286D617C"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Sup</w:t>
            </w:r>
            <w:r>
              <w:rPr>
                <w:rFonts w:eastAsiaTheme="minorEastAsia"/>
                <w:lang w:val="en-US" w:eastAsia="ko-KR"/>
              </w:rPr>
              <w:t>port of inter-UE resource coordination to alleviate resource collision and half duplex problem</w:t>
            </w:r>
          </w:p>
        </w:tc>
        <w:tc>
          <w:tcPr>
            <w:tcW w:w="1710" w:type="dxa"/>
          </w:tcPr>
          <w:p w14:paraId="07418E71"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Op</w:t>
            </w:r>
            <w:r>
              <w:rPr>
                <w:rFonts w:eastAsiaTheme="minorEastAsia"/>
                <w:lang w:val="en-US" w:eastAsia="ko-KR"/>
              </w:rPr>
              <w:t>tion 1</w:t>
            </w:r>
          </w:p>
        </w:tc>
        <w:tc>
          <w:tcPr>
            <w:tcW w:w="4742" w:type="dxa"/>
          </w:tcPr>
          <w:p w14:paraId="790247F5"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Start from those st</w:t>
            </w:r>
            <w:r>
              <w:rPr>
                <w:rFonts w:eastAsiaTheme="minorEastAsia"/>
                <w:lang w:val="en-US" w:eastAsia="ko-KR"/>
              </w:rPr>
              <w:t>udied in the context of resource allocation mode 2(b) in Rel-16.</w:t>
            </w:r>
            <w:r>
              <w:rPr>
                <w:rFonts w:eastAsiaTheme="minorEastAsia"/>
                <w:lang w:val="en-US" w:eastAsia="ko-KR"/>
              </w:rPr>
              <w:br/>
              <w:t>UE scheduling another UE requires big specification impact while similar benefit can be achieved by adding a proper inter-UE coordination to Rel-16 mode 2.</w:t>
            </w:r>
          </w:p>
        </w:tc>
      </w:tr>
      <w:tr w:rsidR="00FF4409" w14:paraId="47CDF440" w14:textId="77777777" w:rsidTr="00912783">
        <w:tc>
          <w:tcPr>
            <w:tcW w:w="2631" w:type="dxa"/>
          </w:tcPr>
          <w:p w14:paraId="08B0CF5A"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Samsung</w:t>
            </w:r>
          </w:p>
        </w:tc>
        <w:tc>
          <w:tcPr>
            <w:tcW w:w="5194" w:type="dxa"/>
          </w:tcPr>
          <w:p w14:paraId="020F5803"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UE scheduling another UE including inter-UE resource coordination</w:t>
            </w:r>
          </w:p>
        </w:tc>
        <w:tc>
          <w:tcPr>
            <w:tcW w:w="1710" w:type="dxa"/>
          </w:tcPr>
          <w:p w14:paraId="21B013EE"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742" w:type="dxa"/>
          </w:tcPr>
          <w:p w14:paraId="7AF944B6"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RAN1</w:t>
            </w:r>
          </w:p>
        </w:tc>
      </w:tr>
      <w:tr w:rsidR="00FF4409" w14:paraId="0E28D38F" w14:textId="77777777" w:rsidTr="00912783">
        <w:tc>
          <w:tcPr>
            <w:tcW w:w="2631" w:type="dxa"/>
          </w:tcPr>
          <w:p w14:paraId="43201816" w14:textId="77777777" w:rsidR="00FF4409" w:rsidRDefault="00FF4409" w:rsidP="00912783">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Kyocera</w:t>
            </w:r>
          </w:p>
        </w:tc>
        <w:tc>
          <w:tcPr>
            <w:tcW w:w="5194" w:type="dxa"/>
          </w:tcPr>
          <w:p w14:paraId="4148DFDB" w14:textId="77777777" w:rsidR="00FF4409" w:rsidRDefault="00FF4409" w:rsidP="00912783">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UE scheduling other UEs</w:t>
            </w:r>
          </w:p>
        </w:tc>
        <w:tc>
          <w:tcPr>
            <w:tcW w:w="1710" w:type="dxa"/>
          </w:tcPr>
          <w:p w14:paraId="23C0A290" w14:textId="77777777" w:rsidR="00FF4409" w:rsidRDefault="00FF4409" w:rsidP="00912783">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Option 1</w:t>
            </w:r>
          </w:p>
        </w:tc>
        <w:tc>
          <w:tcPr>
            <w:tcW w:w="4742" w:type="dxa"/>
          </w:tcPr>
          <w:p w14:paraId="30292529" w14:textId="77777777" w:rsidR="00FF4409" w:rsidRDefault="00FF4409" w:rsidP="00912783">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 xml:space="preserve">Specifying mode-2(d) already studied in Rel-16 SI. </w:t>
            </w:r>
          </w:p>
          <w:p w14:paraId="35836E3C" w14:textId="77777777" w:rsidR="00FF4409" w:rsidRDefault="00FF4409" w:rsidP="00912783">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(Mode-2(d) is defined as UE-to-Network relay forwarding gNB grants).</w:t>
            </w:r>
          </w:p>
        </w:tc>
      </w:tr>
      <w:tr w:rsidR="00FF4409" w14:paraId="6F7EAE83" w14:textId="77777777" w:rsidTr="00912783">
        <w:tc>
          <w:tcPr>
            <w:tcW w:w="2631" w:type="dxa"/>
          </w:tcPr>
          <w:p w14:paraId="4F48CDAB"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Volkswagen AG</w:t>
            </w:r>
          </w:p>
        </w:tc>
        <w:tc>
          <w:tcPr>
            <w:tcW w:w="5194" w:type="dxa"/>
          </w:tcPr>
          <w:p w14:paraId="37070638"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All measures</w:t>
            </w:r>
          </w:p>
        </w:tc>
        <w:tc>
          <w:tcPr>
            <w:tcW w:w="1710" w:type="dxa"/>
          </w:tcPr>
          <w:p w14:paraId="238657CE"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2</w:t>
            </w:r>
          </w:p>
        </w:tc>
        <w:tc>
          <w:tcPr>
            <w:tcW w:w="4742" w:type="dxa"/>
          </w:tcPr>
          <w:p w14:paraId="73E33BEB" w14:textId="77777777" w:rsidR="00FF4409" w:rsidRDefault="00FF4409" w:rsidP="00912783">
            <w:pPr>
              <w:spacing w:before="0" w:after="0" w:line="240" w:lineRule="auto"/>
              <w:ind w:left="0" w:firstLine="0"/>
              <w:rPr>
                <w:rFonts w:eastAsia="SimSun"/>
                <w:lang w:val="en-US" w:eastAsia="zh-CN"/>
              </w:rPr>
            </w:pPr>
          </w:p>
        </w:tc>
      </w:tr>
      <w:tr w:rsidR="00FF4409" w14:paraId="667E06EF" w14:textId="77777777" w:rsidTr="00912783">
        <w:trPr>
          <w:trHeight w:val="2303"/>
        </w:trPr>
        <w:tc>
          <w:tcPr>
            <w:tcW w:w="2631" w:type="dxa"/>
          </w:tcPr>
          <w:p w14:paraId="69F9D970"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lastRenderedPageBreak/>
              <w:t>Fraunhofer</w:t>
            </w:r>
          </w:p>
        </w:tc>
        <w:tc>
          <w:tcPr>
            <w:tcW w:w="5194" w:type="dxa"/>
          </w:tcPr>
          <w:p w14:paraId="311795A6"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UE scheduling another UE</w:t>
            </w:r>
          </w:p>
          <w:p w14:paraId="70D4D3B9"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Inter-UE resource coordination</w:t>
            </w:r>
          </w:p>
          <w:p w14:paraId="2FCB58EB" w14:textId="77777777" w:rsidR="00FF4409" w:rsidRDefault="00FF4409" w:rsidP="00912783">
            <w:pPr>
              <w:spacing w:before="0" w:after="0" w:line="240" w:lineRule="auto"/>
              <w:ind w:left="0"/>
              <w:rPr>
                <w:rFonts w:eastAsiaTheme="minorEastAsia"/>
                <w:lang w:val="en-US" w:eastAsia="ko-KR"/>
              </w:rPr>
            </w:pPr>
          </w:p>
        </w:tc>
        <w:tc>
          <w:tcPr>
            <w:tcW w:w="1710" w:type="dxa"/>
          </w:tcPr>
          <w:p w14:paraId="271EFAD3"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1</w:t>
            </w:r>
          </w:p>
          <w:p w14:paraId="6A89471E" w14:textId="77777777" w:rsidR="00FF4409" w:rsidRDefault="00FF4409" w:rsidP="00912783">
            <w:pPr>
              <w:spacing w:before="0" w:after="0" w:line="240" w:lineRule="auto"/>
              <w:ind w:left="0"/>
              <w:rPr>
                <w:rFonts w:eastAsiaTheme="minorEastAsia"/>
                <w:lang w:val="en-US" w:eastAsia="ko-KR"/>
              </w:rPr>
            </w:pPr>
          </w:p>
        </w:tc>
        <w:tc>
          <w:tcPr>
            <w:tcW w:w="4742" w:type="dxa"/>
          </w:tcPr>
          <w:p w14:paraId="2F7A3B44"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RAN1</w:t>
            </w:r>
          </w:p>
          <w:p w14:paraId="7F4072B8"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These concepts were discussed in Rel. 16 and merits were identified to improve the resource allocation between UEs in Mode 2.</w:t>
            </w:r>
          </w:p>
        </w:tc>
      </w:tr>
      <w:tr w:rsidR="00FF4409" w14:paraId="44868D65" w14:textId="77777777" w:rsidTr="00912783">
        <w:trPr>
          <w:trHeight w:val="2303"/>
        </w:trPr>
        <w:tc>
          <w:tcPr>
            <w:tcW w:w="2631" w:type="dxa"/>
          </w:tcPr>
          <w:p w14:paraId="0BDCF60A"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Huawei</w:t>
            </w:r>
            <w:r>
              <w:rPr>
                <w:rFonts w:eastAsiaTheme="minorEastAsia"/>
                <w:lang w:val="en-US" w:eastAsia="ko-KR"/>
              </w:rPr>
              <w:t>, HiSilicon</w:t>
            </w:r>
          </w:p>
        </w:tc>
        <w:tc>
          <w:tcPr>
            <w:tcW w:w="5194" w:type="dxa"/>
          </w:tcPr>
          <w:p w14:paraId="36D790BC" w14:textId="77777777" w:rsidR="00FF4409" w:rsidRDefault="00FF4409" w:rsidP="00912783">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UE </w:t>
            </w:r>
            <w:r>
              <w:rPr>
                <w:rFonts w:ascii="Times New Roman" w:eastAsiaTheme="minorEastAsia" w:hAnsi="Times New Roman"/>
                <w:lang w:val="en-US" w:eastAsia="ko-KR"/>
              </w:rPr>
              <w:t>relaying the resource configuration from gNB to</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another UE</w:t>
            </w:r>
          </w:p>
          <w:p w14:paraId="06D8517F" w14:textId="77777777" w:rsidR="00FF4409" w:rsidRDefault="00FF4409" w:rsidP="00912783">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A scheduling UE determines sidelink resource for other UE(s), e.g. a group of UEs</w:t>
            </w:r>
          </w:p>
        </w:tc>
        <w:tc>
          <w:tcPr>
            <w:tcW w:w="1710" w:type="dxa"/>
          </w:tcPr>
          <w:p w14:paraId="33BB1668"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tc>
        <w:tc>
          <w:tcPr>
            <w:tcW w:w="4742" w:type="dxa"/>
          </w:tcPr>
          <w:p w14:paraId="2B576023" w14:textId="77777777" w:rsidR="00FF4409" w:rsidRDefault="00FF4409" w:rsidP="00912783">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This would cover V2X use cases and non-V2X use cases.</w:t>
            </w:r>
          </w:p>
          <w:p w14:paraId="520FD5B6" w14:textId="77777777" w:rsidR="00FF4409" w:rsidRDefault="00FF4409" w:rsidP="00912783">
            <w:pPr>
              <w:pStyle w:val="ac"/>
              <w:numPr>
                <w:ilvl w:val="0"/>
                <w:numId w:val="12"/>
              </w:numPr>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hint="eastAsia"/>
                <w:lang w:val="en-US" w:eastAsia="ko-KR"/>
              </w:rPr>
              <w:t>U</w:t>
            </w:r>
            <w:r>
              <w:rPr>
                <w:rFonts w:ascii="Times New Roman" w:eastAsiaTheme="minorEastAsia" w:hAnsi="Times New Roman"/>
                <w:lang w:val="en-US" w:eastAsia="ko-KR"/>
              </w:rPr>
              <w:t>E-based scheduling of sidelink transmission or relaying of the gNB’s resource configuration is suitable for UE group operation such as platooning, and can achieve a higher packet transmission reliability due to centralized resource allocation coordination within a whole group.</w:t>
            </w:r>
          </w:p>
        </w:tc>
      </w:tr>
      <w:tr w:rsidR="00FF4409" w14:paraId="50B3F00D" w14:textId="77777777" w:rsidTr="00912783">
        <w:tc>
          <w:tcPr>
            <w:tcW w:w="2631" w:type="dxa"/>
            <w:vMerge w:val="restart"/>
          </w:tcPr>
          <w:p w14:paraId="78EB3334"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MediaTek</w:t>
            </w:r>
          </w:p>
        </w:tc>
        <w:tc>
          <w:tcPr>
            <w:tcW w:w="5194" w:type="dxa"/>
          </w:tcPr>
          <w:p w14:paraId="72185816"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Mode 2(d) (UE scheduling another UE)</w:t>
            </w:r>
          </w:p>
        </w:tc>
        <w:tc>
          <w:tcPr>
            <w:tcW w:w="1710" w:type="dxa"/>
          </w:tcPr>
          <w:p w14:paraId="2AF82A1F"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tc>
        <w:tc>
          <w:tcPr>
            <w:tcW w:w="4742" w:type="dxa"/>
          </w:tcPr>
          <w:p w14:paraId="0D74B0EB"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We think this was adequately studied in Rel-16 and can be specified in Rel-17.  At least it can be supported for UE-type RSU and could also be useful for relaying.  [RAN1]</w:t>
            </w:r>
          </w:p>
        </w:tc>
      </w:tr>
      <w:tr w:rsidR="00FF4409" w14:paraId="0A1EE26D" w14:textId="77777777" w:rsidTr="00912783">
        <w:tc>
          <w:tcPr>
            <w:tcW w:w="2631" w:type="dxa"/>
            <w:vMerge/>
          </w:tcPr>
          <w:p w14:paraId="220D03E8" w14:textId="77777777" w:rsidR="00FF4409" w:rsidRDefault="00FF4409" w:rsidP="00912783">
            <w:pPr>
              <w:spacing w:before="0" w:after="0" w:line="240" w:lineRule="auto"/>
              <w:ind w:left="0" w:firstLine="0"/>
              <w:rPr>
                <w:rFonts w:eastAsiaTheme="minorEastAsia"/>
                <w:lang w:val="en-US" w:eastAsia="ko-KR"/>
              </w:rPr>
            </w:pPr>
          </w:p>
        </w:tc>
        <w:tc>
          <w:tcPr>
            <w:tcW w:w="5194" w:type="dxa"/>
          </w:tcPr>
          <w:p w14:paraId="685BA54F" w14:textId="77777777" w:rsidR="00FF4409" w:rsidRPr="00511171" w:rsidRDefault="00FF4409" w:rsidP="00912783">
            <w:pPr>
              <w:spacing w:before="0" w:after="0" w:line="240" w:lineRule="auto"/>
              <w:ind w:left="0" w:firstLine="0"/>
              <w:rPr>
                <w:rFonts w:eastAsiaTheme="minorEastAsia"/>
                <w:lang w:val="fr-FR" w:eastAsia="ko-KR"/>
              </w:rPr>
            </w:pPr>
            <w:r w:rsidRPr="00511171">
              <w:rPr>
                <w:rFonts w:eastAsiaTheme="minorEastAsia"/>
                <w:lang w:val="fr-FR" w:eastAsia="ko-KR"/>
              </w:rPr>
              <w:t>Mode 2(b) (inter-UE resource coordination)</w:t>
            </w:r>
          </w:p>
        </w:tc>
        <w:tc>
          <w:tcPr>
            <w:tcW w:w="1710" w:type="dxa"/>
          </w:tcPr>
          <w:p w14:paraId="1EE1B339"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3</w:t>
            </w:r>
          </w:p>
        </w:tc>
        <w:tc>
          <w:tcPr>
            <w:tcW w:w="4742" w:type="dxa"/>
          </w:tcPr>
          <w:p w14:paraId="53A55E48"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Normative work on this can be delayed to a later release for time reasons. [RAN1]</w:t>
            </w:r>
          </w:p>
        </w:tc>
      </w:tr>
      <w:tr w:rsidR="00FF4409" w14:paraId="14BF6D95" w14:textId="77777777" w:rsidTr="00912783">
        <w:tc>
          <w:tcPr>
            <w:tcW w:w="2631" w:type="dxa"/>
          </w:tcPr>
          <w:p w14:paraId="5DE12326" w14:textId="77777777" w:rsidR="00FF4409" w:rsidRDefault="00FF4409" w:rsidP="00912783">
            <w:pPr>
              <w:spacing w:before="0" w:after="0" w:line="240" w:lineRule="auto"/>
              <w:ind w:left="0" w:firstLine="0"/>
              <w:rPr>
                <w:lang w:val="en-US" w:eastAsia="ja-JP"/>
              </w:rPr>
            </w:pPr>
            <w:r>
              <w:rPr>
                <w:rFonts w:hint="eastAsia"/>
                <w:lang w:val="en-US" w:eastAsia="ja-JP"/>
              </w:rPr>
              <w:t>NTT DOCOMO</w:t>
            </w:r>
          </w:p>
        </w:tc>
        <w:tc>
          <w:tcPr>
            <w:tcW w:w="5194" w:type="dxa"/>
          </w:tcPr>
          <w:p w14:paraId="210E4172"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UE scheduling another UE (mode 2d)</w:t>
            </w:r>
          </w:p>
        </w:tc>
        <w:tc>
          <w:tcPr>
            <w:tcW w:w="1710" w:type="dxa"/>
          </w:tcPr>
          <w:p w14:paraId="3AF187AF"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tc>
        <w:tc>
          <w:tcPr>
            <w:tcW w:w="4742" w:type="dxa"/>
          </w:tcPr>
          <w:p w14:paraId="5EEF132C"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RAN1/RAN2</w:t>
            </w:r>
          </w:p>
        </w:tc>
      </w:tr>
      <w:tr w:rsidR="00FF4409" w14:paraId="60CC896D" w14:textId="77777777" w:rsidTr="00912783">
        <w:tc>
          <w:tcPr>
            <w:tcW w:w="2631" w:type="dxa"/>
          </w:tcPr>
          <w:p w14:paraId="0EDBA481" w14:textId="77777777" w:rsidR="00FF4409" w:rsidRDefault="00FF4409" w:rsidP="00912783">
            <w:pPr>
              <w:spacing w:before="0" w:after="0" w:line="240" w:lineRule="auto"/>
              <w:ind w:left="0" w:firstLine="0"/>
              <w:rPr>
                <w:lang w:val="en-US" w:eastAsia="ja-JP"/>
              </w:rPr>
            </w:pPr>
            <w:r>
              <w:rPr>
                <w:lang w:val="en-US" w:eastAsia="ja-JP"/>
              </w:rPr>
              <w:t>Fujitsu</w:t>
            </w:r>
          </w:p>
        </w:tc>
        <w:tc>
          <w:tcPr>
            <w:tcW w:w="5194" w:type="dxa"/>
          </w:tcPr>
          <w:p w14:paraId="1B42A542"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 xml:space="preserve">UE scheduling </w:t>
            </w:r>
            <w:r>
              <w:rPr>
                <w:rFonts w:eastAsiaTheme="minorEastAsia"/>
                <w:lang w:val="en-US" w:eastAsia="ko-KR"/>
              </w:rPr>
              <w:t>another UE</w:t>
            </w:r>
          </w:p>
        </w:tc>
        <w:tc>
          <w:tcPr>
            <w:tcW w:w="1710" w:type="dxa"/>
          </w:tcPr>
          <w:p w14:paraId="66CA97E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tc>
        <w:tc>
          <w:tcPr>
            <w:tcW w:w="4742" w:type="dxa"/>
          </w:tcPr>
          <w:p w14:paraId="0531C12D"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Based on dual-mode, in RAN1/RAN2.</w:t>
            </w:r>
          </w:p>
        </w:tc>
      </w:tr>
      <w:tr w:rsidR="00FF4409" w14:paraId="02E25F54" w14:textId="77777777" w:rsidTr="00912783">
        <w:tc>
          <w:tcPr>
            <w:tcW w:w="2631" w:type="dxa"/>
            <w:vMerge w:val="restart"/>
          </w:tcPr>
          <w:p w14:paraId="21C10FA3"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CATT</w:t>
            </w:r>
          </w:p>
        </w:tc>
        <w:tc>
          <w:tcPr>
            <w:tcW w:w="5194" w:type="dxa"/>
          </w:tcPr>
          <w:p w14:paraId="0681AF6B"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w:t>
            </w:r>
            <w:r>
              <w:rPr>
                <w:rFonts w:eastAsia="SimSun" w:hint="eastAsia"/>
                <w:lang w:val="en-US" w:eastAsia="zh-CN"/>
              </w:rPr>
              <w:t>or V2X</w:t>
            </w:r>
          </w:p>
          <w:p w14:paraId="38334F1F" w14:textId="77777777" w:rsidR="00FF4409" w:rsidRDefault="00FF4409" w:rsidP="00912783">
            <w:pPr>
              <w:pStyle w:val="ac"/>
              <w:numPr>
                <w:ilvl w:val="0"/>
                <w:numId w:val="20"/>
              </w:numPr>
              <w:wordWrap/>
              <w:spacing w:before="0" w:line="240" w:lineRule="auto"/>
              <w:ind w:leftChars="0" w:hangingChars="210"/>
              <w:rPr>
                <w:rFonts w:ascii="Times New Roman" w:eastAsia="SimSun" w:hAnsi="Times New Roman"/>
                <w:lang w:val="en-US" w:eastAsia="zh-CN"/>
              </w:rPr>
            </w:pPr>
            <w:r>
              <w:rPr>
                <w:rFonts w:ascii="Times New Roman" w:eastAsiaTheme="minorEastAsia" w:hAnsi="Times New Roman"/>
                <w:lang w:val="en-US" w:eastAsia="ko-KR"/>
              </w:rPr>
              <w:t>UE scheduling another UE</w:t>
            </w:r>
          </w:p>
          <w:p w14:paraId="236F3B65" w14:textId="77777777" w:rsidR="00FF4409" w:rsidRDefault="00FF4409" w:rsidP="00912783">
            <w:pPr>
              <w:pStyle w:val="ac"/>
              <w:numPr>
                <w:ilvl w:val="0"/>
                <w:numId w:val="20"/>
              </w:numPr>
              <w:wordWrap/>
              <w:spacing w:before="0" w:line="240" w:lineRule="auto"/>
              <w:ind w:leftChars="0" w:hangingChars="210"/>
              <w:rPr>
                <w:rFonts w:eastAsia="SimSun"/>
                <w:lang w:val="en-US" w:eastAsia="zh-CN"/>
              </w:rPr>
            </w:pPr>
            <w:r>
              <w:rPr>
                <w:rFonts w:ascii="Times New Roman" w:eastAsiaTheme="minorEastAsia" w:hAnsi="Times New Roman"/>
                <w:lang w:val="en-US" w:eastAsia="ko-KR"/>
              </w:rPr>
              <w:t>Inter-UE resource coordination</w:t>
            </w:r>
          </w:p>
        </w:tc>
        <w:tc>
          <w:tcPr>
            <w:tcW w:w="1710" w:type="dxa"/>
          </w:tcPr>
          <w:p w14:paraId="7D465114"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Option 1</w:t>
            </w:r>
          </w:p>
        </w:tc>
        <w:tc>
          <w:tcPr>
            <w:tcW w:w="4742" w:type="dxa"/>
          </w:tcPr>
          <w:p w14:paraId="0DA15FBC"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RAN1</w:t>
            </w:r>
          </w:p>
        </w:tc>
      </w:tr>
      <w:tr w:rsidR="00FF4409" w14:paraId="055AE5C0" w14:textId="77777777" w:rsidTr="00912783">
        <w:tc>
          <w:tcPr>
            <w:tcW w:w="2631" w:type="dxa"/>
            <w:vMerge/>
          </w:tcPr>
          <w:p w14:paraId="416FDD8D" w14:textId="77777777" w:rsidR="00FF4409" w:rsidRDefault="00FF4409" w:rsidP="00912783">
            <w:pPr>
              <w:spacing w:before="0" w:after="0" w:line="240" w:lineRule="auto"/>
              <w:ind w:left="0" w:firstLine="0"/>
              <w:rPr>
                <w:lang w:val="en-US" w:eastAsia="ja-JP"/>
              </w:rPr>
            </w:pPr>
          </w:p>
        </w:tc>
        <w:tc>
          <w:tcPr>
            <w:tcW w:w="5194" w:type="dxa"/>
          </w:tcPr>
          <w:p w14:paraId="7B93415D"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w:t>
            </w:r>
            <w:r>
              <w:rPr>
                <w:rFonts w:eastAsia="SimSun" w:hint="eastAsia"/>
                <w:lang w:val="en-US" w:eastAsia="zh-CN"/>
              </w:rPr>
              <w:t>or non-V2X</w:t>
            </w:r>
          </w:p>
          <w:p w14:paraId="5B3F8724" w14:textId="77777777" w:rsidR="00FF4409" w:rsidRDefault="00FF4409" w:rsidP="00912783">
            <w:pPr>
              <w:pStyle w:val="ac"/>
              <w:numPr>
                <w:ilvl w:val="0"/>
                <w:numId w:val="20"/>
              </w:numPr>
              <w:wordWrap/>
              <w:spacing w:before="0" w:line="240" w:lineRule="auto"/>
              <w:ind w:leftChars="0" w:hangingChars="210"/>
              <w:rPr>
                <w:rFonts w:ascii="Times New Roman" w:eastAsia="SimSun" w:hAnsi="Times New Roman"/>
                <w:lang w:val="en-US" w:eastAsia="zh-CN"/>
              </w:rPr>
            </w:pPr>
            <w:r>
              <w:rPr>
                <w:rFonts w:ascii="Times New Roman" w:eastAsiaTheme="minorEastAsia" w:hAnsi="Times New Roman"/>
                <w:lang w:val="en-US" w:eastAsia="ko-KR"/>
              </w:rPr>
              <w:lastRenderedPageBreak/>
              <w:t>UE scheduling another UE</w:t>
            </w:r>
          </w:p>
          <w:p w14:paraId="2F3061BF" w14:textId="77777777" w:rsidR="00FF4409" w:rsidRDefault="00FF4409" w:rsidP="00912783">
            <w:pPr>
              <w:pStyle w:val="ac"/>
              <w:numPr>
                <w:ilvl w:val="0"/>
                <w:numId w:val="20"/>
              </w:numPr>
              <w:wordWrap/>
              <w:spacing w:before="0" w:line="240" w:lineRule="auto"/>
              <w:ind w:leftChars="0" w:hangingChars="210"/>
              <w:rPr>
                <w:rFonts w:ascii="Times New Roman" w:eastAsia="SimSun" w:hAnsi="Times New Roman"/>
                <w:lang w:val="en-US" w:eastAsia="zh-CN"/>
              </w:rPr>
            </w:pPr>
            <w:r>
              <w:rPr>
                <w:rFonts w:ascii="Times New Roman" w:eastAsiaTheme="minorEastAsia" w:hAnsi="Times New Roman"/>
                <w:lang w:val="en-US" w:eastAsia="ko-KR"/>
              </w:rPr>
              <w:t>Inter-UE resource coordination</w:t>
            </w:r>
          </w:p>
        </w:tc>
        <w:tc>
          <w:tcPr>
            <w:tcW w:w="1710" w:type="dxa"/>
          </w:tcPr>
          <w:p w14:paraId="6E22A4EA"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lastRenderedPageBreak/>
              <w:t>Option 3</w:t>
            </w:r>
          </w:p>
        </w:tc>
        <w:tc>
          <w:tcPr>
            <w:tcW w:w="4742" w:type="dxa"/>
          </w:tcPr>
          <w:p w14:paraId="421D9E9E"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RAN1</w:t>
            </w:r>
          </w:p>
        </w:tc>
      </w:tr>
      <w:tr w:rsidR="00FF4409" w14:paraId="0D463FD6" w14:textId="77777777" w:rsidTr="00912783">
        <w:tc>
          <w:tcPr>
            <w:tcW w:w="2631" w:type="dxa"/>
          </w:tcPr>
          <w:p w14:paraId="0B2C9BC5"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N</w:t>
            </w:r>
            <w:r>
              <w:rPr>
                <w:rFonts w:eastAsia="SimSun"/>
                <w:lang w:val="en-US" w:eastAsia="zh-CN"/>
              </w:rPr>
              <w:t>EC</w:t>
            </w:r>
          </w:p>
        </w:tc>
        <w:tc>
          <w:tcPr>
            <w:tcW w:w="5194" w:type="dxa"/>
          </w:tcPr>
          <w:p w14:paraId="49607DB4"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U</w:t>
            </w:r>
            <w:r>
              <w:rPr>
                <w:rFonts w:eastAsia="SimSun"/>
                <w:lang w:val="en-US" w:eastAsia="zh-CN"/>
              </w:rPr>
              <w:t>E or UE type RSU scheduling other UE or other UEs</w:t>
            </w:r>
          </w:p>
        </w:tc>
        <w:tc>
          <w:tcPr>
            <w:tcW w:w="1710" w:type="dxa"/>
          </w:tcPr>
          <w:p w14:paraId="15C33185"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ption 1</w:t>
            </w:r>
          </w:p>
        </w:tc>
        <w:tc>
          <w:tcPr>
            <w:tcW w:w="4742" w:type="dxa"/>
          </w:tcPr>
          <w:p w14:paraId="7C4F6798" w14:textId="77777777" w:rsidR="00FF4409" w:rsidRDefault="00FF4409" w:rsidP="00912783">
            <w:pPr>
              <w:spacing w:before="0" w:after="0" w:line="240" w:lineRule="auto"/>
              <w:ind w:left="0" w:firstLine="0"/>
              <w:rPr>
                <w:rFonts w:eastAsia="SimSun"/>
                <w:lang w:val="en-US" w:eastAsia="zh-CN"/>
              </w:rPr>
            </w:pPr>
          </w:p>
        </w:tc>
      </w:tr>
      <w:tr w:rsidR="00FF4409" w14:paraId="147D56BB" w14:textId="77777777" w:rsidTr="00912783">
        <w:tc>
          <w:tcPr>
            <w:tcW w:w="2631" w:type="dxa"/>
          </w:tcPr>
          <w:p w14:paraId="5B0BB3E8"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vivo</w:t>
            </w:r>
          </w:p>
        </w:tc>
        <w:tc>
          <w:tcPr>
            <w:tcW w:w="5194" w:type="dxa"/>
          </w:tcPr>
          <w:p w14:paraId="6B01A9D7"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Mode-2d resource allocation as defined in TR 38.885</w:t>
            </w:r>
          </w:p>
          <w:p w14:paraId="39DD7FC9"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hint="eastAsia"/>
                <w:lang w:val="en-US" w:eastAsia="zh-CN"/>
              </w:rPr>
              <w:t xml:space="preserve">UE scheduling </w:t>
            </w:r>
            <w:r>
              <w:rPr>
                <w:rFonts w:ascii="Times New Roman" w:eastAsia="SimSun" w:hAnsi="Times New Roman"/>
                <w:lang w:val="en-US" w:eastAsia="zh-CN"/>
              </w:rPr>
              <w:t>another UE</w:t>
            </w:r>
          </w:p>
          <w:p w14:paraId="017C2468" w14:textId="77777777" w:rsidR="00FF4409" w:rsidRDefault="00FF4409" w:rsidP="00912783">
            <w:pPr>
              <w:spacing w:before="0" w:after="0" w:line="240" w:lineRule="auto"/>
              <w:ind w:left="0" w:firstLine="0"/>
              <w:rPr>
                <w:rFonts w:eastAsiaTheme="minorEastAsia"/>
                <w:lang w:val="en-US" w:eastAsia="ko-KR"/>
              </w:rPr>
            </w:pPr>
          </w:p>
        </w:tc>
        <w:tc>
          <w:tcPr>
            <w:tcW w:w="1710" w:type="dxa"/>
          </w:tcPr>
          <w:p w14:paraId="128D49DB"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1</w:t>
            </w:r>
          </w:p>
          <w:p w14:paraId="51570025"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2</w:t>
            </w:r>
          </w:p>
          <w:p w14:paraId="11AD6984" w14:textId="77777777" w:rsidR="00FF4409" w:rsidRDefault="00FF4409" w:rsidP="00912783">
            <w:pPr>
              <w:spacing w:before="0" w:after="0" w:line="240" w:lineRule="auto"/>
              <w:ind w:left="0" w:firstLine="0"/>
              <w:rPr>
                <w:rFonts w:eastAsia="SimSun"/>
                <w:lang w:val="en-US" w:eastAsia="zh-CN"/>
              </w:rPr>
            </w:pPr>
          </w:p>
        </w:tc>
        <w:tc>
          <w:tcPr>
            <w:tcW w:w="4742" w:type="dxa"/>
          </w:tcPr>
          <w:p w14:paraId="44B5B57C"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0A00294C"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433CF484" w14:textId="77777777" w:rsidR="00FF4409" w:rsidRDefault="00FF4409" w:rsidP="00912783">
            <w:pPr>
              <w:spacing w:before="0" w:after="0" w:line="240" w:lineRule="auto"/>
              <w:ind w:left="0" w:firstLine="0"/>
              <w:rPr>
                <w:rFonts w:eastAsia="SimSun"/>
                <w:lang w:val="en-US" w:eastAsia="zh-CN"/>
              </w:rPr>
            </w:pPr>
          </w:p>
        </w:tc>
      </w:tr>
      <w:tr w:rsidR="00FF4409" w14:paraId="39D7B6CB" w14:textId="77777777" w:rsidTr="00912783">
        <w:tc>
          <w:tcPr>
            <w:tcW w:w="2631" w:type="dxa"/>
            <w:vMerge w:val="restart"/>
          </w:tcPr>
          <w:p w14:paraId="2774F131"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Spreadtrum</w:t>
            </w:r>
          </w:p>
        </w:tc>
        <w:tc>
          <w:tcPr>
            <w:tcW w:w="5194" w:type="dxa"/>
          </w:tcPr>
          <w:p w14:paraId="4C55B38D"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UE scheduling another UE</w:t>
            </w:r>
          </w:p>
        </w:tc>
        <w:tc>
          <w:tcPr>
            <w:tcW w:w="1710" w:type="dxa"/>
          </w:tcPr>
          <w:p w14:paraId="0ED5FE65"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w:t>
            </w:r>
            <w:r>
              <w:rPr>
                <w:rFonts w:eastAsia="SimSun" w:hint="eastAsia"/>
                <w:lang w:val="en-US" w:eastAsia="zh-CN"/>
              </w:rPr>
              <w:t xml:space="preserve">ption </w:t>
            </w:r>
            <w:r>
              <w:rPr>
                <w:rFonts w:eastAsia="SimSun"/>
                <w:lang w:val="en-US" w:eastAsia="zh-CN"/>
              </w:rPr>
              <w:t>1</w:t>
            </w:r>
          </w:p>
        </w:tc>
        <w:tc>
          <w:tcPr>
            <w:tcW w:w="4742" w:type="dxa"/>
          </w:tcPr>
          <w:p w14:paraId="428D17D2"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w:t>
            </w:r>
          </w:p>
        </w:tc>
      </w:tr>
      <w:tr w:rsidR="00FF4409" w14:paraId="56212F7C" w14:textId="77777777" w:rsidTr="00912783">
        <w:tc>
          <w:tcPr>
            <w:tcW w:w="2631" w:type="dxa"/>
            <w:vMerge/>
          </w:tcPr>
          <w:p w14:paraId="238C6BFB" w14:textId="77777777" w:rsidR="00FF4409" w:rsidRDefault="00FF4409" w:rsidP="00912783">
            <w:pPr>
              <w:spacing w:before="0" w:after="0" w:line="240" w:lineRule="auto"/>
              <w:ind w:left="0" w:firstLine="0"/>
              <w:rPr>
                <w:rFonts w:eastAsia="SimSun"/>
                <w:lang w:val="en-US" w:eastAsia="zh-CN"/>
              </w:rPr>
            </w:pPr>
          </w:p>
        </w:tc>
        <w:tc>
          <w:tcPr>
            <w:tcW w:w="5194" w:type="dxa"/>
          </w:tcPr>
          <w:p w14:paraId="5D1734AE"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inter-UE resource coordination</w:t>
            </w:r>
          </w:p>
        </w:tc>
        <w:tc>
          <w:tcPr>
            <w:tcW w:w="1710" w:type="dxa"/>
          </w:tcPr>
          <w:p w14:paraId="5E4CCF66"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w:t>
            </w:r>
            <w:r>
              <w:rPr>
                <w:rFonts w:eastAsia="SimSun" w:hint="eastAsia"/>
                <w:lang w:val="en-US" w:eastAsia="zh-CN"/>
              </w:rPr>
              <w:t xml:space="preserve">ption </w:t>
            </w:r>
            <w:r>
              <w:rPr>
                <w:rFonts w:eastAsia="SimSun"/>
                <w:lang w:val="en-US" w:eastAsia="zh-CN"/>
              </w:rPr>
              <w:t>2</w:t>
            </w:r>
          </w:p>
        </w:tc>
        <w:tc>
          <w:tcPr>
            <w:tcW w:w="4742" w:type="dxa"/>
          </w:tcPr>
          <w:p w14:paraId="43BD743D"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S</w:t>
            </w:r>
            <w:r>
              <w:rPr>
                <w:rFonts w:eastAsia="SimSun" w:hint="eastAsia"/>
                <w:lang w:val="en-US" w:eastAsia="zh-CN"/>
              </w:rPr>
              <w:t xml:space="preserve">tudy </w:t>
            </w:r>
            <w:r>
              <w:rPr>
                <w:rFonts w:eastAsia="SimSun"/>
                <w:lang w:val="en-US" w:eastAsia="zh-CN"/>
              </w:rPr>
              <w:t>potential coordination mechanism and benefits first.</w:t>
            </w:r>
          </w:p>
        </w:tc>
      </w:tr>
      <w:tr w:rsidR="00FF4409" w14:paraId="3546760C" w14:textId="77777777" w:rsidTr="00912783">
        <w:tc>
          <w:tcPr>
            <w:tcW w:w="2631" w:type="dxa"/>
            <w:vMerge w:val="restart"/>
          </w:tcPr>
          <w:p w14:paraId="52279464"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Lenovo/MM</w:t>
            </w:r>
          </w:p>
          <w:p w14:paraId="5374B331" w14:textId="77777777" w:rsidR="00FF4409" w:rsidRDefault="00FF4409" w:rsidP="00912783">
            <w:pPr>
              <w:spacing w:before="0" w:after="0" w:line="240" w:lineRule="auto"/>
              <w:ind w:left="0" w:firstLine="0"/>
              <w:rPr>
                <w:rFonts w:eastAsiaTheme="minorEastAsia"/>
                <w:lang w:val="en-US" w:eastAsia="ko-KR"/>
              </w:rPr>
            </w:pPr>
          </w:p>
        </w:tc>
        <w:tc>
          <w:tcPr>
            <w:tcW w:w="5194" w:type="dxa"/>
          </w:tcPr>
          <w:p w14:paraId="3F0B4A19"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UE scheduling another UE</w:t>
            </w:r>
          </w:p>
        </w:tc>
        <w:tc>
          <w:tcPr>
            <w:tcW w:w="1710" w:type="dxa"/>
          </w:tcPr>
          <w:p w14:paraId="2F267F1E"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tc>
        <w:tc>
          <w:tcPr>
            <w:tcW w:w="4742" w:type="dxa"/>
          </w:tcPr>
          <w:p w14:paraId="72E77A29"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Leftover of Rel-16</w:t>
            </w:r>
          </w:p>
        </w:tc>
      </w:tr>
      <w:tr w:rsidR="00FF4409" w14:paraId="4C15CD54" w14:textId="77777777" w:rsidTr="00912783">
        <w:tc>
          <w:tcPr>
            <w:tcW w:w="2631" w:type="dxa"/>
            <w:vMerge/>
          </w:tcPr>
          <w:p w14:paraId="6B2B8DA3" w14:textId="77777777" w:rsidR="00FF4409" w:rsidRDefault="00FF4409" w:rsidP="00912783">
            <w:pPr>
              <w:spacing w:before="0" w:after="0" w:line="240" w:lineRule="auto"/>
              <w:ind w:left="0" w:firstLine="0"/>
              <w:rPr>
                <w:rFonts w:eastAsiaTheme="minorEastAsia"/>
                <w:lang w:val="en-US" w:eastAsia="ko-KR"/>
              </w:rPr>
            </w:pPr>
          </w:p>
        </w:tc>
        <w:tc>
          <w:tcPr>
            <w:tcW w:w="5194" w:type="dxa"/>
          </w:tcPr>
          <w:p w14:paraId="00E599E9"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Inter-UE resource coordination</w:t>
            </w:r>
          </w:p>
        </w:tc>
        <w:tc>
          <w:tcPr>
            <w:tcW w:w="1710" w:type="dxa"/>
          </w:tcPr>
          <w:p w14:paraId="034E1E25"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tc>
        <w:tc>
          <w:tcPr>
            <w:tcW w:w="4742" w:type="dxa"/>
          </w:tcPr>
          <w:p w14:paraId="66E72225" w14:textId="77777777" w:rsidR="00FF4409" w:rsidRDefault="00FF4409" w:rsidP="00912783">
            <w:pPr>
              <w:spacing w:before="0" w:after="0" w:line="240" w:lineRule="auto"/>
              <w:ind w:left="0" w:firstLine="0"/>
              <w:rPr>
                <w:rFonts w:eastAsiaTheme="minorEastAsia"/>
                <w:lang w:val="en-US" w:eastAsia="ko-KR"/>
              </w:rPr>
            </w:pPr>
            <w:r>
              <w:rPr>
                <w:rFonts w:eastAsia="SimSun"/>
                <w:lang w:val="en-US" w:eastAsia="zh-CN"/>
              </w:rPr>
              <w:t>Leftover of Rel-16</w:t>
            </w:r>
          </w:p>
        </w:tc>
      </w:tr>
      <w:tr w:rsidR="00FF4409" w14:paraId="7EC38492" w14:textId="77777777" w:rsidTr="00912783">
        <w:tc>
          <w:tcPr>
            <w:tcW w:w="2631" w:type="dxa"/>
          </w:tcPr>
          <w:p w14:paraId="7B72DF9C"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Ericsson</w:t>
            </w:r>
          </w:p>
        </w:tc>
        <w:tc>
          <w:tcPr>
            <w:tcW w:w="5194" w:type="dxa"/>
          </w:tcPr>
          <w:p w14:paraId="00F96A8C"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All</w:t>
            </w:r>
          </w:p>
        </w:tc>
        <w:tc>
          <w:tcPr>
            <w:tcW w:w="1710" w:type="dxa"/>
          </w:tcPr>
          <w:p w14:paraId="7B792E89"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4</w:t>
            </w:r>
          </w:p>
        </w:tc>
        <w:tc>
          <w:tcPr>
            <w:tcW w:w="4742" w:type="dxa"/>
          </w:tcPr>
          <w:p w14:paraId="72FB2804"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PS, no enhancement is necessary besides power-efficient resource allocation.</w:t>
            </w:r>
          </w:p>
          <w:p w14:paraId="283B1C90" w14:textId="77777777" w:rsidR="00FF4409" w:rsidRDefault="00FF4409" w:rsidP="00912783">
            <w:pPr>
              <w:spacing w:before="0" w:after="0" w:line="240" w:lineRule="auto"/>
              <w:ind w:left="0" w:firstLine="0"/>
              <w:rPr>
                <w:rFonts w:eastAsia="SimSun"/>
                <w:i/>
                <w:lang w:val="en-US" w:eastAsia="zh-CN"/>
              </w:rPr>
            </w:pPr>
            <w:r>
              <w:rPr>
                <w:rFonts w:eastAsia="SimSun"/>
                <w:lang w:val="en-US" w:eastAsia="zh-CN"/>
              </w:rPr>
              <w:t>For V2X, Rel-16 has already introduced all necessary features for resource allocation. Need for enhancements is not justified. Moreover, a change in scheduling paradigm would not allow for deployment of Rel-16 and Rel-17 UEs in the same resources.</w:t>
            </w:r>
          </w:p>
        </w:tc>
      </w:tr>
      <w:tr w:rsidR="00FF4409" w14:paraId="14D077F9" w14:textId="77777777" w:rsidTr="00912783">
        <w:tc>
          <w:tcPr>
            <w:tcW w:w="2631" w:type="dxa"/>
          </w:tcPr>
          <w:p w14:paraId="2DC1C116"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AT&amp;T</w:t>
            </w:r>
          </w:p>
        </w:tc>
        <w:tc>
          <w:tcPr>
            <w:tcW w:w="5194" w:type="dxa"/>
          </w:tcPr>
          <w:p w14:paraId="7D194021"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 xml:space="preserve">Support UE scheduling another UE (resource allocation mode 2d) </w:t>
            </w:r>
          </w:p>
          <w:p w14:paraId="4CBE3BB5" w14:textId="77777777" w:rsidR="00FF4409" w:rsidRDefault="00FF4409" w:rsidP="00912783">
            <w:pPr>
              <w:spacing w:before="0" w:after="0" w:line="240" w:lineRule="auto"/>
              <w:ind w:left="0" w:firstLine="0"/>
              <w:rPr>
                <w:rFonts w:eastAsiaTheme="minorEastAsia"/>
                <w:lang w:val="en-US" w:eastAsia="ko-KR"/>
              </w:rPr>
            </w:pPr>
          </w:p>
          <w:p w14:paraId="39056333" w14:textId="77777777" w:rsidR="00FF4409" w:rsidRDefault="00FF4409" w:rsidP="00912783">
            <w:pPr>
              <w:spacing w:before="0" w:after="0" w:line="240" w:lineRule="auto"/>
              <w:ind w:left="0" w:firstLine="0"/>
              <w:rPr>
                <w:rFonts w:eastAsiaTheme="minorEastAsia"/>
                <w:lang w:val="en-US" w:eastAsia="ko-KR"/>
              </w:rPr>
            </w:pPr>
          </w:p>
        </w:tc>
        <w:tc>
          <w:tcPr>
            <w:tcW w:w="1710" w:type="dxa"/>
          </w:tcPr>
          <w:p w14:paraId="1EBB6A34"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tc>
        <w:tc>
          <w:tcPr>
            <w:tcW w:w="4742" w:type="dxa"/>
          </w:tcPr>
          <w:p w14:paraId="16E61C18"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w:t>
            </w:r>
          </w:p>
        </w:tc>
      </w:tr>
      <w:tr w:rsidR="00FF4409" w14:paraId="02C9020D" w14:textId="77777777" w:rsidTr="00912783">
        <w:tc>
          <w:tcPr>
            <w:tcW w:w="2631" w:type="dxa"/>
          </w:tcPr>
          <w:p w14:paraId="1C97483A" w14:textId="77777777" w:rsidR="00FF4409" w:rsidRDefault="00FF4409" w:rsidP="00912783">
            <w:pPr>
              <w:spacing w:before="0" w:after="0" w:line="240" w:lineRule="auto"/>
              <w:ind w:left="0" w:firstLine="0"/>
              <w:rPr>
                <w:rFonts w:eastAsiaTheme="minorEastAsia"/>
                <w:lang w:val="en-US" w:eastAsia="ko-KR"/>
              </w:rPr>
            </w:pPr>
            <w:r>
              <w:rPr>
                <w:rFonts w:hint="eastAsia"/>
                <w:lang w:val="en-US" w:eastAsia="ja-JP"/>
              </w:rPr>
              <w:t>S</w:t>
            </w:r>
            <w:r>
              <w:rPr>
                <w:lang w:val="en-US" w:eastAsia="ja-JP"/>
              </w:rPr>
              <w:t>ony</w:t>
            </w:r>
          </w:p>
        </w:tc>
        <w:tc>
          <w:tcPr>
            <w:tcW w:w="5194" w:type="dxa"/>
          </w:tcPr>
          <w:p w14:paraId="72BA9875"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 xml:space="preserve">UE scheduling </w:t>
            </w:r>
            <w:r>
              <w:rPr>
                <w:rFonts w:eastAsiaTheme="minorEastAsia"/>
                <w:lang w:val="en-US" w:eastAsia="ko-KR"/>
              </w:rPr>
              <w:t>another UE</w:t>
            </w:r>
          </w:p>
          <w:p w14:paraId="7B77B3F7"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Inter-UE resource coordination</w:t>
            </w:r>
            <w:r>
              <w:rPr>
                <w:rFonts w:hint="eastAsia"/>
                <w:lang w:val="en-US" w:eastAsia="ja-JP"/>
              </w:rPr>
              <w:t xml:space="preserve"> </w:t>
            </w:r>
            <w:r>
              <w:rPr>
                <w:rFonts w:eastAsiaTheme="minorEastAsia"/>
                <w:lang w:val="en-US" w:eastAsia="ko-KR"/>
              </w:rPr>
              <w:t>to alleviate resource collision and half duplex problem</w:t>
            </w:r>
            <w:r>
              <w:rPr>
                <w:rStyle w:val="a8"/>
              </w:rPr>
              <w:t xml:space="preserve"> </w:t>
            </w:r>
          </w:p>
        </w:tc>
        <w:tc>
          <w:tcPr>
            <w:tcW w:w="1710" w:type="dxa"/>
          </w:tcPr>
          <w:p w14:paraId="3A40077D" w14:textId="77777777" w:rsidR="00FF4409" w:rsidRDefault="00FF4409" w:rsidP="00912783">
            <w:pPr>
              <w:spacing w:before="0" w:after="0" w:line="240" w:lineRule="auto"/>
              <w:ind w:left="0" w:firstLine="0"/>
              <w:rPr>
                <w:lang w:val="en-US" w:eastAsia="ja-JP"/>
              </w:rPr>
            </w:pPr>
            <w:r>
              <w:rPr>
                <w:lang w:val="en-US" w:eastAsia="ja-JP"/>
              </w:rPr>
              <w:t>Option 1</w:t>
            </w:r>
          </w:p>
          <w:p w14:paraId="456C0A85" w14:textId="77777777" w:rsidR="00FF4409" w:rsidRDefault="00FF4409" w:rsidP="00912783">
            <w:pPr>
              <w:spacing w:before="0" w:after="0" w:line="240" w:lineRule="auto"/>
              <w:ind w:left="0" w:firstLine="0"/>
              <w:rPr>
                <w:rFonts w:eastAsia="SimSun"/>
                <w:lang w:val="en-US" w:eastAsia="zh-CN"/>
              </w:rPr>
            </w:pPr>
            <w:r>
              <w:rPr>
                <w:lang w:val="en-US" w:eastAsia="ja-JP"/>
              </w:rPr>
              <w:t>Option 1</w:t>
            </w:r>
          </w:p>
        </w:tc>
        <w:tc>
          <w:tcPr>
            <w:tcW w:w="4742" w:type="dxa"/>
          </w:tcPr>
          <w:p w14:paraId="5CDC6E6D"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w:t>
            </w:r>
          </w:p>
          <w:p w14:paraId="0F852AD6"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w:t>
            </w:r>
          </w:p>
        </w:tc>
      </w:tr>
      <w:tr w:rsidR="00FF4409" w14:paraId="5BFC21A0" w14:textId="77777777" w:rsidTr="00912783">
        <w:tc>
          <w:tcPr>
            <w:tcW w:w="2631" w:type="dxa"/>
          </w:tcPr>
          <w:p w14:paraId="746069F0" w14:textId="77777777" w:rsidR="00FF4409" w:rsidRDefault="00FF4409" w:rsidP="00912783">
            <w:pPr>
              <w:spacing w:before="0" w:after="0" w:line="240" w:lineRule="auto"/>
              <w:ind w:left="0" w:firstLine="0"/>
              <w:rPr>
                <w:rFonts w:eastAsiaTheme="minorEastAsia"/>
                <w:color w:val="0070C0"/>
                <w:lang w:val="en-US" w:eastAsia="ko-KR"/>
              </w:rPr>
            </w:pPr>
            <w:r>
              <w:rPr>
                <w:rFonts w:eastAsiaTheme="minorEastAsia"/>
                <w:color w:val="0070C0"/>
                <w:lang w:val="en-US" w:eastAsia="ko-KR"/>
              </w:rPr>
              <w:t>Nokia</w:t>
            </w:r>
          </w:p>
        </w:tc>
        <w:tc>
          <w:tcPr>
            <w:tcW w:w="5194" w:type="dxa"/>
          </w:tcPr>
          <w:p w14:paraId="31CD0564" w14:textId="77777777" w:rsidR="00FF4409" w:rsidRDefault="00FF4409" w:rsidP="00912783">
            <w:pPr>
              <w:spacing w:before="0" w:after="0" w:line="240" w:lineRule="auto"/>
              <w:ind w:left="0" w:firstLine="0"/>
              <w:rPr>
                <w:rFonts w:eastAsiaTheme="minorEastAsia"/>
                <w:color w:val="0070C0"/>
                <w:lang w:val="en-US" w:eastAsia="ko-KR"/>
              </w:rPr>
            </w:pPr>
            <w:r>
              <w:rPr>
                <w:rFonts w:eastAsiaTheme="minorEastAsia"/>
                <w:color w:val="0070C0"/>
                <w:lang w:val="en-US" w:eastAsia="ko-KR"/>
              </w:rPr>
              <w:t xml:space="preserve">All </w:t>
            </w:r>
          </w:p>
        </w:tc>
        <w:tc>
          <w:tcPr>
            <w:tcW w:w="1710" w:type="dxa"/>
          </w:tcPr>
          <w:p w14:paraId="215498C8" w14:textId="77777777" w:rsidR="00FF4409" w:rsidRDefault="00FF4409" w:rsidP="00912783">
            <w:pPr>
              <w:spacing w:before="0" w:after="0" w:line="240" w:lineRule="auto"/>
              <w:ind w:left="0" w:firstLine="0"/>
              <w:rPr>
                <w:rFonts w:eastAsia="SimSun"/>
                <w:color w:val="0070C0"/>
                <w:lang w:val="en-US" w:eastAsia="zh-CN"/>
              </w:rPr>
            </w:pPr>
            <w:r>
              <w:rPr>
                <w:rFonts w:eastAsia="SimSun"/>
                <w:color w:val="0070C0"/>
                <w:lang w:val="en-US" w:eastAsia="zh-CN"/>
              </w:rPr>
              <w:t>Option 4</w:t>
            </w:r>
          </w:p>
        </w:tc>
        <w:tc>
          <w:tcPr>
            <w:tcW w:w="4742" w:type="dxa"/>
          </w:tcPr>
          <w:p w14:paraId="45760720" w14:textId="77777777" w:rsidR="00FF4409" w:rsidRDefault="00FF4409" w:rsidP="00912783">
            <w:pPr>
              <w:spacing w:before="0" w:after="0" w:line="240" w:lineRule="auto"/>
              <w:ind w:left="0" w:firstLine="0"/>
              <w:rPr>
                <w:rFonts w:eastAsia="SimSun"/>
                <w:lang w:val="en-US" w:eastAsia="zh-CN"/>
              </w:rPr>
            </w:pPr>
          </w:p>
        </w:tc>
      </w:tr>
      <w:tr w:rsidR="00FF4409" w14:paraId="507FC175" w14:textId="77777777" w:rsidTr="00912783">
        <w:tc>
          <w:tcPr>
            <w:tcW w:w="2631" w:type="dxa"/>
          </w:tcPr>
          <w:p w14:paraId="72A2F082"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lastRenderedPageBreak/>
              <w:t>Convida</w:t>
            </w:r>
          </w:p>
        </w:tc>
        <w:tc>
          <w:tcPr>
            <w:tcW w:w="5194" w:type="dxa"/>
          </w:tcPr>
          <w:p w14:paraId="6FF18EF4"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 xml:space="preserve">UE scheduling </w:t>
            </w:r>
            <w:r>
              <w:rPr>
                <w:rFonts w:eastAsiaTheme="minorEastAsia"/>
                <w:lang w:val="en-US" w:eastAsia="ko-KR"/>
              </w:rPr>
              <w:t>another UE and inter-UE resource coordination</w:t>
            </w:r>
          </w:p>
        </w:tc>
        <w:tc>
          <w:tcPr>
            <w:tcW w:w="1710" w:type="dxa"/>
          </w:tcPr>
          <w:p w14:paraId="21061DDB"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tc>
        <w:tc>
          <w:tcPr>
            <w:tcW w:w="4742" w:type="dxa"/>
          </w:tcPr>
          <w:p w14:paraId="02B40DBD" w14:textId="77777777" w:rsidR="00FF4409" w:rsidRDefault="00FF4409" w:rsidP="00912783">
            <w:pPr>
              <w:spacing w:before="0" w:after="0" w:line="240" w:lineRule="auto"/>
              <w:ind w:left="0" w:firstLine="0"/>
              <w:rPr>
                <w:rFonts w:eastAsia="SimSun"/>
                <w:lang w:val="en-US" w:eastAsia="zh-CN"/>
              </w:rPr>
            </w:pPr>
          </w:p>
        </w:tc>
      </w:tr>
      <w:tr w:rsidR="00FF4409" w14:paraId="3BBA8184" w14:textId="77777777" w:rsidTr="00912783">
        <w:tc>
          <w:tcPr>
            <w:tcW w:w="2631" w:type="dxa"/>
          </w:tcPr>
          <w:p w14:paraId="502D8F61" w14:textId="77777777" w:rsidR="00FF4409" w:rsidRPr="00031704" w:rsidRDefault="00FF4409" w:rsidP="00912783">
            <w:pPr>
              <w:spacing w:before="0" w:after="0" w:line="280" w:lineRule="exact"/>
              <w:ind w:left="0" w:firstLine="0"/>
              <w:rPr>
                <w:rFonts w:eastAsiaTheme="minorEastAsia"/>
                <w:lang w:val="en-US" w:eastAsia="ko-KR"/>
              </w:rPr>
            </w:pPr>
            <w:r w:rsidRPr="00031704">
              <w:rPr>
                <w:rFonts w:eastAsiaTheme="minorEastAsia"/>
                <w:lang w:val="en-US" w:eastAsia="ko-KR"/>
              </w:rPr>
              <w:t>Toyota ITC</w:t>
            </w:r>
          </w:p>
        </w:tc>
        <w:tc>
          <w:tcPr>
            <w:tcW w:w="5194" w:type="dxa"/>
          </w:tcPr>
          <w:p w14:paraId="7EE25FF7" w14:textId="77777777" w:rsidR="00FF4409" w:rsidRPr="00031704" w:rsidRDefault="00FF4409" w:rsidP="00912783">
            <w:pPr>
              <w:spacing w:before="0" w:after="0" w:line="280" w:lineRule="exact"/>
              <w:ind w:left="0" w:firstLine="0"/>
              <w:rPr>
                <w:rFonts w:eastAsiaTheme="minorEastAsia"/>
                <w:lang w:val="en-US" w:eastAsia="ko-KR"/>
              </w:rPr>
            </w:pPr>
            <w:r>
              <w:rPr>
                <w:rFonts w:eastAsiaTheme="minorEastAsia"/>
                <w:lang w:val="en-US" w:eastAsia="ko-KR"/>
              </w:rPr>
              <w:t>UE scheduling other UEs</w:t>
            </w:r>
          </w:p>
        </w:tc>
        <w:tc>
          <w:tcPr>
            <w:tcW w:w="1710" w:type="dxa"/>
          </w:tcPr>
          <w:p w14:paraId="4D887DDE" w14:textId="77777777" w:rsidR="00FF4409" w:rsidRPr="00031704" w:rsidRDefault="00FF4409" w:rsidP="00912783">
            <w:pPr>
              <w:spacing w:before="0" w:after="0" w:line="280" w:lineRule="exact"/>
              <w:ind w:left="0" w:firstLine="0"/>
              <w:rPr>
                <w:rFonts w:eastAsiaTheme="minorEastAsia"/>
                <w:lang w:val="en-US" w:eastAsia="ko-KR"/>
              </w:rPr>
            </w:pPr>
            <w:r>
              <w:rPr>
                <w:rFonts w:eastAsiaTheme="minorEastAsia"/>
                <w:lang w:val="en-US" w:eastAsia="ko-KR"/>
              </w:rPr>
              <w:t>For V2X,</w:t>
            </w:r>
            <w:r>
              <w:rPr>
                <w:rFonts w:eastAsiaTheme="minorEastAsia"/>
                <w:lang w:val="en-US" w:eastAsia="ko-KR"/>
              </w:rPr>
              <w:br/>
              <w:t>Option 1</w:t>
            </w:r>
          </w:p>
        </w:tc>
        <w:tc>
          <w:tcPr>
            <w:tcW w:w="4742" w:type="dxa"/>
          </w:tcPr>
          <w:p w14:paraId="0851804C" w14:textId="77777777" w:rsidR="00FF4409" w:rsidRDefault="00FF4409" w:rsidP="00912783">
            <w:pPr>
              <w:spacing w:before="0" w:after="0" w:line="280" w:lineRule="exact"/>
              <w:ind w:left="0" w:firstLine="0"/>
              <w:rPr>
                <w:rFonts w:eastAsiaTheme="minorEastAsia"/>
                <w:lang w:val="en-US" w:eastAsia="ko-KR"/>
              </w:rPr>
            </w:pPr>
            <w:r>
              <w:rPr>
                <w:rFonts w:eastAsiaTheme="minorEastAsia"/>
                <w:lang w:val="en-US" w:eastAsia="ko-KR"/>
              </w:rPr>
              <w:t>RAN1</w:t>
            </w:r>
          </w:p>
          <w:p w14:paraId="39B3A47F" w14:textId="77777777" w:rsidR="00FF4409" w:rsidRPr="00031704" w:rsidRDefault="00FF4409" w:rsidP="00912783">
            <w:pPr>
              <w:spacing w:before="0" w:after="0" w:line="280" w:lineRule="exact"/>
              <w:ind w:left="0" w:firstLine="0"/>
              <w:rPr>
                <w:rFonts w:eastAsiaTheme="minorEastAsia"/>
                <w:lang w:val="en-US" w:eastAsia="ko-KR"/>
              </w:rPr>
            </w:pPr>
            <w:r>
              <w:rPr>
                <w:rFonts w:eastAsiaTheme="minorEastAsia"/>
                <w:lang w:val="en-US" w:eastAsia="ko-KR"/>
              </w:rPr>
              <w:t>This was already studied in Rel-16 SI. This would be useful to achieve high reliability in congested scenarios.</w:t>
            </w:r>
          </w:p>
        </w:tc>
      </w:tr>
      <w:tr w:rsidR="00FF4409" w14:paraId="3D556EEF" w14:textId="77777777" w:rsidTr="00912783">
        <w:trPr>
          <w:trHeight w:val="818"/>
        </w:trPr>
        <w:tc>
          <w:tcPr>
            <w:tcW w:w="2631" w:type="dxa"/>
            <w:vMerge w:val="restart"/>
            <w:hideMark/>
          </w:tcPr>
          <w:p w14:paraId="7D077593" w14:textId="77777777" w:rsidR="00FF4409" w:rsidRDefault="00FF4409" w:rsidP="00912783">
            <w:pPr>
              <w:ind w:left="0" w:firstLine="0"/>
              <w:rPr>
                <w:rFonts w:eastAsia="SimSun"/>
                <w:lang w:val="en-US" w:eastAsia="zh-CN"/>
              </w:rPr>
            </w:pPr>
            <w:r>
              <w:rPr>
                <w:rFonts w:eastAsia="SimSun"/>
                <w:lang w:val="en-US" w:eastAsia="zh-CN"/>
              </w:rPr>
              <w:t>Intel</w:t>
            </w:r>
          </w:p>
        </w:tc>
        <w:tc>
          <w:tcPr>
            <w:tcW w:w="5194" w:type="dxa"/>
            <w:hideMark/>
          </w:tcPr>
          <w:p w14:paraId="22367354" w14:textId="77777777" w:rsidR="00FF4409" w:rsidRDefault="00FF4409" w:rsidP="00912783">
            <w:pPr>
              <w:ind w:left="0" w:firstLine="0"/>
              <w:rPr>
                <w:rFonts w:eastAsia="SimSun"/>
                <w:lang w:val="en-US" w:eastAsia="zh-CN"/>
              </w:rPr>
            </w:pPr>
            <w:r>
              <w:rPr>
                <w:rFonts w:eastAsia="SimSun"/>
                <w:lang w:val="en-US" w:eastAsia="zh-CN"/>
              </w:rPr>
              <w:t>For V2X/PS use cases, resource coordination / scheduling may give additional benefits</w:t>
            </w:r>
          </w:p>
        </w:tc>
        <w:tc>
          <w:tcPr>
            <w:tcW w:w="1710" w:type="dxa"/>
          </w:tcPr>
          <w:p w14:paraId="1DF318C9" w14:textId="77777777" w:rsidR="00FF4409" w:rsidRDefault="00FF4409" w:rsidP="00912783">
            <w:pPr>
              <w:ind w:left="0" w:firstLine="0"/>
              <w:rPr>
                <w:lang w:val="en-US" w:eastAsia="ja-JP"/>
              </w:rPr>
            </w:pPr>
            <w:r>
              <w:rPr>
                <w:rFonts w:eastAsiaTheme="minorEastAsia"/>
                <w:lang w:val="en-US" w:eastAsia="ko-KR"/>
              </w:rPr>
              <w:t>Option</w:t>
            </w:r>
            <w:r>
              <w:rPr>
                <w:rFonts w:eastAsia="SimSun"/>
                <w:lang w:val="en-US" w:eastAsia="zh-CN"/>
              </w:rPr>
              <w:t xml:space="preserve"> 2</w:t>
            </w:r>
          </w:p>
        </w:tc>
        <w:tc>
          <w:tcPr>
            <w:tcW w:w="4742" w:type="dxa"/>
          </w:tcPr>
          <w:p w14:paraId="120AA480" w14:textId="77777777" w:rsidR="00FF4409" w:rsidRDefault="00FF4409" w:rsidP="00912783">
            <w:pPr>
              <w:ind w:left="0" w:firstLine="0"/>
              <w:rPr>
                <w:rFonts w:eastAsia="SimSun"/>
                <w:lang w:val="en-US" w:eastAsia="zh-CN"/>
              </w:rPr>
            </w:pPr>
            <w:r>
              <w:rPr>
                <w:rFonts w:eastAsiaTheme="minorEastAsia"/>
                <w:lang w:val="en-US" w:eastAsia="ko-KR"/>
              </w:rPr>
              <w:t>RAN1</w:t>
            </w:r>
            <w:r>
              <w:rPr>
                <w:rFonts w:eastAsia="SimSun"/>
                <w:lang w:val="en-US" w:eastAsia="zh-CN"/>
              </w:rPr>
              <w:t xml:space="preserve"> / RAN2</w:t>
            </w:r>
          </w:p>
        </w:tc>
      </w:tr>
      <w:tr w:rsidR="00FF4409" w14:paraId="7C82F3FC" w14:textId="77777777" w:rsidTr="00912783">
        <w:trPr>
          <w:trHeight w:val="850"/>
        </w:trPr>
        <w:tc>
          <w:tcPr>
            <w:tcW w:w="0" w:type="auto"/>
            <w:vMerge/>
            <w:hideMark/>
          </w:tcPr>
          <w:p w14:paraId="118D95A7" w14:textId="77777777" w:rsidR="00FF4409" w:rsidRDefault="00FF4409" w:rsidP="00912783">
            <w:pPr>
              <w:spacing w:before="0" w:after="0" w:line="240" w:lineRule="auto"/>
              <w:ind w:left="0" w:firstLine="0"/>
              <w:rPr>
                <w:rFonts w:eastAsia="SimSun"/>
                <w:lang w:val="en-US" w:eastAsia="zh-CN"/>
              </w:rPr>
            </w:pPr>
          </w:p>
        </w:tc>
        <w:tc>
          <w:tcPr>
            <w:tcW w:w="5194" w:type="dxa"/>
            <w:hideMark/>
          </w:tcPr>
          <w:p w14:paraId="7FB2DE70" w14:textId="77777777" w:rsidR="00FF4409" w:rsidRDefault="00FF4409" w:rsidP="00912783">
            <w:pPr>
              <w:ind w:left="0" w:firstLine="0"/>
              <w:jc w:val="center"/>
              <w:rPr>
                <w:rFonts w:eastAsia="SimSun"/>
                <w:lang w:val="en-US" w:eastAsia="zh-CN"/>
              </w:rPr>
            </w:pPr>
            <w:r>
              <w:rPr>
                <w:rFonts w:eastAsia="SimSun"/>
                <w:lang w:val="en-US" w:eastAsia="zh-CN"/>
              </w:rPr>
              <w:t>For other use cases</w:t>
            </w:r>
          </w:p>
        </w:tc>
        <w:tc>
          <w:tcPr>
            <w:tcW w:w="1710" w:type="dxa"/>
            <w:hideMark/>
          </w:tcPr>
          <w:p w14:paraId="0C0C666D" w14:textId="77777777" w:rsidR="00FF4409" w:rsidRDefault="00FF4409" w:rsidP="00912783">
            <w:pPr>
              <w:ind w:left="0" w:firstLine="0"/>
              <w:rPr>
                <w:rFonts w:eastAsia="SimSun"/>
                <w:lang w:val="en-US" w:eastAsia="zh-CN"/>
              </w:rPr>
            </w:pPr>
            <w:r>
              <w:rPr>
                <w:rFonts w:eastAsia="SimSun"/>
                <w:lang w:val="en-US" w:eastAsia="zh-CN"/>
              </w:rPr>
              <w:t>Option 3</w:t>
            </w:r>
          </w:p>
        </w:tc>
        <w:tc>
          <w:tcPr>
            <w:tcW w:w="4742" w:type="dxa"/>
            <w:hideMark/>
          </w:tcPr>
          <w:p w14:paraId="52C22143" w14:textId="77777777" w:rsidR="00FF4409" w:rsidRPr="00160358" w:rsidRDefault="00FF4409" w:rsidP="00912783">
            <w:pPr>
              <w:ind w:left="0" w:firstLine="0"/>
              <w:rPr>
                <w:rFonts w:eastAsiaTheme="minorEastAsia"/>
                <w:lang w:val="en-US" w:eastAsia="ko-KR"/>
              </w:rPr>
            </w:pPr>
            <w:r>
              <w:rPr>
                <w:rFonts w:eastAsia="SimSun"/>
                <w:lang w:val="en-US" w:eastAsia="zh-CN"/>
              </w:rPr>
              <w:t xml:space="preserve">RAN1 / </w:t>
            </w:r>
            <w:r>
              <w:rPr>
                <w:rFonts w:eastAsiaTheme="minorEastAsia"/>
                <w:lang w:val="en-US" w:eastAsia="ko-KR"/>
              </w:rPr>
              <w:t>RAN2</w:t>
            </w:r>
          </w:p>
        </w:tc>
      </w:tr>
      <w:tr w:rsidR="00FF4409" w14:paraId="7AB81E4F" w14:textId="77777777" w:rsidTr="00912783">
        <w:tc>
          <w:tcPr>
            <w:tcW w:w="2631" w:type="dxa"/>
          </w:tcPr>
          <w:p w14:paraId="46D6F2EC" w14:textId="77777777" w:rsidR="00FF4409" w:rsidRPr="0054454B" w:rsidRDefault="00FF4409" w:rsidP="00912783">
            <w:pPr>
              <w:spacing w:before="0" w:after="0" w:line="280" w:lineRule="exact"/>
              <w:ind w:left="0" w:firstLine="0"/>
              <w:rPr>
                <w:rFonts w:eastAsia="SimSun"/>
                <w:lang w:val="en-US" w:eastAsia="zh-CN"/>
              </w:rPr>
            </w:pPr>
            <w:r>
              <w:rPr>
                <w:rFonts w:eastAsia="SimSun" w:hint="eastAsia"/>
                <w:lang w:val="en-US" w:eastAsia="zh-CN"/>
              </w:rPr>
              <w:t>O</w:t>
            </w:r>
            <w:r>
              <w:rPr>
                <w:rFonts w:eastAsia="SimSun"/>
                <w:lang w:val="en-US" w:eastAsia="zh-CN"/>
              </w:rPr>
              <w:t>MESH</w:t>
            </w:r>
          </w:p>
        </w:tc>
        <w:tc>
          <w:tcPr>
            <w:tcW w:w="5194" w:type="dxa"/>
          </w:tcPr>
          <w:p w14:paraId="3F32229F" w14:textId="77777777" w:rsidR="00FF4409" w:rsidRPr="0054454B" w:rsidRDefault="00FF4409" w:rsidP="00912783">
            <w:pPr>
              <w:spacing w:before="0" w:after="0" w:line="280" w:lineRule="exact"/>
              <w:ind w:left="0" w:firstLine="0"/>
              <w:rPr>
                <w:rFonts w:eastAsia="SimSun"/>
                <w:lang w:val="en-US" w:eastAsia="zh-CN"/>
              </w:rPr>
            </w:pPr>
            <w:r>
              <w:rPr>
                <w:rFonts w:eastAsia="SimSun" w:hint="eastAsia"/>
                <w:lang w:val="en-US" w:eastAsia="zh-CN"/>
              </w:rPr>
              <w:t>S</w:t>
            </w:r>
            <w:r>
              <w:rPr>
                <w:rFonts w:eastAsia="SimSun"/>
                <w:lang w:val="en-US" w:eastAsia="zh-CN"/>
              </w:rPr>
              <w:t>upport UE scheduling other UE</w:t>
            </w:r>
          </w:p>
        </w:tc>
        <w:tc>
          <w:tcPr>
            <w:tcW w:w="1710" w:type="dxa"/>
          </w:tcPr>
          <w:p w14:paraId="01671445" w14:textId="77777777" w:rsidR="00FF4409" w:rsidRPr="0054454B" w:rsidRDefault="00FF4409" w:rsidP="00912783">
            <w:pPr>
              <w:spacing w:before="0" w:after="0" w:line="280" w:lineRule="exact"/>
              <w:ind w:left="0" w:firstLine="0"/>
              <w:rPr>
                <w:rFonts w:eastAsia="SimSun"/>
                <w:lang w:val="en-US" w:eastAsia="zh-CN"/>
              </w:rPr>
            </w:pPr>
            <w:r>
              <w:rPr>
                <w:rFonts w:eastAsia="SimSun" w:hint="eastAsia"/>
                <w:lang w:val="en-US" w:eastAsia="zh-CN"/>
              </w:rPr>
              <w:t>O</w:t>
            </w:r>
            <w:r>
              <w:rPr>
                <w:rFonts w:eastAsia="SimSun"/>
                <w:lang w:val="en-US" w:eastAsia="zh-CN"/>
              </w:rPr>
              <w:t>ption 1</w:t>
            </w:r>
          </w:p>
        </w:tc>
        <w:tc>
          <w:tcPr>
            <w:tcW w:w="4742" w:type="dxa"/>
          </w:tcPr>
          <w:p w14:paraId="6A813AC2" w14:textId="77777777" w:rsidR="00FF4409" w:rsidRPr="0054454B" w:rsidRDefault="00FF4409" w:rsidP="00912783">
            <w:pPr>
              <w:spacing w:before="0" w:after="0" w:line="280" w:lineRule="exact"/>
              <w:ind w:left="0" w:firstLine="0"/>
              <w:rPr>
                <w:rFonts w:eastAsia="SimSun"/>
                <w:lang w:val="en-US" w:eastAsia="zh-CN"/>
              </w:rPr>
            </w:pPr>
            <w:r>
              <w:rPr>
                <w:rFonts w:eastAsia="SimSun" w:hint="eastAsia"/>
                <w:lang w:val="en-US" w:eastAsia="zh-CN"/>
              </w:rPr>
              <w:t>R</w:t>
            </w:r>
            <w:r>
              <w:rPr>
                <w:rFonts w:eastAsia="SimSun"/>
                <w:lang w:val="en-US" w:eastAsia="zh-CN"/>
              </w:rPr>
              <w:t>AN1/RAN2</w:t>
            </w:r>
          </w:p>
        </w:tc>
      </w:tr>
      <w:tr w:rsidR="00FF4409" w14:paraId="707DDB88" w14:textId="77777777" w:rsidTr="00912783">
        <w:tc>
          <w:tcPr>
            <w:tcW w:w="2631" w:type="dxa"/>
          </w:tcPr>
          <w:p w14:paraId="046FAF58" w14:textId="77777777" w:rsidR="00FF4409" w:rsidRDefault="00FF4409" w:rsidP="00912783">
            <w:pPr>
              <w:ind w:left="0" w:firstLine="0"/>
              <w:rPr>
                <w:rFonts w:eastAsiaTheme="minorEastAsia"/>
                <w:lang w:val="en-US" w:eastAsia="ko-KR"/>
              </w:rPr>
            </w:pPr>
            <w:r>
              <w:rPr>
                <w:rFonts w:eastAsiaTheme="minorEastAsia"/>
                <w:lang w:val="en-US" w:eastAsia="ko-KR"/>
              </w:rPr>
              <w:t>Xiaomi</w:t>
            </w:r>
          </w:p>
        </w:tc>
        <w:tc>
          <w:tcPr>
            <w:tcW w:w="5194" w:type="dxa"/>
          </w:tcPr>
          <w:p w14:paraId="4BA67326" w14:textId="77777777" w:rsidR="00FF4409" w:rsidRDefault="00FF4409" w:rsidP="00912783">
            <w:pPr>
              <w:ind w:left="0" w:firstLine="0"/>
              <w:rPr>
                <w:rFonts w:eastAsiaTheme="minorEastAsia"/>
                <w:lang w:val="en-US" w:eastAsia="ko-KR"/>
              </w:rPr>
            </w:pPr>
            <w:r>
              <w:rPr>
                <w:rFonts w:eastAsiaTheme="minorEastAsia"/>
                <w:lang w:val="en-US" w:eastAsia="ko-KR"/>
              </w:rPr>
              <w:t>Mode 2d (UE scheduling other UE)</w:t>
            </w:r>
          </w:p>
        </w:tc>
        <w:tc>
          <w:tcPr>
            <w:tcW w:w="1710" w:type="dxa"/>
          </w:tcPr>
          <w:p w14:paraId="4B9C4AC7" w14:textId="77777777" w:rsidR="00FF4409" w:rsidRDefault="00FF4409" w:rsidP="00912783">
            <w:pPr>
              <w:ind w:left="0" w:firstLine="0"/>
              <w:rPr>
                <w:rFonts w:eastAsia="SimSun"/>
                <w:lang w:val="en-US" w:eastAsia="zh-CN"/>
              </w:rPr>
            </w:pPr>
            <w:r>
              <w:rPr>
                <w:rFonts w:eastAsia="SimSun"/>
                <w:lang w:val="en-US" w:eastAsia="zh-CN"/>
              </w:rPr>
              <w:t>Option 1</w:t>
            </w:r>
          </w:p>
        </w:tc>
        <w:tc>
          <w:tcPr>
            <w:tcW w:w="4742" w:type="dxa"/>
          </w:tcPr>
          <w:p w14:paraId="45ED8331" w14:textId="77777777" w:rsidR="00FF4409" w:rsidRDefault="00FF4409" w:rsidP="00912783">
            <w:pPr>
              <w:ind w:left="0" w:firstLine="0"/>
              <w:rPr>
                <w:rFonts w:eastAsia="SimSun"/>
                <w:lang w:val="en-US" w:eastAsia="zh-CN"/>
              </w:rPr>
            </w:pPr>
            <w:r>
              <w:rPr>
                <w:rFonts w:eastAsia="SimSun"/>
                <w:lang w:val="en-US" w:eastAsia="zh-CN"/>
              </w:rPr>
              <w:t>For V2x and be the baseline for non-V2x services;</w:t>
            </w:r>
          </w:p>
          <w:p w14:paraId="43CED2E8" w14:textId="77777777" w:rsidR="00FF4409" w:rsidRDefault="00FF4409" w:rsidP="00912783">
            <w:pPr>
              <w:ind w:left="0" w:firstLine="0"/>
              <w:rPr>
                <w:rFonts w:eastAsia="SimSun"/>
                <w:lang w:val="en-US" w:eastAsia="zh-CN"/>
              </w:rPr>
            </w:pPr>
            <w:r>
              <w:rPr>
                <w:rFonts w:eastAsia="SimSun"/>
                <w:lang w:val="en-US" w:eastAsia="zh-CN"/>
              </w:rPr>
              <w:t>Mode 2b can be also included if it is not supported in Rel-16;</w:t>
            </w:r>
          </w:p>
        </w:tc>
      </w:tr>
      <w:tr w:rsidR="00FF4409" w14:paraId="08768391" w14:textId="77777777" w:rsidTr="00912783">
        <w:tc>
          <w:tcPr>
            <w:tcW w:w="2631" w:type="dxa"/>
          </w:tcPr>
          <w:p w14:paraId="275BD4AA" w14:textId="77777777" w:rsidR="00FF4409" w:rsidRDefault="00FF4409" w:rsidP="00912783">
            <w:pPr>
              <w:ind w:left="0" w:firstLine="0"/>
              <w:rPr>
                <w:rFonts w:eastAsiaTheme="minorEastAsia"/>
                <w:lang w:val="en-US" w:eastAsia="ko-KR"/>
              </w:rPr>
            </w:pPr>
            <w:r>
              <w:rPr>
                <w:rFonts w:eastAsia="SimSun" w:hint="eastAsia"/>
                <w:lang w:val="en-US" w:eastAsia="zh-CN"/>
              </w:rPr>
              <w:t>ZTE</w:t>
            </w:r>
          </w:p>
        </w:tc>
        <w:tc>
          <w:tcPr>
            <w:tcW w:w="5194" w:type="dxa"/>
          </w:tcPr>
          <w:p w14:paraId="08FA32BC" w14:textId="77777777" w:rsidR="00FF4409" w:rsidRDefault="00FF4409" w:rsidP="00912783">
            <w:pPr>
              <w:ind w:left="0" w:firstLine="0"/>
              <w:rPr>
                <w:rFonts w:eastAsia="SimSun"/>
                <w:lang w:val="en-US" w:eastAsia="zh-CN"/>
              </w:rPr>
            </w:pPr>
            <w:r>
              <w:rPr>
                <w:rFonts w:eastAsia="맑은 고딕" w:hint="eastAsia"/>
                <w:lang w:val="en-US" w:eastAsia="ko-KR"/>
              </w:rPr>
              <w:t xml:space="preserve">UE scheduling </w:t>
            </w:r>
            <w:r>
              <w:rPr>
                <w:rFonts w:eastAsia="맑은 고딕"/>
                <w:lang w:val="en-US" w:eastAsia="ko-KR"/>
              </w:rPr>
              <w:t>another UE</w:t>
            </w:r>
            <w:r>
              <w:rPr>
                <w:rFonts w:eastAsia="SimSun" w:hint="eastAsia"/>
                <w:lang w:val="en-US" w:eastAsia="zh-CN"/>
              </w:rPr>
              <w:t xml:space="preserve">, </w:t>
            </w:r>
          </w:p>
          <w:p w14:paraId="017919E3" w14:textId="77777777" w:rsidR="00FF4409" w:rsidRDefault="00FF4409" w:rsidP="00912783">
            <w:pPr>
              <w:ind w:left="0" w:firstLine="0"/>
              <w:rPr>
                <w:rFonts w:eastAsiaTheme="minorEastAsia"/>
                <w:lang w:val="en-US" w:eastAsia="ko-KR"/>
              </w:rPr>
            </w:pPr>
            <w:r>
              <w:rPr>
                <w:rFonts w:eastAsia="SimSun" w:hint="eastAsia"/>
                <w:lang w:val="en-US" w:eastAsia="zh-CN"/>
              </w:rPr>
              <w:t>inter</w:t>
            </w:r>
            <w:r>
              <w:rPr>
                <w:rFonts w:eastAsia="맑은 고딕"/>
                <w:lang w:val="en-US" w:eastAsia="ko-KR"/>
              </w:rPr>
              <w:t>-UE resource coordination</w:t>
            </w:r>
          </w:p>
        </w:tc>
        <w:tc>
          <w:tcPr>
            <w:tcW w:w="1710" w:type="dxa"/>
          </w:tcPr>
          <w:p w14:paraId="1DE2C6CD" w14:textId="77777777" w:rsidR="00FF4409" w:rsidRDefault="00FF4409" w:rsidP="00912783">
            <w:pPr>
              <w:ind w:left="0" w:firstLine="0"/>
              <w:rPr>
                <w:rFonts w:eastAsia="SimSun"/>
                <w:lang w:val="en-US" w:eastAsia="zh-CN"/>
              </w:rPr>
            </w:pPr>
            <w:r>
              <w:rPr>
                <w:rFonts w:eastAsia="SimSun" w:hint="eastAsia"/>
                <w:lang w:val="en-US" w:eastAsia="zh-CN"/>
              </w:rPr>
              <w:t>Option 4</w:t>
            </w:r>
          </w:p>
        </w:tc>
        <w:tc>
          <w:tcPr>
            <w:tcW w:w="4742" w:type="dxa"/>
          </w:tcPr>
          <w:p w14:paraId="1FF155D5" w14:textId="77777777" w:rsidR="00FF4409" w:rsidRDefault="00FF4409" w:rsidP="00912783">
            <w:pPr>
              <w:ind w:left="0" w:firstLine="0"/>
              <w:rPr>
                <w:rFonts w:eastAsia="SimSun"/>
                <w:lang w:val="en-US" w:eastAsia="zh-CN"/>
              </w:rPr>
            </w:pPr>
            <w:r>
              <w:rPr>
                <w:rFonts w:eastAsia="SimSun" w:hint="eastAsia"/>
                <w:lang w:val="en-US" w:eastAsia="zh-CN"/>
              </w:rPr>
              <w:t>RAN1</w:t>
            </w:r>
          </w:p>
        </w:tc>
      </w:tr>
      <w:tr w:rsidR="00FF4409" w14:paraId="71B84B90" w14:textId="77777777" w:rsidTr="00912783">
        <w:tc>
          <w:tcPr>
            <w:tcW w:w="2631" w:type="dxa"/>
          </w:tcPr>
          <w:p w14:paraId="45A20FD4" w14:textId="77777777" w:rsidR="00FF4409" w:rsidRDefault="00FF4409" w:rsidP="00912783">
            <w:pPr>
              <w:ind w:left="0" w:firstLine="0"/>
              <w:rPr>
                <w:rFonts w:eastAsia="SimSun"/>
                <w:lang w:val="en-US" w:eastAsia="zh-CN"/>
              </w:rPr>
            </w:pPr>
            <w:r>
              <w:rPr>
                <w:lang w:val="en-US" w:eastAsia="ja-JP"/>
              </w:rPr>
              <w:t>Philips</w:t>
            </w:r>
          </w:p>
        </w:tc>
        <w:tc>
          <w:tcPr>
            <w:tcW w:w="5194" w:type="dxa"/>
          </w:tcPr>
          <w:p w14:paraId="75461868" w14:textId="77777777" w:rsidR="00FF4409" w:rsidRDefault="00FF4409" w:rsidP="00912783">
            <w:pPr>
              <w:ind w:left="0" w:firstLine="0"/>
              <w:rPr>
                <w:rFonts w:eastAsia="맑은 고딕"/>
                <w:lang w:val="en-US" w:eastAsia="ko-KR"/>
              </w:rPr>
            </w:pPr>
            <w:r>
              <w:rPr>
                <w:rFonts w:eastAsiaTheme="minorEastAsia"/>
                <w:lang w:val="en-US" w:eastAsia="ko-KR"/>
              </w:rPr>
              <w:t>Resource allocation enhancements</w:t>
            </w:r>
          </w:p>
        </w:tc>
        <w:tc>
          <w:tcPr>
            <w:tcW w:w="1710" w:type="dxa"/>
          </w:tcPr>
          <w:p w14:paraId="1D2354F4" w14:textId="77777777" w:rsidR="00FF4409" w:rsidRDefault="00FF4409" w:rsidP="00912783">
            <w:pPr>
              <w:ind w:left="0" w:firstLine="0"/>
              <w:rPr>
                <w:rFonts w:eastAsia="SimSun"/>
                <w:lang w:val="en-US" w:eastAsia="zh-CN"/>
              </w:rPr>
            </w:pPr>
            <w:r>
              <w:rPr>
                <w:rFonts w:eastAsia="SimSun"/>
                <w:lang w:val="en-US" w:eastAsia="zh-CN"/>
              </w:rPr>
              <w:t>Option 2</w:t>
            </w:r>
          </w:p>
        </w:tc>
        <w:tc>
          <w:tcPr>
            <w:tcW w:w="4742" w:type="dxa"/>
          </w:tcPr>
          <w:p w14:paraId="6F7EE230" w14:textId="77777777" w:rsidR="00FF4409" w:rsidRDefault="00FF4409" w:rsidP="00912783">
            <w:pPr>
              <w:ind w:left="0" w:firstLine="0"/>
              <w:rPr>
                <w:rFonts w:eastAsia="SimSun"/>
                <w:lang w:val="en-US" w:eastAsia="zh-CN"/>
              </w:rPr>
            </w:pPr>
            <w:r>
              <w:rPr>
                <w:rFonts w:eastAsia="SimSun"/>
                <w:lang w:val="en-US" w:eastAsia="zh-CN"/>
              </w:rPr>
              <w:t>Important for good performance and for out-of-coverage scenarios.</w:t>
            </w:r>
          </w:p>
        </w:tc>
      </w:tr>
      <w:tr w:rsidR="00FF4409" w14:paraId="052C7E0C" w14:textId="77777777" w:rsidTr="00912783">
        <w:tc>
          <w:tcPr>
            <w:tcW w:w="2631" w:type="dxa"/>
          </w:tcPr>
          <w:p w14:paraId="4637C487" w14:textId="77777777" w:rsidR="00FF4409" w:rsidRDefault="00FF4409" w:rsidP="00912783">
            <w:pPr>
              <w:spacing w:before="0" w:after="0" w:line="280" w:lineRule="exact"/>
              <w:ind w:left="0" w:firstLine="0"/>
              <w:rPr>
                <w:rFonts w:eastAsia="SimSun"/>
                <w:lang w:val="en-US" w:eastAsia="zh-CN"/>
              </w:rPr>
            </w:pPr>
            <w:r>
              <w:rPr>
                <w:rFonts w:eastAsia="SimSun"/>
                <w:lang w:val="en-US" w:eastAsia="zh-CN"/>
              </w:rPr>
              <w:t>InterDigital</w:t>
            </w:r>
          </w:p>
        </w:tc>
        <w:tc>
          <w:tcPr>
            <w:tcW w:w="5194" w:type="dxa"/>
          </w:tcPr>
          <w:p w14:paraId="647B5A90" w14:textId="77777777" w:rsidR="00FF4409" w:rsidRPr="0048766B" w:rsidRDefault="00FF4409" w:rsidP="00912783">
            <w:pPr>
              <w:pStyle w:val="ac"/>
              <w:numPr>
                <w:ilvl w:val="0"/>
                <w:numId w:val="21"/>
              </w:numPr>
              <w:wordWrap/>
              <w:ind w:leftChars="0"/>
              <w:rPr>
                <w:rFonts w:eastAsiaTheme="minorEastAsia"/>
                <w:lang w:val="en-US" w:eastAsia="ko-KR"/>
              </w:rPr>
            </w:pPr>
            <w:r>
              <w:rPr>
                <w:rFonts w:ascii="Times New Roman" w:eastAsia="SimSun" w:hAnsi="Times New Roman"/>
                <w:lang w:val="en-US" w:eastAsia="zh-CN"/>
              </w:rPr>
              <w:t>Inter-UE resource coordination (mode 2b)</w:t>
            </w:r>
          </w:p>
          <w:p w14:paraId="6B4E3940" w14:textId="77777777" w:rsidR="00FF4409" w:rsidRPr="0048766B" w:rsidRDefault="00FF4409" w:rsidP="00912783">
            <w:pPr>
              <w:pStyle w:val="ac"/>
              <w:numPr>
                <w:ilvl w:val="0"/>
                <w:numId w:val="21"/>
              </w:numPr>
              <w:wordWrap/>
              <w:ind w:leftChars="0"/>
              <w:rPr>
                <w:rFonts w:eastAsiaTheme="minorEastAsia"/>
                <w:lang w:val="en-US" w:eastAsia="ko-KR"/>
              </w:rPr>
            </w:pPr>
            <w:r>
              <w:rPr>
                <w:rFonts w:ascii="Times New Roman" w:eastAsia="SimSun" w:hAnsi="Times New Roman"/>
                <w:lang w:val="en-US" w:eastAsia="zh-CN"/>
              </w:rPr>
              <w:t>Mode 2d</w:t>
            </w:r>
          </w:p>
          <w:p w14:paraId="32F73E84" w14:textId="77777777" w:rsidR="00FF4409" w:rsidRDefault="00FF4409" w:rsidP="00912783">
            <w:pPr>
              <w:spacing w:before="0" w:after="0" w:line="280" w:lineRule="exact"/>
              <w:ind w:left="0" w:firstLine="0"/>
              <w:rPr>
                <w:rFonts w:eastAsia="SimSun"/>
                <w:lang w:val="en-US" w:eastAsia="zh-CN"/>
              </w:rPr>
            </w:pPr>
          </w:p>
        </w:tc>
        <w:tc>
          <w:tcPr>
            <w:tcW w:w="1710" w:type="dxa"/>
          </w:tcPr>
          <w:p w14:paraId="522627F1" w14:textId="77777777" w:rsidR="00FF4409" w:rsidRDefault="00FF4409" w:rsidP="00912783">
            <w:pPr>
              <w:spacing w:before="0" w:after="0" w:line="280" w:lineRule="exact"/>
              <w:ind w:left="0" w:firstLine="0"/>
              <w:rPr>
                <w:rFonts w:eastAsia="SimSun"/>
                <w:lang w:val="en-US" w:eastAsia="zh-CN"/>
              </w:rPr>
            </w:pPr>
            <w:r>
              <w:rPr>
                <w:rFonts w:eastAsia="SimSun"/>
                <w:lang w:val="en-US" w:eastAsia="zh-CN"/>
              </w:rPr>
              <w:t>Option 1</w:t>
            </w:r>
          </w:p>
        </w:tc>
        <w:tc>
          <w:tcPr>
            <w:tcW w:w="4742" w:type="dxa"/>
          </w:tcPr>
          <w:p w14:paraId="1CD72829" w14:textId="77777777" w:rsidR="00FF4409" w:rsidRDefault="00FF4409" w:rsidP="00912783">
            <w:pPr>
              <w:spacing w:before="0" w:after="0" w:line="280" w:lineRule="exact"/>
              <w:ind w:left="0" w:firstLine="0"/>
              <w:rPr>
                <w:rFonts w:eastAsia="SimSun"/>
                <w:lang w:val="en-US" w:eastAsia="zh-CN"/>
              </w:rPr>
            </w:pPr>
            <w:r>
              <w:rPr>
                <w:rFonts w:eastAsia="SimSun"/>
                <w:lang w:val="en-US" w:eastAsia="zh-CN"/>
              </w:rPr>
              <w:t>Benefits of these mechanisms were identified during for groupcast V2X SI (e.g. for platooning), and they can be specified for Rel17. Mode 2b is applicable for more use cases compared to Mode 2d. Thus, Mode 2b should be prioritize over Mode 2d if we need to prioritize.</w:t>
            </w:r>
          </w:p>
        </w:tc>
      </w:tr>
      <w:tr w:rsidR="00FF4409" w14:paraId="5BF86FE7" w14:textId="77777777" w:rsidTr="00912783">
        <w:tc>
          <w:tcPr>
            <w:tcW w:w="2631" w:type="dxa"/>
          </w:tcPr>
          <w:p w14:paraId="16EC3AF9" w14:textId="77777777" w:rsidR="00FF4409" w:rsidRDefault="00FF4409" w:rsidP="00912783">
            <w:pPr>
              <w:spacing w:before="0" w:after="0" w:line="280" w:lineRule="exact"/>
              <w:ind w:left="0" w:firstLine="0"/>
              <w:rPr>
                <w:rFonts w:eastAsia="SimSun"/>
                <w:lang w:val="en-US" w:eastAsia="zh-CN"/>
              </w:rPr>
            </w:pPr>
            <w:r>
              <w:rPr>
                <w:rFonts w:eastAsia="SimSun"/>
                <w:lang w:val="en-US" w:eastAsia="zh-CN"/>
              </w:rPr>
              <w:t>Futurewei</w:t>
            </w:r>
          </w:p>
        </w:tc>
        <w:tc>
          <w:tcPr>
            <w:tcW w:w="5194" w:type="dxa"/>
          </w:tcPr>
          <w:p w14:paraId="7F9F272A" w14:textId="77777777" w:rsidR="00FF4409" w:rsidRPr="00836D1C" w:rsidRDefault="00FF4409" w:rsidP="00912783">
            <w:pPr>
              <w:ind w:left="0" w:firstLine="0"/>
              <w:rPr>
                <w:rFonts w:eastAsia="SimSun"/>
                <w:lang w:val="en-US" w:eastAsia="zh-CN"/>
              </w:rPr>
            </w:pPr>
            <w:r>
              <w:rPr>
                <w:rFonts w:eastAsia="SimSun"/>
                <w:lang w:val="en-US" w:eastAsia="zh-CN"/>
              </w:rPr>
              <w:t>Resource allocation enhancements</w:t>
            </w:r>
          </w:p>
        </w:tc>
        <w:tc>
          <w:tcPr>
            <w:tcW w:w="1710" w:type="dxa"/>
          </w:tcPr>
          <w:p w14:paraId="17AE65C1" w14:textId="77777777" w:rsidR="00FF4409" w:rsidRDefault="00FF4409" w:rsidP="00912783">
            <w:pPr>
              <w:spacing w:before="0" w:after="0" w:line="280" w:lineRule="exact"/>
              <w:ind w:left="0" w:firstLine="0"/>
              <w:rPr>
                <w:rFonts w:eastAsia="SimSun"/>
                <w:lang w:val="en-US" w:eastAsia="zh-CN"/>
              </w:rPr>
            </w:pPr>
            <w:r>
              <w:rPr>
                <w:rFonts w:eastAsia="SimSun"/>
                <w:lang w:val="en-US" w:eastAsia="zh-CN"/>
              </w:rPr>
              <w:t>Option 1</w:t>
            </w:r>
          </w:p>
        </w:tc>
        <w:tc>
          <w:tcPr>
            <w:tcW w:w="4742" w:type="dxa"/>
          </w:tcPr>
          <w:p w14:paraId="18825B62" w14:textId="77777777" w:rsidR="00FF4409" w:rsidRDefault="00FF4409" w:rsidP="00912783">
            <w:pPr>
              <w:spacing w:before="0" w:after="0" w:line="280" w:lineRule="exact"/>
              <w:ind w:left="0" w:firstLine="0"/>
              <w:rPr>
                <w:rFonts w:eastAsia="SimSun"/>
                <w:lang w:val="en-US" w:eastAsia="zh-CN"/>
              </w:rPr>
            </w:pPr>
            <w:r>
              <w:rPr>
                <w:rFonts w:eastAsia="SimSun"/>
                <w:lang w:val="en-US" w:eastAsia="zh-CN"/>
              </w:rPr>
              <w:t xml:space="preserve">This should be determined on a per-service basis. For instance, for public safety, depending on the scope, the resource allocation needs to be revisited, and </w:t>
            </w:r>
            <w:r>
              <w:rPr>
                <w:rFonts w:eastAsia="SimSun"/>
                <w:lang w:val="en-US" w:eastAsia="zh-CN"/>
              </w:rPr>
              <w:lastRenderedPageBreak/>
              <w:t>enhancements such as UE scheduling another UE should be considered</w:t>
            </w:r>
          </w:p>
        </w:tc>
      </w:tr>
      <w:tr w:rsidR="00FF4409" w14:paraId="60298D1A" w14:textId="77777777" w:rsidTr="00912783">
        <w:tc>
          <w:tcPr>
            <w:tcW w:w="2631" w:type="dxa"/>
          </w:tcPr>
          <w:p w14:paraId="64E9DEB0" w14:textId="77777777" w:rsidR="00FF4409" w:rsidRDefault="00FF4409" w:rsidP="00912783">
            <w:pPr>
              <w:spacing w:before="0" w:after="0" w:line="280" w:lineRule="exact"/>
              <w:ind w:left="0" w:firstLine="0"/>
              <w:rPr>
                <w:rFonts w:eastAsia="SimSun"/>
                <w:lang w:val="en-US" w:eastAsia="zh-CN"/>
              </w:rPr>
            </w:pPr>
            <w:r>
              <w:rPr>
                <w:rFonts w:eastAsia="SimSun"/>
                <w:lang w:val="en-US" w:eastAsia="zh-CN"/>
              </w:rPr>
              <w:lastRenderedPageBreak/>
              <w:t>Vodafone</w:t>
            </w:r>
          </w:p>
        </w:tc>
        <w:tc>
          <w:tcPr>
            <w:tcW w:w="5194" w:type="dxa"/>
          </w:tcPr>
          <w:p w14:paraId="7B10E3BF" w14:textId="77777777" w:rsidR="00FF4409" w:rsidRPr="00AD6A33" w:rsidRDefault="00FF4409" w:rsidP="00912783">
            <w:pPr>
              <w:ind w:left="0" w:firstLine="0"/>
              <w:rPr>
                <w:rFonts w:eastAsia="SimSun"/>
                <w:lang w:val="en-US" w:eastAsia="zh-CN"/>
              </w:rPr>
            </w:pPr>
            <w:r>
              <w:rPr>
                <w:rFonts w:eastAsia="SimSun"/>
                <w:lang w:val="en-US" w:eastAsia="zh-CN"/>
              </w:rPr>
              <w:t>All</w:t>
            </w:r>
          </w:p>
        </w:tc>
        <w:tc>
          <w:tcPr>
            <w:tcW w:w="1710" w:type="dxa"/>
          </w:tcPr>
          <w:p w14:paraId="51FE001C" w14:textId="77777777" w:rsidR="00FF4409" w:rsidRDefault="00FF4409" w:rsidP="00912783">
            <w:pPr>
              <w:spacing w:before="0" w:after="0" w:line="280" w:lineRule="exact"/>
              <w:ind w:left="0" w:firstLine="0"/>
              <w:rPr>
                <w:rFonts w:eastAsia="SimSun"/>
                <w:lang w:val="en-US" w:eastAsia="zh-CN"/>
              </w:rPr>
            </w:pPr>
            <w:r>
              <w:rPr>
                <w:rFonts w:eastAsia="SimSun"/>
                <w:lang w:val="en-US" w:eastAsia="zh-CN"/>
              </w:rPr>
              <w:t>Option 4</w:t>
            </w:r>
          </w:p>
        </w:tc>
        <w:tc>
          <w:tcPr>
            <w:tcW w:w="4742" w:type="dxa"/>
          </w:tcPr>
          <w:p w14:paraId="18571767" w14:textId="77777777" w:rsidR="00FF4409" w:rsidRDefault="00FF4409" w:rsidP="00912783">
            <w:pPr>
              <w:spacing w:before="0" w:after="0" w:line="280" w:lineRule="exact"/>
              <w:ind w:left="0" w:firstLine="0"/>
              <w:rPr>
                <w:rFonts w:eastAsia="SimSun"/>
                <w:lang w:val="en-US" w:eastAsia="zh-CN"/>
              </w:rPr>
            </w:pPr>
          </w:p>
        </w:tc>
      </w:tr>
      <w:tr w:rsidR="00FF4409" w14:paraId="7BF6BC03" w14:textId="77777777" w:rsidTr="00912783">
        <w:tc>
          <w:tcPr>
            <w:tcW w:w="2631" w:type="dxa"/>
          </w:tcPr>
          <w:p w14:paraId="3517119C" w14:textId="77777777" w:rsidR="00FF4409" w:rsidRDefault="00FF4409" w:rsidP="00912783">
            <w:pPr>
              <w:spacing w:before="0" w:after="0" w:line="280" w:lineRule="exact"/>
              <w:ind w:left="0" w:firstLine="0"/>
              <w:rPr>
                <w:rFonts w:eastAsia="SimSun"/>
                <w:lang w:val="en-US" w:eastAsia="zh-CN"/>
              </w:rPr>
            </w:pPr>
            <w:r>
              <w:rPr>
                <w:rFonts w:eastAsia="SimSun" w:hint="eastAsia"/>
                <w:lang w:val="en-US" w:eastAsia="zh-CN"/>
              </w:rPr>
              <w:t>CMCC</w:t>
            </w:r>
          </w:p>
        </w:tc>
        <w:tc>
          <w:tcPr>
            <w:tcW w:w="5194" w:type="dxa"/>
          </w:tcPr>
          <w:p w14:paraId="510B6E7A" w14:textId="77777777" w:rsidR="00FF4409" w:rsidRDefault="00FF4409" w:rsidP="00912783">
            <w:pPr>
              <w:ind w:left="0" w:firstLine="0"/>
              <w:rPr>
                <w:rFonts w:eastAsia="SimSun"/>
                <w:lang w:val="en-US" w:eastAsia="zh-CN"/>
              </w:rPr>
            </w:pPr>
            <w:r>
              <w:rPr>
                <w:rFonts w:eastAsiaTheme="minorEastAsia" w:hint="eastAsia"/>
                <w:lang w:val="en-US" w:eastAsia="ko-KR"/>
              </w:rPr>
              <w:t xml:space="preserve">UE scheduling </w:t>
            </w:r>
            <w:r>
              <w:rPr>
                <w:rFonts w:eastAsiaTheme="minorEastAsia"/>
                <w:lang w:val="en-US" w:eastAsia="ko-KR"/>
              </w:rPr>
              <w:t>another UE, inter-UE resource coordination</w:t>
            </w:r>
          </w:p>
        </w:tc>
        <w:tc>
          <w:tcPr>
            <w:tcW w:w="1710" w:type="dxa"/>
          </w:tcPr>
          <w:p w14:paraId="3E9A323C" w14:textId="77777777" w:rsidR="00FF4409" w:rsidRDefault="00FF4409" w:rsidP="00912783">
            <w:pPr>
              <w:spacing w:before="0" w:after="0" w:line="280" w:lineRule="exact"/>
              <w:ind w:left="0" w:firstLine="0"/>
              <w:rPr>
                <w:rFonts w:eastAsia="SimSun"/>
                <w:lang w:val="en-US" w:eastAsia="zh-CN"/>
              </w:rPr>
            </w:pPr>
            <w:r>
              <w:rPr>
                <w:rFonts w:eastAsia="SimSun"/>
                <w:lang w:val="en-US" w:eastAsia="zh-CN"/>
              </w:rPr>
              <w:t>O</w:t>
            </w:r>
            <w:r>
              <w:rPr>
                <w:rFonts w:eastAsia="SimSun" w:hint="eastAsia"/>
                <w:lang w:val="en-US" w:eastAsia="zh-CN"/>
              </w:rPr>
              <w:t xml:space="preserve">ption </w:t>
            </w:r>
            <w:r>
              <w:rPr>
                <w:rFonts w:eastAsia="SimSun"/>
                <w:lang w:val="en-US" w:eastAsia="zh-CN"/>
              </w:rPr>
              <w:t>1 or 2</w:t>
            </w:r>
          </w:p>
        </w:tc>
        <w:tc>
          <w:tcPr>
            <w:tcW w:w="4742" w:type="dxa"/>
          </w:tcPr>
          <w:p w14:paraId="3C860190" w14:textId="77777777" w:rsidR="00FF4409" w:rsidRDefault="00FF4409" w:rsidP="00912783">
            <w:pPr>
              <w:spacing w:before="0" w:after="0" w:line="280" w:lineRule="exact"/>
              <w:ind w:left="0" w:firstLine="0"/>
              <w:rPr>
                <w:rFonts w:eastAsia="SimSun"/>
                <w:lang w:val="en-US" w:eastAsia="zh-CN"/>
              </w:rPr>
            </w:pPr>
            <w:r>
              <w:rPr>
                <w:rFonts w:eastAsia="SimSun" w:hint="eastAsia"/>
                <w:lang w:val="en-US" w:eastAsia="zh-CN"/>
              </w:rPr>
              <w:t>R</w:t>
            </w:r>
            <w:r>
              <w:rPr>
                <w:rFonts w:eastAsia="SimSun"/>
                <w:lang w:val="en-US" w:eastAsia="zh-CN"/>
              </w:rPr>
              <w:t>AN1</w:t>
            </w:r>
          </w:p>
        </w:tc>
      </w:tr>
      <w:tr w:rsidR="00FF4409" w:rsidRPr="00EC7BA8" w14:paraId="38D7E103" w14:textId="77777777" w:rsidTr="00912783">
        <w:tc>
          <w:tcPr>
            <w:tcW w:w="2631" w:type="dxa"/>
          </w:tcPr>
          <w:p w14:paraId="4397C2F7" w14:textId="77777777" w:rsidR="00FF4409" w:rsidRDefault="00FF4409" w:rsidP="00912783">
            <w:pPr>
              <w:spacing w:before="0" w:after="0" w:line="280" w:lineRule="exact"/>
              <w:ind w:left="0" w:firstLine="0"/>
              <w:rPr>
                <w:rFonts w:eastAsia="SimSun"/>
                <w:lang w:val="en-US" w:eastAsia="ko-KR"/>
              </w:rPr>
            </w:pPr>
            <w:r w:rsidRPr="00AE68B0">
              <w:rPr>
                <w:rFonts w:eastAsia="굴림" w:hint="eastAsia"/>
                <w:lang w:val="en-US" w:eastAsia="ko-KR"/>
              </w:rPr>
              <w:t>LGUPLUS</w:t>
            </w:r>
          </w:p>
        </w:tc>
        <w:tc>
          <w:tcPr>
            <w:tcW w:w="5194" w:type="dxa"/>
          </w:tcPr>
          <w:p w14:paraId="301F4B95" w14:textId="77777777" w:rsidR="00FF4409" w:rsidRPr="00AE68B0" w:rsidRDefault="00FF4409" w:rsidP="00912783">
            <w:pPr>
              <w:spacing w:before="0" w:after="0" w:line="240" w:lineRule="auto"/>
              <w:ind w:left="0" w:firstLine="0"/>
              <w:rPr>
                <w:rFonts w:eastAsia="굴림"/>
                <w:lang w:val="en-US" w:eastAsia="ko-KR"/>
              </w:rPr>
            </w:pPr>
            <w:r w:rsidRPr="00AE68B0">
              <w:rPr>
                <w:rFonts w:eastAsia="굴림"/>
                <w:lang w:val="en-US" w:eastAsia="ko-KR"/>
              </w:rPr>
              <w:t>UE scheduling another UE</w:t>
            </w:r>
            <w:r>
              <w:rPr>
                <w:rFonts w:eastAsia="굴림"/>
                <w:lang w:val="en-US" w:eastAsia="ko-KR"/>
              </w:rPr>
              <w:t xml:space="preserve">, </w:t>
            </w:r>
            <w:r>
              <w:rPr>
                <w:rFonts w:eastAsiaTheme="minorEastAsia"/>
                <w:lang w:val="en-US" w:eastAsia="ko-KR"/>
              </w:rPr>
              <w:t>inter-UE resource coordination</w:t>
            </w:r>
          </w:p>
        </w:tc>
        <w:tc>
          <w:tcPr>
            <w:tcW w:w="1710" w:type="dxa"/>
          </w:tcPr>
          <w:p w14:paraId="3BA36267" w14:textId="77777777" w:rsidR="00FF4409" w:rsidRPr="00EC7BA8" w:rsidRDefault="00FF4409" w:rsidP="00912783">
            <w:pPr>
              <w:spacing w:before="0" w:after="0" w:line="280" w:lineRule="exact"/>
              <w:ind w:left="0" w:firstLine="0"/>
              <w:rPr>
                <w:rFonts w:eastAsiaTheme="minorEastAsia"/>
                <w:lang w:val="en-US" w:eastAsia="ko-KR"/>
              </w:rPr>
            </w:pPr>
            <w:r>
              <w:rPr>
                <w:rFonts w:eastAsiaTheme="minorEastAsia" w:hint="eastAsia"/>
                <w:lang w:val="en-US" w:eastAsia="ko-KR"/>
              </w:rPr>
              <w:t>Option1</w:t>
            </w:r>
          </w:p>
        </w:tc>
        <w:tc>
          <w:tcPr>
            <w:tcW w:w="4742" w:type="dxa"/>
          </w:tcPr>
          <w:p w14:paraId="0602EA01" w14:textId="77777777" w:rsidR="00FF4409" w:rsidRPr="00EC7BA8" w:rsidRDefault="00FF4409" w:rsidP="00912783">
            <w:pPr>
              <w:spacing w:before="0" w:after="0" w:line="280" w:lineRule="exact"/>
              <w:ind w:left="0" w:firstLine="0"/>
              <w:rPr>
                <w:rFonts w:eastAsiaTheme="minorEastAsia"/>
                <w:lang w:val="en-US" w:eastAsia="ko-KR"/>
              </w:rPr>
            </w:pPr>
            <w:r>
              <w:rPr>
                <w:rFonts w:eastAsiaTheme="minorEastAsia" w:hint="eastAsia"/>
                <w:lang w:val="en-US" w:eastAsia="ko-KR"/>
              </w:rPr>
              <w:t>RAN1</w:t>
            </w:r>
          </w:p>
        </w:tc>
      </w:tr>
      <w:tr w:rsidR="00FF4409" w:rsidRPr="00DE365D" w14:paraId="09566798" w14:textId="77777777" w:rsidTr="00912783">
        <w:tc>
          <w:tcPr>
            <w:tcW w:w="2631" w:type="dxa"/>
          </w:tcPr>
          <w:p w14:paraId="4CDFEFDA" w14:textId="77777777" w:rsidR="00FF4409" w:rsidRPr="00AE68B0" w:rsidRDefault="00FF4409" w:rsidP="00912783">
            <w:pPr>
              <w:spacing w:before="0" w:after="0" w:line="280" w:lineRule="exact"/>
              <w:ind w:left="0" w:firstLine="0"/>
              <w:rPr>
                <w:rFonts w:eastAsia="굴림"/>
                <w:lang w:val="en-US" w:eastAsia="ko-KR"/>
              </w:rPr>
            </w:pPr>
            <w:r>
              <w:rPr>
                <w:rFonts w:eastAsia="굴림"/>
                <w:lang w:val="en-US" w:eastAsia="ko-KR"/>
              </w:rPr>
              <w:t>TCL</w:t>
            </w:r>
          </w:p>
        </w:tc>
        <w:tc>
          <w:tcPr>
            <w:tcW w:w="5194" w:type="dxa"/>
          </w:tcPr>
          <w:p w14:paraId="46016E23" w14:textId="77777777" w:rsidR="00FF4409" w:rsidRPr="00DE365D" w:rsidRDefault="00FF4409" w:rsidP="00912783">
            <w:pPr>
              <w:spacing w:before="0" w:after="0" w:line="240" w:lineRule="auto"/>
              <w:ind w:left="0" w:firstLine="0"/>
              <w:rPr>
                <w:rFonts w:eastAsia="굴림"/>
                <w:lang w:val="en-US" w:eastAsia="ko-KR"/>
              </w:rPr>
            </w:pPr>
            <w:r w:rsidRPr="00DE365D">
              <w:rPr>
                <w:rFonts w:eastAsia="굴림"/>
                <w:lang w:val="en-US" w:eastAsia="ko-KR"/>
              </w:rPr>
              <w:t>Mode 2 sub-scenarios need to b</w:t>
            </w:r>
            <w:r>
              <w:rPr>
                <w:rFonts w:eastAsia="굴림"/>
                <w:lang w:val="en-US" w:eastAsia="ko-KR"/>
              </w:rPr>
              <w:t>e investigated and new resource allocation mechanisms need to be defined for user scheduling the other users, and for platoon based operation.</w:t>
            </w:r>
          </w:p>
        </w:tc>
        <w:tc>
          <w:tcPr>
            <w:tcW w:w="1710" w:type="dxa"/>
          </w:tcPr>
          <w:p w14:paraId="3FEB1CCA" w14:textId="77777777" w:rsidR="00FF4409" w:rsidRPr="00DE365D" w:rsidRDefault="00FF4409" w:rsidP="00912783">
            <w:pPr>
              <w:spacing w:before="0" w:after="0" w:line="280" w:lineRule="exact"/>
              <w:ind w:left="0" w:firstLine="0"/>
              <w:rPr>
                <w:rFonts w:eastAsiaTheme="minorEastAsia"/>
                <w:lang w:val="en-US" w:eastAsia="ko-KR"/>
              </w:rPr>
            </w:pPr>
            <w:r>
              <w:rPr>
                <w:rFonts w:eastAsiaTheme="minorEastAsia"/>
                <w:lang w:val="en-US" w:eastAsia="ko-KR"/>
              </w:rPr>
              <w:t>Option 2</w:t>
            </w:r>
          </w:p>
        </w:tc>
        <w:tc>
          <w:tcPr>
            <w:tcW w:w="4742" w:type="dxa"/>
          </w:tcPr>
          <w:p w14:paraId="39BC56B0" w14:textId="77777777" w:rsidR="00FF4409" w:rsidRPr="00DE365D" w:rsidRDefault="00FF4409" w:rsidP="00912783">
            <w:pPr>
              <w:spacing w:before="0" w:after="0" w:line="280" w:lineRule="exact"/>
              <w:ind w:left="0" w:firstLine="0"/>
              <w:rPr>
                <w:rFonts w:eastAsiaTheme="minorEastAsia"/>
                <w:lang w:val="en-US" w:eastAsia="ko-KR"/>
              </w:rPr>
            </w:pPr>
            <w:r>
              <w:rPr>
                <w:rFonts w:eastAsiaTheme="minorEastAsia"/>
                <w:lang w:val="en-US" w:eastAsia="ko-KR"/>
              </w:rPr>
              <w:t>RAN1</w:t>
            </w:r>
          </w:p>
        </w:tc>
      </w:tr>
    </w:tbl>
    <w:p w14:paraId="52D0FAE6" w14:textId="77777777" w:rsidR="00FF4409" w:rsidRPr="001962AB" w:rsidRDefault="00FF4409" w:rsidP="00FF4409">
      <w:pPr>
        <w:spacing w:before="0" w:after="0" w:line="240" w:lineRule="auto"/>
        <w:ind w:left="0" w:firstLine="0"/>
        <w:rPr>
          <w:rFonts w:eastAsia="SimSun"/>
          <w:lang w:val="en-US" w:eastAsia="zh-CN"/>
        </w:rPr>
      </w:pPr>
    </w:p>
    <w:p w14:paraId="36362ABD" w14:textId="77777777" w:rsidR="00FF4409" w:rsidRDefault="00FF4409" w:rsidP="00FF4409">
      <w:pPr>
        <w:pStyle w:val="ac"/>
        <w:numPr>
          <w:ilvl w:val="1"/>
          <w:numId w:val="1"/>
        </w:numPr>
        <w:wordWrap/>
        <w:spacing w:before="0" w:line="240" w:lineRule="auto"/>
        <w:ind w:leftChars="0"/>
        <w:rPr>
          <w:rFonts w:ascii="Times New Roman" w:eastAsiaTheme="minorEastAsia" w:hAnsi="Times New Roman"/>
          <w:b/>
          <w:sz w:val="24"/>
          <w:szCs w:val="24"/>
          <w:lang w:val="en-US" w:eastAsia="ko-KR"/>
        </w:rPr>
      </w:pPr>
      <w:r>
        <w:rPr>
          <w:rFonts w:ascii="Times New Roman" w:eastAsiaTheme="minorEastAsia" w:hAnsi="Times New Roman"/>
          <w:b/>
          <w:sz w:val="24"/>
          <w:szCs w:val="24"/>
          <w:lang w:val="en-US" w:eastAsia="ko-KR"/>
        </w:rPr>
        <w:t>UE relaying</w:t>
      </w:r>
    </w:p>
    <w:p w14:paraId="57125EB0" w14:textId="77777777" w:rsidR="00FF4409" w:rsidRDefault="00FF4409" w:rsidP="00FF4409">
      <w:pPr>
        <w:spacing w:before="0" w:after="0" w:line="240" w:lineRule="auto"/>
        <w:ind w:left="0" w:firstLine="0"/>
        <w:rPr>
          <w:rFonts w:eastAsiaTheme="minorEastAsia"/>
          <w:lang w:val="en-US" w:eastAsia="ko-KR"/>
        </w:rPr>
      </w:pPr>
      <w:r>
        <w:rPr>
          <w:rFonts w:eastAsiaTheme="minorEastAsia"/>
          <w:lang w:val="en-US" w:eastAsia="ko-KR"/>
        </w:rPr>
        <w:t xml:space="preserve">This subsection is to discuss the technical areas of UE relaying. Examples include </w:t>
      </w:r>
      <w:r>
        <w:rPr>
          <w:rFonts w:eastAsiaTheme="minorEastAsia" w:hint="eastAsia"/>
          <w:lang w:val="en-US" w:eastAsia="ko-KR"/>
        </w:rPr>
        <w:t>UE</w:t>
      </w:r>
      <w:r>
        <w:rPr>
          <w:rFonts w:eastAsiaTheme="minorEastAsia"/>
          <w:lang w:val="en-US" w:eastAsia="ko-KR"/>
        </w:rPr>
        <w:t>-to-Network relaying, UE-to-UE relaying.</w:t>
      </w:r>
    </w:p>
    <w:tbl>
      <w:tblPr>
        <w:tblStyle w:val="a6"/>
        <w:tblW w:w="4520" w:type="pct"/>
        <w:tblLook w:val="04A0" w:firstRow="1" w:lastRow="0" w:firstColumn="1" w:lastColumn="0" w:noHBand="0" w:noVBand="1"/>
      </w:tblPr>
      <w:tblGrid>
        <w:gridCol w:w="2001"/>
        <w:gridCol w:w="2623"/>
        <w:gridCol w:w="3473"/>
        <w:gridCol w:w="4809"/>
      </w:tblGrid>
      <w:tr w:rsidR="00FF4409" w14:paraId="4DD5F007" w14:textId="77777777" w:rsidTr="00912783">
        <w:tc>
          <w:tcPr>
            <w:tcW w:w="2000" w:type="dxa"/>
            <w:shd w:val="clear" w:color="auto" w:fill="D9D9D9" w:themeFill="background1" w:themeFillShade="D9"/>
          </w:tcPr>
          <w:p w14:paraId="76C77175"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Company</w:t>
            </w:r>
          </w:p>
        </w:tc>
        <w:tc>
          <w:tcPr>
            <w:tcW w:w="2623" w:type="dxa"/>
            <w:shd w:val="clear" w:color="auto" w:fill="D9D9D9" w:themeFill="background1" w:themeFillShade="D9"/>
          </w:tcPr>
          <w:p w14:paraId="5C588871"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D</w:t>
            </w:r>
            <w:r>
              <w:rPr>
                <w:rFonts w:eastAsiaTheme="minorEastAsia"/>
                <w:lang w:val="en-US" w:eastAsia="ko-KR"/>
              </w:rPr>
              <w:t>etails of the technical areas</w:t>
            </w:r>
          </w:p>
        </w:tc>
        <w:tc>
          <w:tcPr>
            <w:tcW w:w="3473" w:type="dxa"/>
            <w:shd w:val="clear" w:color="auto" w:fill="D9D9D9" w:themeFill="background1" w:themeFillShade="D9"/>
          </w:tcPr>
          <w:p w14:paraId="4B774977"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Tim</w:t>
            </w:r>
            <w:r>
              <w:rPr>
                <w:rFonts w:eastAsiaTheme="minorEastAsia"/>
                <w:lang w:val="en-US" w:eastAsia="ko-KR"/>
              </w:rPr>
              <w:t>e frame</w:t>
            </w:r>
          </w:p>
        </w:tc>
        <w:tc>
          <w:tcPr>
            <w:tcW w:w="4809" w:type="dxa"/>
            <w:shd w:val="clear" w:color="auto" w:fill="D9D9D9" w:themeFill="background1" w:themeFillShade="D9"/>
          </w:tcPr>
          <w:p w14:paraId="3A4A4215"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Remarks</w:t>
            </w:r>
          </w:p>
        </w:tc>
      </w:tr>
      <w:tr w:rsidR="00FF4409" w14:paraId="46C29003" w14:textId="77777777" w:rsidTr="00912783">
        <w:tc>
          <w:tcPr>
            <w:tcW w:w="2000" w:type="dxa"/>
          </w:tcPr>
          <w:p w14:paraId="23661290" w14:textId="77777777" w:rsidR="00FF4409" w:rsidRDefault="00FF4409" w:rsidP="00912783">
            <w:pPr>
              <w:spacing w:before="0" w:after="0" w:line="240" w:lineRule="auto"/>
              <w:ind w:left="0" w:firstLine="0"/>
              <w:rPr>
                <w:rFonts w:eastAsiaTheme="minorEastAsia"/>
                <w:lang w:val="en-US" w:eastAsia="ko-KR"/>
              </w:rPr>
            </w:pPr>
            <w:r>
              <w:rPr>
                <w:rFonts w:eastAsiaTheme="minorEastAsia"/>
                <w:b/>
                <w:bCs/>
                <w:color w:val="538135" w:themeColor="accent6" w:themeShade="BF"/>
                <w:lang w:val="en-US" w:eastAsia="ko-KR"/>
              </w:rPr>
              <w:t>OPPO</w:t>
            </w:r>
          </w:p>
        </w:tc>
        <w:tc>
          <w:tcPr>
            <w:tcW w:w="2623" w:type="dxa"/>
          </w:tcPr>
          <w:p w14:paraId="1DE2E5DF" w14:textId="77777777" w:rsidR="00FF4409" w:rsidRDefault="00FF4409" w:rsidP="00912783">
            <w:pPr>
              <w:pStyle w:val="ac"/>
              <w:numPr>
                <w:ilvl w:val="0"/>
                <w:numId w:val="6"/>
              </w:numPr>
              <w:tabs>
                <w:tab w:val="clear" w:pos="360"/>
                <w:tab w:val="num" w:pos="367"/>
              </w:tabs>
              <w:wordWrap/>
              <w:spacing w:before="0" w:line="240" w:lineRule="auto"/>
              <w:ind w:leftChars="0" w:left="367"/>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Including the followings and also follow SA2 prioritization</w:t>
            </w:r>
          </w:p>
          <w:p w14:paraId="24996166" w14:textId="77777777" w:rsidR="00FF4409" w:rsidRDefault="00FF4409" w:rsidP="00912783">
            <w:pPr>
              <w:pStyle w:val="ac"/>
              <w:numPr>
                <w:ilvl w:val="0"/>
                <w:numId w:val="6"/>
              </w:numPr>
              <w:tabs>
                <w:tab w:val="num" w:pos="660"/>
              </w:tabs>
              <w:wordWrap/>
              <w:spacing w:before="0" w:line="240" w:lineRule="auto"/>
              <w:ind w:leftChars="0" w:left="660"/>
              <w:rPr>
                <w:rFonts w:eastAsiaTheme="minorEastAsia"/>
                <w:lang w:val="en-US" w:eastAsia="ko-KR"/>
              </w:rPr>
            </w:pPr>
            <w:r>
              <w:rPr>
                <w:rFonts w:ascii="Times New Roman" w:eastAsiaTheme="minorEastAsia" w:hAnsi="Times New Roman"/>
                <w:color w:val="538135" w:themeColor="accent6" w:themeShade="BF"/>
                <w:lang w:val="en-US" w:eastAsia="ko-KR"/>
              </w:rPr>
              <w:t>UE-to-Network relay</w:t>
            </w:r>
          </w:p>
          <w:p w14:paraId="2B3A412D" w14:textId="77777777" w:rsidR="00FF4409" w:rsidRDefault="00FF4409" w:rsidP="00912783">
            <w:pPr>
              <w:pStyle w:val="ac"/>
              <w:numPr>
                <w:ilvl w:val="0"/>
                <w:numId w:val="6"/>
              </w:numPr>
              <w:tabs>
                <w:tab w:val="num" w:pos="660"/>
              </w:tabs>
              <w:wordWrap/>
              <w:spacing w:before="0" w:line="240" w:lineRule="auto"/>
              <w:ind w:leftChars="0" w:left="660"/>
              <w:rPr>
                <w:rFonts w:eastAsiaTheme="minorEastAsia"/>
                <w:lang w:val="en-US" w:eastAsia="ko-KR"/>
              </w:rPr>
            </w:pPr>
            <w:r>
              <w:rPr>
                <w:rFonts w:ascii="Times New Roman" w:eastAsiaTheme="minorEastAsia" w:hAnsi="Times New Roman"/>
                <w:color w:val="538135" w:themeColor="accent6" w:themeShade="BF"/>
                <w:lang w:val="en-US" w:eastAsia="ko-KR"/>
              </w:rPr>
              <w:t>UE-to-UE relay</w:t>
            </w:r>
          </w:p>
        </w:tc>
        <w:tc>
          <w:tcPr>
            <w:tcW w:w="3473" w:type="dxa"/>
          </w:tcPr>
          <w:p w14:paraId="74E31AE2" w14:textId="77777777" w:rsidR="00FF4409" w:rsidRDefault="00FF4409" w:rsidP="00912783">
            <w:pPr>
              <w:pStyle w:val="ac"/>
              <w:numPr>
                <w:ilvl w:val="0"/>
                <w:numId w:val="9"/>
              </w:numPr>
              <w:wordWrap/>
              <w:spacing w:before="0" w:line="240" w:lineRule="auto"/>
              <w:ind w:leftChars="0"/>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Option 2</w:t>
            </w:r>
          </w:p>
        </w:tc>
        <w:tc>
          <w:tcPr>
            <w:tcW w:w="4809" w:type="dxa"/>
          </w:tcPr>
          <w:p w14:paraId="478B5181" w14:textId="77777777" w:rsidR="00FF4409" w:rsidRDefault="00FF4409" w:rsidP="00912783">
            <w:pPr>
              <w:pStyle w:val="ac"/>
              <w:numPr>
                <w:ilvl w:val="0"/>
                <w:numId w:val="9"/>
              </w:numPr>
              <w:wordWrap/>
              <w:spacing w:before="0" w:line="240" w:lineRule="auto"/>
              <w:ind w:leftChars="0"/>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RAN2</w:t>
            </w:r>
          </w:p>
        </w:tc>
      </w:tr>
      <w:tr w:rsidR="00FF4409" w14:paraId="073564BB" w14:textId="77777777" w:rsidTr="00912783">
        <w:tc>
          <w:tcPr>
            <w:tcW w:w="2000" w:type="dxa"/>
            <w:vMerge w:val="restart"/>
          </w:tcPr>
          <w:p w14:paraId="311BAE3D"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Qualcomm</w:t>
            </w:r>
          </w:p>
        </w:tc>
        <w:tc>
          <w:tcPr>
            <w:tcW w:w="2623" w:type="dxa"/>
            <w:vMerge w:val="restart"/>
          </w:tcPr>
          <w:p w14:paraId="0DF82A43"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UE-to-UE relaying.</w:t>
            </w:r>
          </w:p>
          <w:p w14:paraId="047A067D" w14:textId="77777777" w:rsidR="00FF4409" w:rsidRDefault="00FF4409" w:rsidP="00912783">
            <w:pPr>
              <w:spacing w:before="0" w:after="0" w:line="240" w:lineRule="auto"/>
              <w:ind w:left="0" w:firstLine="0"/>
              <w:rPr>
                <w:rFonts w:eastAsiaTheme="minorEastAsia"/>
                <w:lang w:val="en-US" w:eastAsia="ko-KR"/>
              </w:rPr>
            </w:pPr>
          </w:p>
        </w:tc>
        <w:tc>
          <w:tcPr>
            <w:tcW w:w="3473" w:type="dxa"/>
          </w:tcPr>
          <w:p w14:paraId="58579B16"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V2X and Public safety, Option 1</w:t>
            </w:r>
          </w:p>
        </w:tc>
        <w:tc>
          <w:tcPr>
            <w:tcW w:w="4809" w:type="dxa"/>
          </w:tcPr>
          <w:p w14:paraId="33E5853E" w14:textId="77777777" w:rsidR="00FF4409" w:rsidRDefault="00FF4409" w:rsidP="00912783">
            <w:pPr>
              <w:spacing w:before="0" w:after="0" w:line="240" w:lineRule="auto"/>
              <w:ind w:left="0" w:firstLine="0"/>
              <w:rPr>
                <w:rFonts w:eastAsia="SimSun"/>
                <w:lang w:val="en-US" w:eastAsia="zh-CN"/>
              </w:rPr>
            </w:pPr>
            <w:r>
              <w:rPr>
                <w:rFonts w:eastAsiaTheme="minorEastAsia"/>
                <w:lang w:val="en-US" w:eastAsia="ko-KR"/>
              </w:rPr>
              <w:t>For V2X communications packet forwarding and relaying can be considered specially in the context of RSU where RSU acts as relay. Avoid Physical layer changes compared to Rel-16.</w:t>
            </w:r>
          </w:p>
        </w:tc>
      </w:tr>
      <w:tr w:rsidR="00FF4409" w14:paraId="28BC4BE9" w14:textId="77777777" w:rsidTr="00912783">
        <w:tc>
          <w:tcPr>
            <w:tcW w:w="2000" w:type="dxa"/>
            <w:vMerge/>
          </w:tcPr>
          <w:p w14:paraId="26661F2B" w14:textId="77777777" w:rsidR="00FF4409" w:rsidRDefault="00FF4409" w:rsidP="00912783">
            <w:pPr>
              <w:spacing w:before="0" w:after="0" w:line="240" w:lineRule="auto"/>
              <w:ind w:left="0" w:firstLine="0"/>
              <w:rPr>
                <w:rFonts w:eastAsiaTheme="minorEastAsia"/>
                <w:lang w:val="en-US" w:eastAsia="ko-KR"/>
              </w:rPr>
            </w:pPr>
          </w:p>
        </w:tc>
        <w:tc>
          <w:tcPr>
            <w:tcW w:w="2623" w:type="dxa"/>
            <w:vMerge/>
          </w:tcPr>
          <w:p w14:paraId="36C6882B" w14:textId="77777777" w:rsidR="00FF4409" w:rsidRDefault="00FF4409" w:rsidP="00912783">
            <w:pPr>
              <w:spacing w:before="0" w:after="0" w:line="240" w:lineRule="auto"/>
              <w:ind w:left="0" w:firstLine="0"/>
              <w:rPr>
                <w:rFonts w:eastAsiaTheme="minorEastAsia"/>
                <w:lang w:val="en-US" w:eastAsia="ko-KR"/>
              </w:rPr>
            </w:pPr>
          </w:p>
        </w:tc>
        <w:tc>
          <w:tcPr>
            <w:tcW w:w="3473" w:type="dxa"/>
          </w:tcPr>
          <w:p w14:paraId="7962A166"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non-V2X</w:t>
            </w:r>
          </w:p>
          <w:p w14:paraId="57D6C6B5"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3</w:t>
            </w:r>
          </w:p>
        </w:tc>
        <w:tc>
          <w:tcPr>
            <w:tcW w:w="4809" w:type="dxa"/>
          </w:tcPr>
          <w:p w14:paraId="6591E2F2"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 xml:space="preserve">In addition to Uu, SL can help in providing diversity. </w:t>
            </w:r>
          </w:p>
        </w:tc>
      </w:tr>
      <w:tr w:rsidR="00FF4409" w14:paraId="462F9C83" w14:textId="77777777" w:rsidTr="00912783">
        <w:tc>
          <w:tcPr>
            <w:tcW w:w="2000" w:type="dxa"/>
            <w:vMerge/>
          </w:tcPr>
          <w:p w14:paraId="5AB8F5FF" w14:textId="77777777" w:rsidR="00FF4409" w:rsidRDefault="00FF4409" w:rsidP="00912783">
            <w:pPr>
              <w:spacing w:before="0" w:after="0" w:line="240" w:lineRule="auto"/>
              <w:ind w:left="0" w:firstLine="0"/>
              <w:rPr>
                <w:rFonts w:eastAsiaTheme="minorEastAsia"/>
                <w:lang w:val="en-US" w:eastAsia="ko-KR"/>
              </w:rPr>
            </w:pPr>
          </w:p>
        </w:tc>
        <w:tc>
          <w:tcPr>
            <w:tcW w:w="2623" w:type="dxa"/>
            <w:vMerge w:val="restart"/>
          </w:tcPr>
          <w:p w14:paraId="04C21500"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UE-to-NW relaying</w:t>
            </w:r>
          </w:p>
        </w:tc>
        <w:tc>
          <w:tcPr>
            <w:tcW w:w="3473" w:type="dxa"/>
          </w:tcPr>
          <w:p w14:paraId="24AC60EA"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V2X and Public safety Option 1</w:t>
            </w:r>
          </w:p>
        </w:tc>
        <w:tc>
          <w:tcPr>
            <w:tcW w:w="4809" w:type="dxa"/>
          </w:tcPr>
          <w:p w14:paraId="040EC887"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Rel-13 D2D for public safety has support of UE-to-NW relaying. Avoid physical layer changes to leverage availability of V2X chipset for Public safety.</w:t>
            </w:r>
          </w:p>
        </w:tc>
      </w:tr>
      <w:tr w:rsidR="00FF4409" w14:paraId="5659D797" w14:textId="77777777" w:rsidTr="00912783">
        <w:tc>
          <w:tcPr>
            <w:tcW w:w="2000" w:type="dxa"/>
            <w:vMerge/>
          </w:tcPr>
          <w:p w14:paraId="2B9433A5" w14:textId="77777777" w:rsidR="00FF4409" w:rsidRDefault="00FF4409" w:rsidP="00912783">
            <w:pPr>
              <w:spacing w:before="0" w:after="0" w:line="240" w:lineRule="auto"/>
              <w:ind w:left="0" w:firstLine="0"/>
              <w:rPr>
                <w:rFonts w:eastAsiaTheme="minorEastAsia"/>
                <w:lang w:val="en-US" w:eastAsia="ko-KR"/>
              </w:rPr>
            </w:pPr>
          </w:p>
        </w:tc>
        <w:tc>
          <w:tcPr>
            <w:tcW w:w="2623" w:type="dxa"/>
            <w:vMerge/>
          </w:tcPr>
          <w:p w14:paraId="6F8E038D" w14:textId="77777777" w:rsidR="00FF4409" w:rsidRDefault="00FF4409" w:rsidP="00912783">
            <w:pPr>
              <w:spacing w:before="0" w:after="0" w:line="240" w:lineRule="auto"/>
              <w:ind w:left="0" w:firstLine="0"/>
              <w:rPr>
                <w:rFonts w:eastAsiaTheme="minorEastAsia"/>
                <w:lang w:val="en-US" w:eastAsia="ko-KR"/>
              </w:rPr>
            </w:pPr>
          </w:p>
        </w:tc>
        <w:tc>
          <w:tcPr>
            <w:tcW w:w="3473" w:type="dxa"/>
          </w:tcPr>
          <w:p w14:paraId="362B246C" w14:textId="77777777" w:rsidR="00FF4409" w:rsidRDefault="00FF4409" w:rsidP="00912783">
            <w:pPr>
              <w:spacing w:before="0" w:after="0" w:line="240" w:lineRule="auto"/>
              <w:ind w:left="0" w:firstLine="0"/>
              <w:rPr>
                <w:rFonts w:eastAsia="SimSun"/>
                <w:highlight w:val="yellow"/>
                <w:lang w:val="en-US" w:eastAsia="zh-CN"/>
              </w:rPr>
            </w:pPr>
          </w:p>
          <w:p w14:paraId="302101CD" w14:textId="77777777" w:rsidR="00FF4409" w:rsidRDefault="00FF4409" w:rsidP="00912783">
            <w:pPr>
              <w:spacing w:before="0" w:after="0" w:line="240" w:lineRule="auto"/>
              <w:ind w:left="0" w:firstLine="0"/>
              <w:rPr>
                <w:rFonts w:eastAsia="SimSun"/>
                <w:highlight w:val="yellow"/>
                <w:lang w:val="en-US" w:eastAsia="zh-CN"/>
              </w:rPr>
            </w:pPr>
            <w:r>
              <w:rPr>
                <w:rFonts w:eastAsia="SimSun"/>
                <w:lang w:val="en-US" w:eastAsia="zh-CN"/>
              </w:rPr>
              <w:t>For non-V2X Option 3</w:t>
            </w:r>
          </w:p>
        </w:tc>
        <w:tc>
          <w:tcPr>
            <w:tcW w:w="4809" w:type="dxa"/>
          </w:tcPr>
          <w:p w14:paraId="7D4EE2A5" w14:textId="77777777" w:rsidR="00FF4409" w:rsidRDefault="00FF4409" w:rsidP="00912783">
            <w:pPr>
              <w:spacing w:before="0" w:after="0" w:line="240" w:lineRule="auto"/>
              <w:ind w:left="0" w:firstLine="0"/>
              <w:rPr>
                <w:rFonts w:eastAsia="SimSun"/>
                <w:color w:val="4472C4" w:themeColor="accent5"/>
                <w:lang w:val="en-US" w:eastAsia="zh-CN"/>
              </w:rPr>
            </w:pPr>
            <w:r>
              <w:rPr>
                <w:rFonts w:eastAsia="SimSun"/>
                <w:lang w:val="en-US" w:eastAsia="zh-CN"/>
              </w:rPr>
              <w:t>For coverage extension example in IIoT Process Automation scenarios, Uplink coverage enhancements for consumer device (smartwatch, HMD)</w:t>
            </w:r>
          </w:p>
        </w:tc>
      </w:tr>
      <w:tr w:rsidR="00FF4409" w14:paraId="305099DF" w14:textId="77777777" w:rsidTr="00912783">
        <w:tc>
          <w:tcPr>
            <w:tcW w:w="2000" w:type="dxa"/>
          </w:tcPr>
          <w:p w14:paraId="4FB09B3D"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LGE</w:t>
            </w:r>
          </w:p>
        </w:tc>
        <w:tc>
          <w:tcPr>
            <w:tcW w:w="2623" w:type="dxa"/>
          </w:tcPr>
          <w:p w14:paraId="454055C4"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Supp</w:t>
            </w:r>
            <w:r>
              <w:rPr>
                <w:rFonts w:eastAsiaTheme="minorEastAsia"/>
                <w:lang w:val="en-US" w:eastAsia="ko-KR"/>
              </w:rPr>
              <w:t>ort of UE-to-Network relaying</w:t>
            </w:r>
            <w:r>
              <w:rPr>
                <w:rFonts w:eastAsiaTheme="minorEastAsia"/>
                <w:lang w:val="en-US" w:eastAsia="ko-KR"/>
              </w:rPr>
              <w:br/>
              <w:t>Support of UE-to-UE relaying</w:t>
            </w:r>
          </w:p>
        </w:tc>
        <w:tc>
          <w:tcPr>
            <w:tcW w:w="3473" w:type="dxa"/>
          </w:tcPr>
          <w:p w14:paraId="50271B8A" w14:textId="77777777" w:rsidR="00FF4409" w:rsidRDefault="00FF4409" w:rsidP="00912783">
            <w:pPr>
              <w:spacing w:before="0" w:after="0" w:line="240" w:lineRule="auto"/>
              <w:ind w:left="0" w:firstLine="0"/>
              <w:rPr>
                <w:rFonts w:eastAsia="SimSun"/>
                <w:lang w:val="en-US" w:eastAsia="zh-CN"/>
              </w:rPr>
            </w:pPr>
            <w:r>
              <w:rPr>
                <w:rFonts w:eastAsiaTheme="minorEastAsia" w:hint="eastAsia"/>
                <w:lang w:val="en-US" w:eastAsia="ko-KR"/>
              </w:rPr>
              <w:t>Option 2</w:t>
            </w:r>
          </w:p>
        </w:tc>
        <w:tc>
          <w:tcPr>
            <w:tcW w:w="4809" w:type="dxa"/>
          </w:tcPr>
          <w:p w14:paraId="07586716"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LTE P</w:t>
            </w:r>
            <w:r>
              <w:rPr>
                <w:rFonts w:eastAsiaTheme="minorEastAsia"/>
                <w:lang w:val="en-US" w:eastAsia="ko-KR"/>
              </w:rPr>
              <w:t>roSe design should be the starting point for UE relaying.</w:t>
            </w:r>
          </w:p>
          <w:p w14:paraId="65776452" w14:textId="77777777" w:rsidR="00FF4409" w:rsidRDefault="00FF4409" w:rsidP="00912783">
            <w:pPr>
              <w:spacing w:before="0" w:after="0" w:line="240" w:lineRule="auto"/>
              <w:ind w:left="0" w:firstLine="0"/>
              <w:rPr>
                <w:rFonts w:eastAsia="SimSun"/>
                <w:lang w:val="en-US" w:eastAsia="zh-CN"/>
              </w:rPr>
            </w:pPr>
            <w:r>
              <w:rPr>
                <w:rFonts w:eastAsiaTheme="minorEastAsia"/>
                <w:lang w:val="en-US" w:eastAsia="ko-KR"/>
              </w:rPr>
              <w:t>Commonality should be strived for between UE-to-Network and UE-to-UE relaying.</w:t>
            </w:r>
          </w:p>
        </w:tc>
      </w:tr>
      <w:tr w:rsidR="00FF4409" w14:paraId="1EB3412C" w14:textId="77777777" w:rsidTr="00912783">
        <w:tc>
          <w:tcPr>
            <w:tcW w:w="2000" w:type="dxa"/>
            <w:vMerge w:val="restart"/>
          </w:tcPr>
          <w:p w14:paraId="1F2BD20F"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Samsung</w:t>
            </w:r>
          </w:p>
        </w:tc>
        <w:tc>
          <w:tcPr>
            <w:tcW w:w="2623" w:type="dxa"/>
          </w:tcPr>
          <w:p w14:paraId="6F265F51"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UE-to-NW relaying</w:t>
            </w:r>
          </w:p>
        </w:tc>
        <w:tc>
          <w:tcPr>
            <w:tcW w:w="3473" w:type="dxa"/>
          </w:tcPr>
          <w:p w14:paraId="2E238669"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809" w:type="dxa"/>
          </w:tcPr>
          <w:p w14:paraId="23E837D9"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RAN2</w:t>
            </w:r>
          </w:p>
        </w:tc>
      </w:tr>
      <w:tr w:rsidR="00FF4409" w14:paraId="2388D2D6" w14:textId="77777777" w:rsidTr="00912783">
        <w:tc>
          <w:tcPr>
            <w:tcW w:w="2000" w:type="dxa"/>
            <w:vMerge/>
          </w:tcPr>
          <w:p w14:paraId="5DD7F772" w14:textId="77777777" w:rsidR="00FF4409" w:rsidRDefault="00FF4409" w:rsidP="00912783">
            <w:pPr>
              <w:spacing w:before="0" w:after="0" w:line="240" w:lineRule="auto"/>
              <w:ind w:left="0" w:firstLine="0"/>
              <w:rPr>
                <w:rFonts w:eastAsiaTheme="minorEastAsia"/>
                <w:lang w:val="en-US" w:eastAsia="ko-KR"/>
              </w:rPr>
            </w:pPr>
          </w:p>
        </w:tc>
        <w:tc>
          <w:tcPr>
            <w:tcW w:w="2623" w:type="dxa"/>
          </w:tcPr>
          <w:p w14:paraId="413CAEAD"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UE-to-UE relaying</w:t>
            </w:r>
          </w:p>
        </w:tc>
        <w:tc>
          <w:tcPr>
            <w:tcW w:w="3473" w:type="dxa"/>
          </w:tcPr>
          <w:p w14:paraId="5005E9A7"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For V2X and PS, Option 1</w:t>
            </w:r>
          </w:p>
        </w:tc>
        <w:tc>
          <w:tcPr>
            <w:tcW w:w="4809" w:type="dxa"/>
          </w:tcPr>
          <w:p w14:paraId="0DE19E76"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RAN2</w:t>
            </w:r>
          </w:p>
        </w:tc>
      </w:tr>
      <w:tr w:rsidR="00FF4409" w14:paraId="51DAA573" w14:textId="77777777" w:rsidTr="00912783">
        <w:tc>
          <w:tcPr>
            <w:tcW w:w="2000" w:type="dxa"/>
          </w:tcPr>
          <w:p w14:paraId="530D1789" w14:textId="77777777" w:rsidR="00FF4409" w:rsidRDefault="00FF4409" w:rsidP="00912783">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Kyocera</w:t>
            </w:r>
          </w:p>
        </w:tc>
        <w:tc>
          <w:tcPr>
            <w:tcW w:w="2623" w:type="dxa"/>
          </w:tcPr>
          <w:p w14:paraId="384CBAA9" w14:textId="77777777" w:rsidR="00FF4409" w:rsidRDefault="00FF4409" w:rsidP="00912783">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UE-to-UE and UE-to-Network relaying</w:t>
            </w:r>
          </w:p>
        </w:tc>
        <w:tc>
          <w:tcPr>
            <w:tcW w:w="3473" w:type="dxa"/>
          </w:tcPr>
          <w:p w14:paraId="72A1C1B4" w14:textId="77777777" w:rsidR="00FF4409" w:rsidRDefault="00FF4409" w:rsidP="00912783">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Option 1</w:t>
            </w:r>
          </w:p>
        </w:tc>
        <w:tc>
          <w:tcPr>
            <w:tcW w:w="4809" w:type="dxa"/>
          </w:tcPr>
          <w:p w14:paraId="42910E33" w14:textId="77777777" w:rsidR="00FF4409" w:rsidRDefault="00FF4409" w:rsidP="00912783">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Important for PS.</w:t>
            </w:r>
          </w:p>
        </w:tc>
      </w:tr>
      <w:tr w:rsidR="00FF4409" w14:paraId="5AA3EEB2" w14:textId="77777777" w:rsidTr="00912783">
        <w:tc>
          <w:tcPr>
            <w:tcW w:w="2000" w:type="dxa"/>
          </w:tcPr>
          <w:p w14:paraId="4C0A0E55"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Volkswagen AG</w:t>
            </w:r>
          </w:p>
        </w:tc>
        <w:tc>
          <w:tcPr>
            <w:tcW w:w="2623" w:type="dxa"/>
          </w:tcPr>
          <w:p w14:paraId="38D4BFC0"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All</w:t>
            </w:r>
          </w:p>
        </w:tc>
        <w:tc>
          <w:tcPr>
            <w:tcW w:w="3473" w:type="dxa"/>
          </w:tcPr>
          <w:p w14:paraId="54CCFFAA"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2</w:t>
            </w:r>
          </w:p>
        </w:tc>
        <w:tc>
          <w:tcPr>
            <w:tcW w:w="4809" w:type="dxa"/>
          </w:tcPr>
          <w:p w14:paraId="57791192" w14:textId="77777777" w:rsidR="00FF4409" w:rsidRDefault="00FF4409" w:rsidP="00912783">
            <w:pPr>
              <w:spacing w:before="0" w:after="0" w:line="240" w:lineRule="auto"/>
              <w:ind w:left="0" w:firstLine="0"/>
              <w:rPr>
                <w:rFonts w:eastAsiaTheme="minorEastAsia"/>
                <w:color w:val="0000FF"/>
                <w:lang w:val="en-US" w:eastAsia="ko-KR"/>
              </w:rPr>
            </w:pPr>
            <w:r>
              <w:rPr>
                <w:rFonts w:eastAsia="SimSun"/>
                <w:lang w:val="en-US" w:eastAsia="zh-CN"/>
              </w:rPr>
              <w:t>This shall include Mode 1+2 sidelink.</w:t>
            </w:r>
          </w:p>
        </w:tc>
      </w:tr>
      <w:tr w:rsidR="00FF4409" w14:paraId="09EED3BF" w14:textId="77777777" w:rsidTr="00912783">
        <w:trPr>
          <w:trHeight w:val="973"/>
        </w:trPr>
        <w:tc>
          <w:tcPr>
            <w:tcW w:w="2000" w:type="dxa"/>
          </w:tcPr>
          <w:p w14:paraId="5E0908A4"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Fraunhofer</w:t>
            </w:r>
          </w:p>
        </w:tc>
        <w:tc>
          <w:tcPr>
            <w:tcW w:w="2623" w:type="dxa"/>
          </w:tcPr>
          <w:p w14:paraId="1B9D5D96"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 xml:space="preserve">UE-to-NW relaying </w:t>
            </w:r>
          </w:p>
          <w:p w14:paraId="7F1C0D71"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UE-to-UE relaying</w:t>
            </w:r>
          </w:p>
          <w:p w14:paraId="723CB2F7" w14:textId="77777777" w:rsidR="00FF4409" w:rsidRDefault="00FF4409" w:rsidP="00912783">
            <w:pPr>
              <w:spacing w:before="0" w:after="0" w:line="240" w:lineRule="auto"/>
              <w:ind w:left="0"/>
              <w:rPr>
                <w:rFonts w:eastAsiaTheme="minorEastAsia"/>
                <w:lang w:val="en-US" w:eastAsia="ko-KR"/>
              </w:rPr>
            </w:pPr>
          </w:p>
        </w:tc>
        <w:tc>
          <w:tcPr>
            <w:tcW w:w="3473" w:type="dxa"/>
          </w:tcPr>
          <w:p w14:paraId="1DAAA4F2"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1</w:t>
            </w:r>
          </w:p>
          <w:p w14:paraId="36868B17" w14:textId="77777777" w:rsidR="00FF4409" w:rsidRDefault="00FF4409" w:rsidP="00912783">
            <w:pPr>
              <w:spacing w:before="0" w:after="0" w:line="240" w:lineRule="auto"/>
              <w:ind w:left="0"/>
              <w:rPr>
                <w:rFonts w:eastAsiaTheme="minorEastAsia"/>
                <w:lang w:val="en-US" w:eastAsia="ko-KR"/>
              </w:rPr>
            </w:pPr>
          </w:p>
        </w:tc>
        <w:tc>
          <w:tcPr>
            <w:tcW w:w="4809" w:type="dxa"/>
          </w:tcPr>
          <w:p w14:paraId="6292CD84"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RAN2</w:t>
            </w:r>
          </w:p>
          <w:p w14:paraId="34E32AD4" w14:textId="77777777" w:rsidR="00FF4409" w:rsidRDefault="00FF4409" w:rsidP="00912783">
            <w:pPr>
              <w:spacing w:before="0" w:after="0" w:line="240" w:lineRule="auto"/>
              <w:ind w:left="0"/>
              <w:rPr>
                <w:rFonts w:eastAsiaTheme="minorEastAsia"/>
                <w:lang w:val="en-US" w:eastAsia="ko-KR"/>
              </w:rPr>
            </w:pPr>
          </w:p>
        </w:tc>
      </w:tr>
      <w:tr w:rsidR="00FF4409" w14:paraId="7AB10C0F" w14:textId="77777777" w:rsidTr="00912783">
        <w:trPr>
          <w:trHeight w:val="973"/>
        </w:trPr>
        <w:tc>
          <w:tcPr>
            <w:tcW w:w="2000" w:type="dxa"/>
          </w:tcPr>
          <w:p w14:paraId="2A3DF9DD"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Huawei</w:t>
            </w:r>
            <w:r>
              <w:rPr>
                <w:rFonts w:eastAsiaTheme="minorEastAsia"/>
                <w:lang w:val="en-US" w:eastAsia="ko-KR"/>
              </w:rPr>
              <w:t>, HiSilicon</w:t>
            </w:r>
          </w:p>
        </w:tc>
        <w:tc>
          <w:tcPr>
            <w:tcW w:w="2623" w:type="dxa"/>
          </w:tcPr>
          <w:p w14:paraId="26A764F5"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Study different types of sidelink based relays</w:t>
            </w:r>
          </w:p>
          <w:p w14:paraId="7ED8E464" w14:textId="77777777" w:rsidR="00FF4409" w:rsidRDefault="00FF4409" w:rsidP="00912783">
            <w:pPr>
              <w:pStyle w:val="ac"/>
              <w:numPr>
                <w:ilvl w:val="0"/>
                <w:numId w:val="13"/>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Introduce sidelink L2 UE-to-network relay and UE-to-UE relay</w:t>
            </w:r>
          </w:p>
          <w:p w14:paraId="61BEC4EA" w14:textId="77777777" w:rsidR="00FF4409" w:rsidRDefault="00FF4409" w:rsidP="00912783">
            <w:pPr>
              <w:pStyle w:val="ac"/>
              <w:numPr>
                <w:ilvl w:val="1"/>
                <w:numId w:val="13"/>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A (cooperative) UE group can be </w:t>
            </w:r>
            <w:r>
              <w:rPr>
                <w:rFonts w:ascii="Times New Roman" w:eastAsiaTheme="minorEastAsia" w:hAnsi="Times New Roman"/>
                <w:lang w:val="en-US" w:eastAsia="ko-KR"/>
              </w:rPr>
              <w:lastRenderedPageBreak/>
              <w:t>formed among UE(s) in proximity</w:t>
            </w:r>
          </w:p>
          <w:p w14:paraId="6E95371F" w14:textId="77777777" w:rsidR="00FF4409" w:rsidRDefault="00FF4409" w:rsidP="00912783">
            <w:pPr>
              <w:pStyle w:val="ac"/>
              <w:numPr>
                <w:ilvl w:val="1"/>
                <w:numId w:val="13"/>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Relay UE(s) can be configured/selected from a (cooperative) UE group. </w:t>
            </w:r>
          </w:p>
          <w:p w14:paraId="6D70929A" w14:textId="77777777" w:rsidR="00FF4409" w:rsidRDefault="00FF4409" w:rsidP="00912783">
            <w:pPr>
              <w:pStyle w:val="ac"/>
              <w:numPr>
                <w:ilvl w:val="1"/>
                <w:numId w:val="13"/>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The UE group could include one or more relay UEs.</w:t>
            </w:r>
          </w:p>
          <w:p w14:paraId="12B4FEFB" w14:textId="77777777" w:rsidR="00FF4409" w:rsidRDefault="00FF4409" w:rsidP="00912783">
            <w:pPr>
              <w:pStyle w:val="ac"/>
              <w:numPr>
                <w:ilvl w:val="1"/>
                <w:numId w:val="13"/>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A UE can connect to more than one relay UE.</w:t>
            </w:r>
          </w:p>
          <w:p w14:paraId="44A69F5A" w14:textId="77777777" w:rsidR="00FF4409" w:rsidRDefault="00FF4409" w:rsidP="00912783">
            <w:pPr>
              <w:pStyle w:val="ac"/>
              <w:numPr>
                <w:ilvl w:val="1"/>
                <w:numId w:val="13"/>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Expand sidelink source/destination ID to include source/destination on Uu link</w:t>
            </w:r>
          </w:p>
          <w:p w14:paraId="473C1411" w14:textId="77777777" w:rsidR="00FF4409" w:rsidRDefault="00FF4409" w:rsidP="00912783">
            <w:pPr>
              <w:pStyle w:val="ac"/>
              <w:numPr>
                <w:ilvl w:val="1"/>
                <w:numId w:val="13"/>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Procedures for forming and updating the UE group</w:t>
            </w:r>
          </w:p>
          <w:p w14:paraId="66DA97E1" w14:textId="77777777" w:rsidR="00FF4409" w:rsidRDefault="00FF4409" w:rsidP="00912783">
            <w:pPr>
              <w:pStyle w:val="ac"/>
              <w:numPr>
                <w:ilvl w:val="0"/>
                <w:numId w:val="13"/>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Support cooperation between </w:t>
            </w:r>
          </w:p>
          <w:p w14:paraId="6B018C6B" w14:textId="77777777" w:rsidR="00FF4409" w:rsidRDefault="00FF4409" w:rsidP="00912783">
            <w:pPr>
              <w:pStyle w:val="ac"/>
              <w:numPr>
                <w:ilvl w:val="1"/>
                <w:numId w:val="13"/>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Relay UEs </w:t>
            </w:r>
          </w:p>
          <w:p w14:paraId="3574E47A" w14:textId="77777777" w:rsidR="00FF4409" w:rsidRDefault="00FF4409" w:rsidP="00912783">
            <w:pPr>
              <w:pStyle w:val="ac"/>
              <w:numPr>
                <w:ilvl w:val="1"/>
                <w:numId w:val="13"/>
              </w:numPr>
              <w:wordWrap/>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lastRenderedPageBreak/>
              <w:t>Relay UEs and connected UEs</w:t>
            </w:r>
          </w:p>
          <w:p w14:paraId="606DDCAF" w14:textId="77777777" w:rsidR="00FF4409" w:rsidRDefault="00FF4409" w:rsidP="00912783">
            <w:pPr>
              <w:pStyle w:val="ac"/>
              <w:numPr>
                <w:ilvl w:val="1"/>
                <w:numId w:val="13"/>
              </w:numPr>
              <w:wordWrap/>
              <w:spacing w:before="0" w:line="240" w:lineRule="auto"/>
              <w:ind w:leftChars="0"/>
              <w:rPr>
                <w:rFonts w:eastAsia="SimSun"/>
                <w:lang w:val="en-US" w:eastAsia="zh-CN"/>
              </w:rPr>
            </w:pPr>
            <w:r>
              <w:rPr>
                <w:rFonts w:ascii="Times New Roman" w:eastAsiaTheme="minorEastAsia" w:hAnsi="Times New Roman"/>
                <w:lang w:val="en-US" w:eastAsia="ko-KR"/>
              </w:rPr>
              <w:t>Support aggregated data transmission to/from the same UE with the help of relays</w:t>
            </w:r>
          </w:p>
        </w:tc>
        <w:tc>
          <w:tcPr>
            <w:tcW w:w="3473" w:type="dxa"/>
          </w:tcPr>
          <w:p w14:paraId="71B80089"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lastRenderedPageBreak/>
              <w:t>Option 2</w:t>
            </w:r>
          </w:p>
        </w:tc>
        <w:tc>
          <w:tcPr>
            <w:tcW w:w="4809" w:type="dxa"/>
          </w:tcPr>
          <w:p w14:paraId="3AF9753E" w14:textId="77777777" w:rsidR="00FF4409" w:rsidRDefault="00FF4409" w:rsidP="00912783">
            <w:pPr>
              <w:pStyle w:val="ac"/>
              <w:numPr>
                <w:ilvl w:val="0"/>
                <w:numId w:val="12"/>
              </w:numPr>
              <w:wordWrap/>
              <w:spacing w:before="0" w:line="240" w:lineRule="auto"/>
              <w:ind w:leftChars="0" w:left="176" w:hanging="176"/>
              <w:rPr>
                <w:rFonts w:eastAsiaTheme="minorEastAsia"/>
                <w:lang w:val="en-US" w:eastAsia="ko-KR"/>
              </w:rPr>
            </w:pPr>
            <w:r>
              <w:rPr>
                <w:rFonts w:ascii="Times New Roman" w:eastAsiaTheme="minorEastAsia" w:hAnsi="Times New Roman"/>
                <w:lang w:val="en-US" w:eastAsia="ko-KR"/>
              </w:rPr>
              <w:t>This would cover V2X use cases and non-V2X use cases.</w:t>
            </w:r>
          </w:p>
          <w:p w14:paraId="0F138D8A" w14:textId="77777777" w:rsidR="00FF4409" w:rsidRDefault="00FF4409" w:rsidP="00912783">
            <w:pPr>
              <w:pStyle w:val="ac"/>
              <w:numPr>
                <w:ilvl w:val="0"/>
                <w:numId w:val="12"/>
              </w:numPr>
              <w:wordWrap/>
              <w:spacing w:before="0" w:line="240" w:lineRule="auto"/>
              <w:ind w:leftChars="0" w:left="176" w:hanging="176"/>
              <w:rPr>
                <w:rFonts w:eastAsiaTheme="minorEastAsia"/>
                <w:lang w:val="en-US" w:eastAsia="ko-KR"/>
              </w:rPr>
            </w:pPr>
            <w:r>
              <w:rPr>
                <w:rFonts w:ascii="Times New Roman" w:eastAsiaTheme="minorEastAsia" w:hAnsi="Times New Roman"/>
                <w:lang w:val="en-US" w:eastAsia="ko-KR"/>
              </w:rPr>
              <w:t>L2 relay provides a simple and flexible solution for SL</w:t>
            </w:r>
          </w:p>
          <w:p w14:paraId="7C299B94" w14:textId="77777777" w:rsidR="00FF4409" w:rsidRDefault="00FF4409" w:rsidP="00912783">
            <w:pPr>
              <w:pStyle w:val="ac"/>
              <w:numPr>
                <w:ilvl w:val="1"/>
                <w:numId w:val="12"/>
              </w:numPr>
              <w:wordWrap/>
              <w:spacing w:before="0" w:line="240" w:lineRule="auto"/>
              <w:ind w:leftChars="0"/>
              <w:rPr>
                <w:rFonts w:eastAsia="SimSun"/>
                <w:lang w:val="en-US" w:eastAsia="zh-CN"/>
              </w:rPr>
            </w:pPr>
            <w:r>
              <w:rPr>
                <w:rFonts w:ascii="Times New Roman" w:eastAsiaTheme="minorEastAsia" w:hAnsi="Times New Roman"/>
                <w:lang w:val="en-US" w:eastAsia="ko-KR"/>
              </w:rPr>
              <w:t>Support data decoding/forwarding and some L2 functions</w:t>
            </w:r>
          </w:p>
          <w:p w14:paraId="634282A9" w14:textId="77777777" w:rsidR="00FF4409" w:rsidRDefault="00FF4409" w:rsidP="00912783">
            <w:pPr>
              <w:pStyle w:val="ac"/>
              <w:numPr>
                <w:ilvl w:val="1"/>
                <w:numId w:val="12"/>
              </w:numPr>
              <w:wordWrap/>
              <w:spacing w:before="0" w:line="240" w:lineRule="auto"/>
              <w:ind w:leftChars="0"/>
              <w:rPr>
                <w:rFonts w:eastAsia="SimSun"/>
                <w:lang w:val="en-US" w:eastAsia="zh-CN"/>
              </w:rPr>
            </w:pPr>
            <w:r>
              <w:rPr>
                <w:rFonts w:ascii="Times New Roman" w:eastAsiaTheme="minorEastAsia" w:hAnsi="Times New Roman"/>
                <w:lang w:val="en-US" w:eastAsia="ko-KR"/>
              </w:rPr>
              <w:t xml:space="preserve">Reduced processing latency than required by a L3 relay </w:t>
            </w:r>
          </w:p>
          <w:p w14:paraId="099B7E04" w14:textId="77777777" w:rsidR="00FF4409" w:rsidRDefault="00FF4409" w:rsidP="00912783">
            <w:pPr>
              <w:pStyle w:val="ac"/>
              <w:numPr>
                <w:ilvl w:val="0"/>
                <w:numId w:val="12"/>
              </w:numPr>
              <w:wordWrap/>
              <w:spacing w:before="0" w:line="240" w:lineRule="auto"/>
              <w:ind w:leftChars="0" w:left="176" w:hanging="176"/>
              <w:rPr>
                <w:rFonts w:eastAsia="SimSun"/>
                <w:lang w:val="en-US" w:eastAsia="zh-CN"/>
              </w:rPr>
            </w:pPr>
            <w:r>
              <w:rPr>
                <w:rFonts w:ascii="Times New Roman" w:eastAsiaTheme="minorEastAsia" w:hAnsi="Times New Roman"/>
                <w:lang w:val="en-US" w:eastAsia="ko-KR"/>
              </w:rPr>
              <w:lastRenderedPageBreak/>
              <w:t>Benefits of network assisted cooperation between relay UEs and between relays UEs and source/destination UEs</w:t>
            </w:r>
          </w:p>
          <w:p w14:paraId="2D3E1328" w14:textId="77777777" w:rsidR="00FF4409" w:rsidRDefault="00FF4409" w:rsidP="00912783">
            <w:pPr>
              <w:pStyle w:val="ac"/>
              <w:numPr>
                <w:ilvl w:val="1"/>
                <w:numId w:val="12"/>
              </w:numPr>
              <w:wordWrap/>
              <w:spacing w:before="0" w:line="240" w:lineRule="auto"/>
              <w:ind w:leftChars="0"/>
              <w:rPr>
                <w:rFonts w:eastAsiaTheme="minorEastAsia"/>
                <w:lang w:val="en-US" w:eastAsia="ko-KR"/>
              </w:rPr>
            </w:pPr>
            <w:r>
              <w:rPr>
                <w:rFonts w:ascii="Times New Roman" w:eastAsiaTheme="minorEastAsia" w:hAnsi="Times New Roman"/>
                <w:lang w:val="en-US" w:eastAsia="ko-KR"/>
              </w:rPr>
              <w:t xml:space="preserve">Network assisted/configured cooperation </w:t>
            </w:r>
          </w:p>
          <w:p w14:paraId="4171A5BF" w14:textId="77777777" w:rsidR="00FF4409" w:rsidRDefault="00FF4409" w:rsidP="00912783">
            <w:pPr>
              <w:pStyle w:val="ac"/>
              <w:numPr>
                <w:ilvl w:val="1"/>
                <w:numId w:val="12"/>
              </w:numPr>
              <w:wordWrap/>
              <w:spacing w:before="0" w:line="240" w:lineRule="auto"/>
              <w:ind w:leftChars="0"/>
              <w:rPr>
                <w:rFonts w:eastAsia="SimSun"/>
                <w:lang w:val="en-US" w:eastAsia="zh-CN"/>
              </w:rPr>
            </w:pPr>
            <w:r>
              <w:rPr>
                <w:rFonts w:ascii="Times New Roman" w:eastAsiaTheme="minorEastAsia" w:hAnsi="Times New Roman"/>
                <w:lang w:val="en-US" w:eastAsia="ko-KR"/>
              </w:rPr>
              <w:t>Improved throughput/coverage</w:t>
            </w:r>
          </w:p>
          <w:p w14:paraId="3FF05D6A" w14:textId="77777777" w:rsidR="00FF4409" w:rsidRDefault="00FF4409" w:rsidP="00912783">
            <w:pPr>
              <w:pStyle w:val="ac"/>
              <w:numPr>
                <w:ilvl w:val="1"/>
                <w:numId w:val="12"/>
              </w:numPr>
              <w:wordWrap/>
              <w:spacing w:before="0" w:line="240" w:lineRule="auto"/>
              <w:ind w:leftChars="0"/>
              <w:rPr>
                <w:rFonts w:eastAsia="SimSun"/>
                <w:lang w:val="en-US" w:eastAsia="zh-CN"/>
              </w:rPr>
            </w:pPr>
            <w:r>
              <w:rPr>
                <w:rFonts w:ascii="Times New Roman" w:eastAsiaTheme="minorEastAsia" w:hAnsi="Times New Roman"/>
                <w:lang w:val="en-US" w:eastAsia="ko-KR"/>
              </w:rPr>
              <w:t>Improve reliability and reduced latency</w:t>
            </w:r>
          </w:p>
          <w:p w14:paraId="033C7ADC" w14:textId="77777777" w:rsidR="00FF4409" w:rsidRDefault="00FF4409" w:rsidP="00912783">
            <w:pPr>
              <w:pStyle w:val="ac"/>
              <w:numPr>
                <w:ilvl w:val="1"/>
                <w:numId w:val="12"/>
              </w:numPr>
              <w:wordWrap/>
              <w:spacing w:before="0" w:line="240" w:lineRule="auto"/>
              <w:ind w:leftChars="0"/>
              <w:rPr>
                <w:rFonts w:eastAsia="SimSun"/>
                <w:lang w:val="en-US" w:eastAsia="zh-CN"/>
              </w:rPr>
            </w:pPr>
            <w:r>
              <w:rPr>
                <w:rFonts w:ascii="Times New Roman" w:eastAsiaTheme="minorEastAsia" w:hAnsi="Times New Roman"/>
                <w:lang w:val="en-US" w:eastAsia="ko-KR"/>
              </w:rPr>
              <w:t>Flexible switching between simple relaying and cooperating</w:t>
            </w:r>
            <w:r>
              <w:rPr>
                <w:rFonts w:eastAsia="SimSun"/>
                <w:lang w:val="en-US" w:eastAsia="zh-CN"/>
              </w:rPr>
              <w:t xml:space="preserve"> </w:t>
            </w:r>
          </w:p>
          <w:p w14:paraId="42420B1C" w14:textId="77777777" w:rsidR="00FF4409" w:rsidRDefault="00FF4409" w:rsidP="00912783">
            <w:pPr>
              <w:pStyle w:val="ac"/>
              <w:numPr>
                <w:ilvl w:val="0"/>
                <w:numId w:val="12"/>
              </w:numPr>
              <w:wordWrap/>
              <w:spacing w:before="0" w:line="240" w:lineRule="auto"/>
              <w:ind w:leftChars="0"/>
              <w:rPr>
                <w:rFonts w:eastAsia="SimSun"/>
                <w:lang w:val="en-US" w:eastAsia="zh-CN"/>
              </w:rPr>
            </w:pPr>
            <w:r>
              <w:rPr>
                <w:rFonts w:ascii="Times New Roman" w:eastAsiaTheme="minorEastAsia" w:hAnsi="Times New Roman"/>
                <w:lang w:val="en-US" w:eastAsia="ko-KR"/>
              </w:rPr>
              <w:t>UE-to-UE relay is beneficial in V2X to support long platoons of 20 vehicles, and a communication range of 1000 meters (especially considering vehicular blockages).</w:t>
            </w:r>
          </w:p>
        </w:tc>
      </w:tr>
      <w:tr w:rsidR="00FF4409" w14:paraId="107003DA" w14:textId="77777777" w:rsidTr="00912783">
        <w:tc>
          <w:tcPr>
            <w:tcW w:w="2000" w:type="dxa"/>
            <w:vMerge w:val="restart"/>
          </w:tcPr>
          <w:p w14:paraId="752898F4"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lastRenderedPageBreak/>
              <w:t>MediaTek</w:t>
            </w:r>
          </w:p>
        </w:tc>
        <w:tc>
          <w:tcPr>
            <w:tcW w:w="2623" w:type="dxa"/>
          </w:tcPr>
          <w:p w14:paraId="3180AC12"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UE-to-network relay (basic design including discovery, initial access, CP/UP architecture, mobility between relay and Uu)</w:t>
            </w:r>
          </w:p>
        </w:tc>
        <w:tc>
          <w:tcPr>
            <w:tcW w:w="3473" w:type="dxa"/>
          </w:tcPr>
          <w:p w14:paraId="305609E1"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tc>
        <w:tc>
          <w:tcPr>
            <w:tcW w:w="4809" w:type="dxa"/>
          </w:tcPr>
          <w:p w14:paraId="6FC5C052"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We think the existing L2 relay designs such as FeD2D and IAB can be used as a model, to avoid the need for an initial study phase on the architecture.  [RAN2]</w:t>
            </w:r>
          </w:p>
        </w:tc>
      </w:tr>
      <w:tr w:rsidR="00FF4409" w14:paraId="7AEF2631" w14:textId="77777777" w:rsidTr="00912783">
        <w:tc>
          <w:tcPr>
            <w:tcW w:w="2000" w:type="dxa"/>
            <w:vMerge/>
          </w:tcPr>
          <w:p w14:paraId="345071A0" w14:textId="77777777" w:rsidR="00FF4409" w:rsidRDefault="00FF4409" w:rsidP="00912783">
            <w:pPr>
              <w:spacing w:before="0" w:after="0" w:line="240" w:lineRule="auto"/>
              <w:ind w:left="0" w:firstLine="0"/>
              <w:rPr>
                <w:rFonts w:eastAsiaTheme="minorEastAsia"/>
                <w:lang w:val="en-US" w:eastAsia="ko-KR"/>
              </w:rPr>
            </w:pPr>
          </w:p>
        </w:tc>
        <w:tc>
          <w:tcPr>
            <w:tcW w:w="2623" w:type="dxa"/>
          </w:tcPr>
          <w:p w14:paraId="0D23E025"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Multihop relaying</w:t>
            </w:r>
          </w:p>
        </w:tc>
        <w:tc>
          <w:tcPr>
            <w:tcW w:w="3473" w:type="dxa"/>
          </w:tcPr>
          <w:p w14:paraId="345A96D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4</w:t>
            </w:r>
          </w:p>
        </w:tc>
        <w:tc>
          <w:tcPr>
            <w:tcW w:w="4809" w:type="dxa"/>
          </w:tcPr>
          <w:p w14:paraId="1258FD03" w14:textId="77777777" w:rsidR="00FF4409" w:rsidRDefault="00FF4409" w:rsidP="00912783">
            <w:pPr>
              <w:spacing w:before="0" w:after="0" w:line="240" w:lineRule="auto"/>
              <w:ind w:left="0" w:firstLine="0"/>
              <w:rPr>
                <w:rFonts w:eastAsia="SimSun"/>
                <w:lang w:val="en-US" w:eastAsia="zh-CN"/>
              </w:rPr>
            </w:pPr>
          </w:p>
        </w:tc>
      </w:tr>
      <w:tr w:rsidR="00FF4409" w14:paraId="0A4CC7FE" w14:textId="77777777" w:rsidTr="00912783">
        <w:tc>
          <w:tcPr>
            <w:tcW w:w="2000" w:type="dxa"/>
            <w:vMerge/>
          </w:tcPr>
          <w:p w14:paraId="4399184B" w14:textId="77777777" w:rsidR="00FF4409" w:rsidRDefault="00FF4409" w:rsidP="00912783">
            <w:pPr>
              <w:spacing w:before="0" w:after="0" w:line="240" w:lineRule="auto"/>
              <w:ind w:left="0" w:firstLine="0"/>
              <w:rPr>
                <w:rFonts w:eastAsiaTheme="minorEastAsia"/>
                <w:lang w:val="en-US" w:eastAsia="ko-KR"/>
              </w:rPr>
            </w:pPr>
          </w:p>
        </w:tc>
        <w:tc>
          <w:tcPr>
            <w:tcW w:w="2623" w:type="dxa"/>
          </w:tcPr>
          <w:p w14:paraId="6345BDB3"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UE-to-UE relay</w:t>
            </w:r>
          </w:p>
        </w:tc>
        <w:tc>
          <w:tcPr>
            <w:tcW w:w="3473" w:type="dxa"/>
          </w:tcPr>
          <w:p w14:paraId="058B6EAC"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4</w:t>
            </w:r>
          </w:p>
        </w:tc>
        <w:tc>
          <w:tcPr>
            <w:tcW w:w="4809" w:type="dxa"/>
          </w:tcPr>
          <w:p w14:paraId="51216C83" w14:textId="77777777" w:rsidR="00FF4409" w:rsidRDefault="00FF4409" w:rsidP="00912783">
            <w:pPr>
              <w:spacing w:before="0" w:after="0" w:line="240" w:lineRule="auto"/>
              <w:ind w:left="0" w:firstLine="0"/>
              <w:rPr>
                <w:rFonts w:eastAsia="SimSun"/>
                <w:lang w:val="en-US" w:eastAsia="zh-CN"/>
              </w:rPr>
            </w:pPr>
          </w:p>
        </w:tc>
      </w:tr>
      <w:tr w:rsidR="00FF4409" w14:paraId="5822502A" w14:textId="77777777" w:rsidTr="00912783">
        <w:trPr>
          <w:trHeight w:val="773"/>
        </w:trPr>
        <w:tc>
          <w:tcPr>
            <w:tcW w:w="2000" w:type="dxa"/>
            <w:vMerge/>
          </w:tcPr>
          <w:p w14:paraId="3EA10C0D" w14:textId="77777777" w:rsidR="00FF4409" w:rsidRDefault="00FF4409" w:rsidP="00912783">
            <w:pPr>
              <w:spacing w:before="0" w:after="0" w:line="240" w:lineRule="auto"/>
              <w:ind w:left="0" w:firstLine="0"/>
              <w:rPr>
                <w:rFonts w:eastAsiaTheme="minorEastAsia"/>
                <w:lang w:val="en-US" w:eastAsia="ko-KR"/>
              </w:rPr>
            </w:pPr>
          </w:p>
        </w:tc>
        <w:tc>
          <w:tcPr>
            <w:tcW w:w="2623" w:type="dxa"/>
          </w:tcPr>
          <w:p w14:paraId="43583214"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Mobile relay</w:t>
            </w:r>
          </w:p>
        </w:tc>
        <w:tc>
          <w:tcPr>
            <w:tcW w:w="3473" w:type="dxa"/>
          </w:tcPr>
          <w:p w14:paraId="2985FD90"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3 or 4</w:t>
            </w:r>
          </w:p>
        </w:tc>
        <w:tc>
          <w:tcPr>
            <w:tcW w:w="4809" w:type="dxa"/>
          </w:tcPr>
          <w:p w14:paraId="145D3E0E"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We see this as a second priority, but it could be studied in Rel-17 if the time is available.</w:t>
            </w:r>
          </w:p>
        </w:tc>
      </w:tr>
      <w:tr w:rsidR="00FF4409" w14:paraId="4ADBD5B2" w14:textId="77777777" w:rsidTr="00912783">
        <w:tc>
          <w:tcPr>
            <w:tcW w:w="2000" w:type="dxa"/>
            <w:vMerge w:val="restart"/>
          </w:tcPr>
          <w:p w14:paraId="376A3420" w14:textId="77777777" w:rsidR="00FF4409" w:rsidRDefault="00FF4409" w:rsidP="00912783">
            <w:pPr>
              <w:spacing w:before="0" w:after="0" w:line="240" w:lineRule="auto"/>
              <w:ind w:left="0" w:firstLine="0"/>
              <w:rPr>
                <w:lang w:val="en-US" w:eastAsia="ja-JP"/>
              </w:rPr>
            </w:pPr>
            <w:r>
              <w:rPr>
                <w:rFonts w:hint="eastAsia"/>
                <w:lang w:val="en-US" w:eastAsia="ja-JP"/>
              </w:rPr>
              <w:t>NTT DOCOMO</w:t>
            </w:r>
          </w:p>
        </w:tc>
        <w:tc>
          <w:tcPr>
            <w:tcW w:w="2623" w:type="dxa"/>
          </w:tcPr>
          <w:p w14:paraId="005E7370"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UE to UE relay</w:t>
            </w:r>
          </w:p>
        </w:tc>
        <w:tc>
          <w:tcPr>
            <w:tcW w:w="3473" w:type="dxa"/>
          </w:tcPr>
          <w:p w14:paraId="427F51ED"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3</w:t>
            </w:r>
          </w:p>
        </w:tc>
        <w:tc>
          <w:tcPr>
            <w:tcW w:w="4809" w:type="dxa"/>
          </w:tcPr>
          <w:p w14:paraId="2976BA75"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RAN2</w:t>
            </w:r>
          </w:p>
        </w:tc>
      </w:tr>
      <w:tr w:rsidR="00FF4409" w14:paraId="72DCE5BD" w14:textId="77777777" w:rsidTr="00912783">
        <w:tc>
          <w:tcPr>
            <w:tcW w:w="2000" w:type="dxa"/>
            <w:vMerge/>
          </w:tcPr>
          <w:p w14:paraId="6EA1FA88" w14:textId="77777777" w:rsidR="00FF4409" w:rsidRDefault="00FF4409" w:rsidP="00912783">
            <w:pPr>
              <w:spacing w:before="0" w:after="0" w:line="240" w:lineRule="auto"/>
              <w:ind w:left="0" w:firstLine="0"/>
              <w:rPr>
                <w:lang w:val="en-US" w:eastAsia="ja-JP"/>
              </w:rPr>
            </w:pPr>
          </w:p>
        </w:tc>
        <w:tc>
          <w:tcPr>
            <w:tcW w:w="2623" w:type="dxa"/>
          </w:tcPr>
          <w:p w14:paraId="571530AF"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UE to NW relay</w:t>
            </w:r>
          </w:p>
        </w:tc>
        <w:tc>
          <w:tcPr>
            <w:tcW w:w="3473" w:type="dxa"/>
          </w:tcPr>
          <w:p w14:paraId="62F99E6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3</w:t>
            </w:r>
          </w:p>
        </w:tc>
        <w:tc>
          <w:tcPr>
            <w:tcW w:w="4809" w:type="dxa"/>
          </w:tcPr>
          <w:p w14:paraId="1D3E1CA0"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RAN2</w:t>
            </w:r>
          </w:p>
        </w:tc>
      </w:tr>
      <w:tr w:rsidR="00FF4409" w14:paraId="3500D76B" w14:textId="77777777" w:rsidTr="00912783">
        <w:tc>
          <w:tcPr>
            <w:tcW w:w="2000" w:type="dxa"/>
          </w:tcPr>
          <w:p w14:paraId="1F6665AB" w14:textId="77777777" w:rsidR="00FF4409" w:rsidRDefault="00FF4409" w:rsidP="00912783">
            <w:pPr>
              <w:spacing w:before="0" w:after="0" w:line="240" w:lineRule="auto"/>
              <w:ind w:left="0" w:firstLine="0"/>
              <w:rPr>
                <w:lang w:val="en-US" w:eastAsia="ja-JP"/>
              </w:rPr>
            </w:pPr>
            <w:r>
              <w:rPr>
                <w:lang w:val="en-US" w:eastAsia="ja-JP"/>
              </w:rPr>
              <w:t>Fujitsu</w:t>
            </w:r>
          </w:p>
        </w:tc>
        <w:tc>
          <w:tcPr>
            <w:tcW w:w="2623" w:type="dxa"/>
          </w:tcPr>
          <w:p w14:paraId="36571B14"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 xml:space="preserve">Support both </w:t>
            </w:r>
            <w:r>
              <w:rPr>
                <w:rFonts w:eastAsiaTheme="minorEastAsia" w:hint="eastAsia"/>
                <w:lang w:val="en-US" w:eastAsia="ko-KR"/>
              </w:rPr>
              <w:t>UE</w:t>
            </w:r>
            <w:r>
              <w:rPr>
                <w:rFonts w:eastAsiaTheme="minorEastAsia"/>
                <w:lang w:val="en-US" w:eastAsia="ko-KR"/>
              </w:rPr>
              <w:t>-to-Network relaying and UE-to-UE relaying</w:t>
            </w:r>
          </w:p>
        </w:tc>
        <w:tc>
          <w:tcPr>
            <w:tcW w:w="3473" w:type="dxa"/>
          </w:tcPr>
          <w:p w14:paraId="46B68C75"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2</w:t>
            </w:r>
          </w:p>
        </w:tc>
        <w:tc>
          <w:tcPr>
            <w:tcW w:w="4809" w:type="dxa"/>
          </w:tcPr>
          <w:p w14:paraId="6437353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Mainly for coverage extension based on L2 relay.</w:t>
            </w:r>
          </w:p>
        </w:tc>
      </w:tr>
      <w:tr w:rsidR="00FF4409" w14:paraId="1040DFC8" w14:textId="77777777" w:rsidTr="00912783">
        <w:tc>
          <w:tcPr>
            <w:tcW w:w="2000" w:type="dxa"/>
            <w:vMerge w:val="restart"/>
          </w:tcPr>
          <w:p w14:paraId="7C55014E"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CATT</w:t>
            </w:r>
          </w:p>
        </w:tc>
        <w:tc>
          <w:tcPr>
            <w:tcW w:w="2623" w:type="dxa"/>
          </w:tcPr>
          <w:p w14:paraId="641FFA94" w14:textId="77777777" w:rsidR="00FF4409" w:rsidRDefault="00FF4409" w:rsidP="00912783">
            <w:pPr>
              <w:spacing w:before="0" w:after="0" w:line="240" w:lineRule="auto"/>
              <w:ind w:left="0" w:firstLine="0"/>
              <w:rPr>
                <w:rFonts w:eastAsiaTheme="minorEastAsia"/>
                <w:lang w:val="en-US" w:eastAsia="ko-KR"/>
              </w:rPr>
            </w:pPr>
            <w:r>
              <w:rPr>
                <w:rFonts w:eastAsia="SimSun" w:hint="eastAsia"/>
                <w:lang w:val="en-US" w:eastAsia="zh-CN"/>
              </w:rPr>
              <w:t>UE-to-Network relaying</w:t>
            </w:r>
          </w:p>
        </w:tc>
        <w:tc>
          <w:tcPr>
            <w:tcW w:w="3473" w:type="dxa"/>
          </w:tcPr>
          <w:p w14:paraId="39DCF9AD" w14:textId="77777777" w:rsidR="00FF4409" w:rsidRDefault="00FF4409" w:rsidP="00912783">
            <w:pPr>
              <w:spacing w:before="0" w:after="0" w:line="240" w:lineRule="auto"/>
              <w:ind w:left="0" w:firstLine="0"/>
              <w:rPr>
                <w:rFonts w:eastAsia="SimSun"/>
                <w:lang w:val="en-US" w:eastAsia="zh-CN"/>
              </w:rPr>
            </w:pPr>
            <w:r>
              <w:rPr>
                <w:rFonts w:eastAsiaTheme="minorEastAsia" w:hint="eastAsia"/>
                <w:lang w:val="en-US" w:eastAsia="ko-KR"/>
              </w:rPr>
              <w:t xml:space="preserve">Option </w:t>
            </w:r>
            <w:r>
              <w:rPr>
                <w:rFonts w:eastAsiaTheme="minorEastAsia"/>
                <w:lang w:val="en-US" w:eastAsia="ko-KR"/>
              </w:rPr>
              <w:t>1</w:t>
            </w:r>
          </w:p>
        </w:tc>
        <w:tc>
          <w:tcPr>
            <w:tcW w:w="4809" w:type="dxa"/>
          </w:tcPr>
          <w:p w14:paraId="6D6329A0"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RAN2</w:t>
            </w:r>
          </w:p>
        </w:tc>
      </w:tr>
      <w:tr w:rsidR="00FF4409" w14:paraId="658ACE93" w14:textId="77777777" w:rsidTr="00912783">
        <w:tc>
          <w:tcPr>
            <w:tcW w:w="2000" w:type="dxa"/>
            <w:vMerge/>
          </w:tcPr>
          <w:p w14:paraId="23D5AA7D" w14:textId="77777777" w:rsidR="00FF4409" w:rsidRDefault="00FF4409" w:rsidP="00912783">
            <w:pPr>
              <w:spacing w:before="0" w:after="0" w:line="240" w:lineRule="auto"/>
              <w:ind w:left="0" w:firstLine="0"/>
              <w:rPr>
                <w:lang w:val="en-US" w:eastAsia="ja-JP"/>
              </w:rPr>
            </w:pPr>
          </w:p>
        </w:tc>
        <w:tc>
          <w:tcPr>
            <w:tcW w:w="2623" w:type="dxa"/>
          </w:tcPr>
          <w:p w14:paraId="56FA450A" w14:textId="77777777" w:rsidR="00FF4409" w:rsidRDefault="00FF4409" w:rsidP="00912783">
            <w:pPr>
              <w:spacing w:before="0" w:after="0" w:line="240" w:lineRule="auto"/>
              <w:ind w:left="0" w:firstLine="0"/>
              <w:rPr>
                <w:rFonts w:eastAsiaTheme="minorEastAsia"/>
                <w:lang w:val="en-US" w:eastAsia="ko-KR"/>
              </w:rPr>
            </w:pPr>
            <w:r>
              <w:rPr>
                <w:rFonts w:eastAsia="SimSun" w:hint="eastAsia"/>
                <w:lang w:val="en-US" w:eastAsia="zh-CN"/>
              </w:rPr>
              <w:t>UE-to-UE relaying</w:t>
            </w:r>
          </w:p>
        </w:tc>
        <w:tc>
          <w:tcPr>
            <w:tcW w:w="3473" w:type="dxa"/>
          </w:tcPr>
          <w:p w14:paraId="5A378359" w14:textId="77777777" w:rsidR="00FF4409" w:rsidRDefault="00FF4409" w:rsidP="00912783">
            <w:pPr>
              <w:spacing w:before="0" w:after="0" w:line="240" w:lineRule="auto"/>
              <w:ind w:left="0" w:firstLine="0"/>
              <w:rPr>
                <w:rFonts w:eastAsia="SimSun"/>
                <w:lang w:val="en-US" w:eastAsia="zh-CN"/>
              </w:rPr>
            </w:pPr>
            <w:r>
              <w:rPr>
                <w:rFonts w:eastAsiaTheme="minorEastAsia" w:hint="eastAsia"/>
                <w:lang w:val="en-US" w:eastAsia="ko-KR"/>
              </w:rPr>
              <w:t xml:space="preserve">Option </w:t>
            </w:r>
            <w:r>
              <w:rPr>
                <w:rFonts w:eastAsiaTheme="minorEastAsia"/>
                <w:lang w:val="en-US" w:eastAsia="ko-KR"/>
              </w:rPr>
              <w:t>1</w:t>
            </w:r>
          </w:p>
        </w:tc>
        <w:tc>
          <w:tcPr>
            <w:tcW w:w="4809" w:type="dxa"/>
          </w:tcPr>
          <w:p w14:paraId="1EB6CAB2"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RAN2</w:t>
            </w:r>
          </w:p>
        </w:tc>
      </w:tr>
      <w:tr w:rsidR="00FF4409" w14:paraId="502B82CD" w14:textId="77777777" w:rsidTr="00912783">
        <w:tc>
          <w:tcPr>
            <w:tcW w:w="2000" w:type="dxa"/>
          </w:tcPr>
          <w:p w14:paraId="1923DB49"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N</w:t>
            </w:r>
            <w:r>
              <w:rPr>
                <w:rFonts w:eastAsia="SimSun"/>
                <w:lang w:val="en-US" w:eastAsia="zh-CN"/>
              </w:rPr>
              <w:t>EC</w:t>
            </w:r>
          </w:p>
        </w:tc>
        <w:tc>
          <w:tcPr>
            <w:tcW w:w="2623" w:type="dxa"/>
          </w:tcPr>
          <w:p w14:paraId="0FA038FE"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relay to extend network coverage and sidelink communication range, UE-to-</w:t>
            </w:r>
            <w:r>
              <w:rPr>
                <w:rFonts w:eastAsia="SimSun"/>
                <w:lang w:val="en-US" w:eastAsia="zh-CN"/>
              </w:rPr>
              <w:lastRenderedPageBreak/>
              <w:t>network relay, UE-to-UE relay</w:t>
            </w:r>
          </w:p>
        </w:tc>
        <w:tc>
          <w:tcPr>
            <w:tcW w:w="3473" w:type="dxa"/>
          </w:tcPr>
          <w:p w14:paraId="10B727F7"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lastRenderedPageBreak/>
              <w:t>O</w:t>
            </w:r>
            <w:r>
              <w:rPr>
                <w:rFonts w:eastAsia="SimSun"/>
                <w:lang w:val="en-US" w:eastAsia="zh-CN"/>
              </w:rPr>
              <w:t>ption 1</w:t>
            </w:r>
          </w:p>
        </w:tc>
        <w:tc>
          <w:tcPr>
            <w:tcW w:w="4809" w:type="dxa"/>
          </w:tcPr>
          <w:p w14:paraId="5D84F157" w14:textId="77777777" w:rsidR="00FF4409" w:rsidRDefault="00FF4409" w:rsidP="00912783">
            <w:pPr>
              <w:spacing w:before="0" w:after="0" w:line="240" w:lineRule="auto"/>
              <w:ind w:left="0" w:firstLine="0"/>
              <w:rPr>
                <w:rFonts w:eastAsia="SimSun"/>
                <w:lang w:val="en-US" w:eastAsia="zh-CN"/>
              </w:rPr>
            </w:pPr>
          </w:p>
        </w:tc>
      </w:tr>
      <w:tr w:rsidR="00FF4409" w14:paraId="64243EA2" w14:textId="77777777" w:rsidTr="00912783">
        <w:tc>
          <w:tcPr>
            <w:tcW w:w="2000" w:type="dxa"/>
          </w:tcPr>
          <w:p w14:paraId="3045D767"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vivo</w:t>
            </w:r>
          </w:p>
        </w:tc>
        <w:tc>
          <w:tcPr>
            <w:tcW w:w="2623" w:type="dxa"/>
          </w:tcPr>
          <w:p w14:paraId="02655799"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UE-to-Network relay,</w:t>
            </w:r>
          </w:p>
          <w:p w14:paraId="04DE3F82" w14:textId="77777777" w:rsidR="00FF4409" w:rsidRDefault="00FF4409" w:rsidP="00912783">
            <w:pPr>
              <w:pStyle w:val="ac"/>
              <w:numPr>
                <w:ilvl w:val="1"/>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GB" w:eastAsia="zh-CN"/>
              </w:rPr>
              <w:t>For commercial such as smartwatch or HMD so that direct Uu link can be turned off.</w:t>
            </w:r>
          </w:p>
          <w:p w14:paraId="5D37172C" w14:textId="77777777" w:rsidR="00FF4409" w:rsidRDefault="00FF4409" w:rsidP="00912783">
            <w:pPr>
              <w:pStyle w:val="ac"/>
              <w:numPr>
                <w:ilvl w:val="1"/>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 xml:space="preserve">For some V2X usage such as platooning </w:t>
            </w:r>
          </w:p>
          <w:p w14:paraId="2580E59E"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GB" w:eastAsia="zh-CN"/>
              </w:rPr>
              <w:t>Reuse the LTE D2D relay architecture for PS</w:t>
            </w:r>
          </w:p>
          <w:p w14:paraId="5CF5A581" w14:textId="77777777" w:rsidR="00FF4409" w:rsidRDefault="00FF4409" w:rsidP="00912783">
            <w:pPr>
              <w:spacing w:before="0" w:after="0" w:line="240" w:lineRule="auto"/>
              <w:ind w:left="0" w:firstLine="0"/>
              <w:rPr>
                <w:rFonts w:eastAsiaTheme="minorEastAsia"/>
                <w:lang w:val="en-US" w:eastAsia="ko-KR"/>
              </w:rPr>
            </w:pPr>
          </w:p>
        </w:tc>
        <w:tc>
          <w:tcPr>
            <w:tcW w:w="3473" w:type="dxa"/>
          </w:tcPr>
          <w:p w14:paraId="56DB2E2A"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2</w:t>
            </w:r>
          </w:p>
          <w:p w14:paraId="3186D51B"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1</w:t>
            </w:r>
          </w:p>
          <w:p w14:paraId="1CAA2A1A" w14:textId="77777777" w:rsidR="00FF4409" w:rsidRDefault="00FF4409" w:rsidP="00912783">
            <w:pPr>
              <w:spacing w:before="0" w:after="0" w:line="240" w:lineRule="auto"/>
              <w:ind w:left="0" w:firstLine="0"/>
              <w:rPr>
                <w:rFonts w:eastAsia="SimSun"/>
                <w:lang w:val="en-US" w:eastAsia="zh-CN"/>
              </w:rPr>
            </w:pPr>
          </w:p>
        </w:tc>
        <w:tc>
          <w:tcPr>
            <w:tcW w:w="4809" w:type="dxa"/>
          </w:tcPr>
          <w:p w14:paraId="471DF140"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RAN1</w:t>
            </w:r>
          </w:p>
          <w:p w14:paraId="62BCFADE"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 2</w:t>
            </w:r>
          </w:p>
          <w:p w14:paraId="06F0EF98" w14:textId="77777777" w:rsidR="00FF4409" w:rsidRDefault="00FF4409" w:rsidP="00912783">
            <w:pPr>
              <w:spacing w:before="0" w:after="0" w:line="240" w:lineRule="auto"/>
              <w:ind w:left="0" w:firstLine="0"/>
              <w:rPr>
                <w:rFonts w:eastAsia="SimSun"/>
                <w:lang w:val="en-US" w:eastAsia="zh-CN"/>
              </w:rPr>
            </w:pPr>
          </w:p>
        </w:tc>
      </w:tr>
      <w:tr w:rsidR="00FF4409" w14:paraId="64B812BF" w14:textId="77777777" w:rsidTr="00912783">
        <w:tc>
          <w:tcPr>
            <w:tcW w:w="2000" w:type="dxa"/>
            <w:vMerge w:val="restart"/>
          </w:tcPr>
          <w:p w14:paraId="5D83B154" w14:textId="77777777" w:rsidR="00FF4409" w:rsidRDefault="00FF4409" w:rsidP="00912783">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Spreadtrum</w:t>
            </w:r>
          </w:p>
        </w:tc>
        <w:tc>
          <w:tcPr>
            <w:tcW w:w="2623" w:type="dxa"/>
          </w:tcPr>
          <w:p w14:paraId="2036D39C" w14:textId="77777777" w:rsidR="00FF4409" w:rsidRDefault="00FF4409" w:rsidP="00912783">
            <w:pPr>
              <w:spacing w:before="0" w:after="0" w:line="240" w:lineRule="auto"/>
              <w:ind w:left="0" w:firstLine="0"/>
              <w:rPr>
                <w:rFonts w:eastAsiaTheme="minorEastAsia"/>
                <w:color w:val="0000FF"/>
                <w:lang w:val="en-US" w:eastAsia="ko-KR"/>
              </w:rPr>
            </w:pPr>
            <w:r>
              <w:rPr>
                <w:rFonts w:eastAsiaTheme="minorEastAsia" w:hint="eastAsia"/>
                <w:lang w:val="en-US" w:eastAsia="ko-KR"/>
              </w:rPr>
              <w:t>UE-to-NW relaying</w:t>
            </w:r>
          </w:p>
        </w:tc>
        <w:tc>
          <w:tcPr>
            <w:tcW w:w="3473" w:type="dxa"/>
          </w:tcPr>
          <w:p w14:paraId="7260D751" w14:textId="77777777" w:rsidR="00FF4409" w:rsidRDefault="00FF4409" w:rsidP="00912783">
            <w:pPr>
              <w:spacing w:before="0" w:after="0" w:line="240" w:lineRule="auto"/>
              <w:ind w:left="0" w:firstLine="0"/>
              <w:rPr>
                <w:rFonts w:eastAsiaTheme="minorEastAsia"/>
                <w:color w:val="0000FF"/>
                <w:lang w:val="en-US" w:eastAsia="ko-KR"/>
              </w:rPr>
            </w:pPr>
            <w:r>
              <w:rPr>
                <w:rFonts w:eastAsiaTheme="minorEastAsia" w:hint="eastAsia"/>
                <w:lang w:val="en-US" w:eastAsia="ko-KR"/>
              </w:rPr>
              <w:t>Option 2</w:t>
            </w:r>
          </w:p>
        </w:tc>
        <w:tc>
          <w:tcPr>
            <w:tcW w:w="4809" w:type="dxa"/>
          </w:tcPr>
          <w:p w14:paraId="083141DB"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Strive to minimize the impact on RAN1.</w:t>
            </w:r>
          </w:p>
        </w:tc>
      </w:tr>
      <w:tr w:rsidR="00FF4409" w14:paraId="0E72C26D" w14:textId="77777777" w:rsidTr="00912783">
        <w:tc>
          <w:tcPr>
            <w:tcW w:w="2000" w:type="dxa"/>
            <w:vMerge/>
          </w:tcPr>
          <w:p w14:paraId="04B41F54" w14:textId="77777777" w:rsidR="00FF4409" w:rsidRDefault="00FF4409" w:rsidP="00912783">
            <w:pPr>
              <w:spacing w:before="0" w:after="0" w:line="240" w:lineRule="auto"/>
              <w:ind w:left="0" w:firstLine="0"/>
              <w:rPr>
                <w:rFonts w:eastAsia="SimSun"/>
                <w:color w:val="0000FF"/>
                <w:lang w:val="en-US" w:eastAsia="zh-CN"/>
              </w:rPr>
            </w:pPr>
          </w:p>
        </w:tc>
        <w:tc>
          <w:tcPr>
            <w:tcW w:w="2623" w:type="dxa"/>
          </w:tcPr>
          <w:p w14:paraId="0D228940" w14:textId="77777777" w:rsidR="00FF4409" w:rsidRDefault="00FF4409" w:rsidP="00912783">
            <w:pPr>
              <w:spacing w:before="0" w:after="0" w:line="240" w:lineRule="auto"/>
              <w:ind w:left="0" w:firstLine="0"/>
              <w:rPr>
                <w:rFonts w:eastAsiaTheme="minorEastAsia"/>
                <w:color w:val="0000FF"/>
                <w:lang w:val="en-US" w:eastAsia="ko-KR"/>
              </w:rPr>
            </w:pPr>
            <w:r>
              <w:rPr>
                <w:rFonts w:eastAsiaTheme="minorEastAsia" w:hint="eastAsia"/>
                <w:lang w:val="en-US" w:eastAsia="ko-KR"/>
              </w:rPr>
              <w:t>UE-to-UE relaying</w:t>
            </w:r>
          </w:p>
        </w:tc>
        <w:tc>
          <w:tcPr>
            <w:tcW w:w="3473" w:type="dxa"/>
          </w:tcPr>
          <w:p w14:paraId="00F8046A" w14:textId="77777777" w:rsidR="00FF4409" w:rsidRDefault="00FF4409" w:rsidP="00912783">
            <w:pPr>
              <w:spacing w:before="0" w:after="0" w:line="240" w:lineRule="auto"/>
              <w:ind w:left="0" w:firstLine="0"/>
              <w:rPr>
                <w:rFonts w:eastAsiaTheme="minorEastAsia"/>
                <w:color w:val="0000FF"/>
                <w:lang w:val="en-US" w:eastAsia="ko-KR"/>
              </w:rPr>
            </w:pPr>
            <w:r>
              <w:rPr>
                <w:rFonts w:eastAsiaTheme="minorEastAsia" w:hint="eastAsia"/>
                <w:lang w:val="en-US" w:eastAsia="ko-KR"/>
              </w:rPr>
              <w:t xml:space="preserve">Option </w:t>
            </w:r>
            <w:r>
              <w:rPr>
                <w:rFonts w:eastAsiaTheme="minorEastAsia"/>
                <w:lang w:val="en-US" w:eastAsia="ko-KR"/>
              </w:rPr>
              <w:t>2</w:t>
            </w:r>
          </w:p>
        </w:tc>
        <w:tc>
          <w:tcPr>
            <w:tcW w:w="4809" w:type="dxa"/>
          </w:tcPr>
          <w:p w14:paraId="45CE17C5" w14:textId="77777777" w:rsidR="00FF4409" w:rsidRDefault="00FF4409" w:rsidP="00912783">
            <w:pPr>
              <w:spacing w:before="0" w:after="0" w:line="240" w:lineRule="auto"/>
              <w:ind w:left="0" w:firstLine="0"/>
              <w:rPr>
                <w:rFonts w:eastAsiaTheme="minorEastAsia"/>
                <w:color w:val="0000FF"/>
                <w:lang w:val="en-US" w:eastAsia="ko-KR"/>
              </w:rPr>
            </w:pPr>
            <w:r>
              <w:rPr>
                <w:rFonts w:eastAsiaTheme="minorEastAsia"/>
                <w:lang w:val="en-US" w:eastAsia="ko-KR"/>
              </w:rPr>
              <w:t>RAN2</w:t>
            </w:r>
          </w:p>
        </w:tc>
      </w:tr>
      <w:tr w:rsidR="00FF4409" w14:paraId="520595BB" w14:textId="77777777" w:rsidTr="00912783">
        <w:trPr>
          <w:trHeight w:val="422"/>
        </w:trPr>
        <w:tc>
          <w:tcPr>
            <w:tcW w:w="2000" w:type="dxa"/>
            <w:vMerge w:val="restart"/>
          </w:tcPr>
          <w:p w14:paraId="63999714" w14:textId="77777777" w:rsidR="00FF4409" w:rsidRDefault="00FF4409" w:rsidP="00912783">
            <w:pPr>
              <w:tabs>
                <w:tab w:val="left" w:pos="585"/>
                <w:tab w:val="center" w:pos="1159"/>
              </w:tabs>
              <w:spacing w:before="0" w:after="0" w:line="240" w:lineRule="auto"/>
              <w:ind w:left="0" w:firstLine="0"/>
              <w:rPr>
                <w:rFonts w:eastAsiaTheme="minorEastAsia"/>
                <w:lang w:val="en-US" w:eastAsia="ko-KR"/>
              </w:rPr>
            </w:pPr>
            <w:r>
              <w:rPr>
                <w:rFonts w:eastAsiaTheme="minorEastAsia"/>
                <w:lang w:val="en-US" w:eastAsia="ko-KR"/>
              </w:rPr>
              <w:t>Lenovo/MM</w:t>
            </w:r>
          </w:p>
        </w:tc>
        <w:tc>
          <w:tcPr>
            <w:tcW w:w="2623" w:type="dxa"/>
          </w:tcPr>
          <w:p w14:paraId="1645BF0C"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UE-to-NW relaying</w:t>
            </w:r>
          </w:p>
        </w:tc>
        <w:tc>
          <w:tcPr>
            <w:tcW w:w="3473" w:type="dxa"/>
          </w:tcPr>
          <w:p w14:paraId="0CBEEE9A"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1</w:t>
            </w:r>
          </w:p>
        </w:tc>
        <w:tc>
          <w:tcPr>
            <w:tcW w:w="4809" w:type="dxa"/>
          </w:tcPr>
          <w:p w14:paraId="13D4491D" w14:textId="77777777" w:rsidR="00FF4409" w:rsidRDefault="00FF4409" w:rsidP="00912783">
            <w:pPr>
              <w:spacing w:before="0" w:after="0" w:line="240" w:lineRule="auto"/>
              <w:ind w:left="0" w:firstLine="0"/>
              <w:rPr>
                <w:rFonts w:eastAsia="SimSun"/>
                <w:lang w:val="en-US" w:eastAsia="zh-CN"/>
              </w:rPr>
            </w:pPr>
          </w:p>
        </w:tc>
      </w:tr>
      <w:tr w:rsidR="00FF4409" w14:paraId="0735DFE4" w14:textId="77777777" w:rsidTr="00912783">
        <w:tc>
          <w:tcPr>
            <w:tcW w:w="2000" w:type="dxa"/>
            <w:vMerge/>
          </w:tcPr>
          <w:p w14:paraId="3B4E099D" w14:textId="77777777" w:rsidR="00FF4409" w:rsidRDefault="00FF4409" w:rsidP="00912783">
            <w:pPr>
              <w:spacing w:before="0" w:after="0" w:line="240" w:lineRule="auto"/>
              <w:ind w:left="0" w:firstLine="0"/>
              <w:rPr>
                <w:rFonts w:eastAsiaTheme="minorEastAsia"/>
                <w:lang w:val="en-US" w:eastAsia="ko-KR"/>
              </w:rPr>
            </w:pPr>
          </w:p>
        </w:tc>
        <w:tc>
          <w:tcPr>
            <w:tcW w:w="2623" w:type="dxa"/>
          </w:tcPr>
          <w:p w14:paraId="3BD3AE57"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UE-to-UE relaying</w:t>
            </w:r>
          </w:p>
        </w:tc>
        <w:tc>
          <w:tcPr>
            <w:tcW w:w="3473" w:type="dxa"/>
          </w:tcPr>
          <w:p w14:paraId="42D4256F"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3</w:t>
            </w:r>
          </w:p>
        </w:tc>
        <w:tc>
          <w:tcPr>
            <w:tcW w:w="4809" w:type="dxa"/>
          </w:tcPr>
          <w:p w14:paraId="5FACE764" w14:textId="77777777" w:rsidR="00FF4409" w:rsidRDefault="00FF4409" w:rsidP="00912783">
            <w:pPr>
              <w:spacing w:before="0" w:after="0" w:line="240" w:lineRule="auto"/>
              <w:ind w:left="0" w:firstLine="0"/>
              <w:rPr>
                <w:rFonts w:eastAsia="SimSun"/>
                <w:lang w:val="en-US" w:eastAsia="zh-CN"/>
              </w:rPr>
            </w:pPr>
          </w:p>
        </w:tc>
      </w:tr>
      <w:tr w:rsidR="00FF4409" w14:paraId="4B9B74A4" w14:textId="77777777" w:rsidTr="00912783">
        <w:tc>
          <w:tcPr>
            <w:tcW w:w="2000" w:type="dxa"/>
            <w:vMerge w:val="restart"/>
          </w:tcPr>
          <w:p w14:paraId="38DAEB45"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Ericsson</w:t>
            </w:r>
          </w:p>
        </w:tc>
        <w:tc>
          <w:tcPr>
            <w:tcW w:w="2623" w:type="dxa"/>
          </w:tcPr>
          <w:p w14:paraId="41808DCF"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UE-to-UE relaying</w:t>
            </w:r>
          </w:p>
        </w:tc>
        <w:tc>
          <w:tcPr>
            <w:tcW w:w="3473" w:type="dxa"/>
          </w:tcPr>
          <w:p w14:paraId="7BCD0C92"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 xml:space="preserve">Option 1 </w:t>
            </w:r>
          </w:p>
        </w:tc>
        <w:tc>
          <w:tcPr>
            <w:tcW w:w="4809" w:type="dxa"/>
          </w:tcPr>
          <w:p w14:paraId="04683D18"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Consider only the scenario required by PS: two-hop communication for out-of- coverage operation.</w:t>
            </w:r>
          </w:p>
          <w:p w14:paraId="2DFC8588"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Given the complexity of the topic and the impact beyond RAN, a study phase may be necessary at the beginning of the WI.</w:t>
            </w:r>
          </w:p>
        </w:tc>
      </w:tr>
      <w:tr w:rsidR="00FF4409" w14:paraId="5358BBCD" w14:textId="77777777" w:rsidTr="00912783">
        <w:tc>
          <w:tcPr>
            <w:tcW w:w="2000" w:type="dxa"/>
            <w:vMerge/>
            <w:vAlign w:val="center"/>
          </w:tcPr>
          <w:p w14:paraId="25D6A74C" w14:textId="77777777" w:rsidR="00FF4409" w:rsidRDefault="00FF4409" w:rsidP="00912783">
            <w:pPr>
              <w:spacing w:before="0" w:after="0" w:line="240" w:lineRule="auto"/>
              <w:ind w:left="0" w:firstLine="0"/>
              <w:rPr>
                <w:rFonts w:eastAsiaTheme="minorEastAsia"/>
                <w:lang w:val="en-US" w:eastAsia="ko-KR"/>
              </w:rPr>
            </w:pPr>
          </w:p>
        </w:tc>
        <w:tc>
          <w:tcPr>
            <w:tcW w:w="2623" w:type="dxa"/>
          </w:tcPr>
          <w:p w14:paraId="36DCE1C8"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UE-to-NW relaying</w:t>
            </w:r>
          </w:p>
        </w:tc>
        <w:tc>
          <w:tcPr>
            <w:tcW w:w="3473" w:type="dxa"/>
          </w:tcPr>
          <w:p w14:paraId="52CE80F5" w14:textId="77777777" w:rsidR="00FF4409" w:rsidRDefault="00FF4409" w:rsidP="00912783">
            <w:pPr>
              <w:spacing w:before="0" w:after="0" w:line="240" w:lineRule="auto"/>
              <w:ind w:left="0" w:firstLine="0"/>
              <w:rPr>
                <w:rFonts w:eastAsiaTheme="minorEastAsia"/>
                <w:lang w:val="en-US" w:eastAsia="ko-KR"/>
              </w:rPr>
            </w:pPr>
            <w:r>
              <w:rPr>
                <w:rFonts w:eastAsia="SimSun"/>
                <w:lang w:val="en-US" w:eastAsia="zh-CN"/>
              </w:rPr>
              <w:t>Option 4</w:t>
            </w:r>
          </w:p>
        </w:tc>
        <w:tc>
          <w:tcPr>
            <w:tcW w:w="4809" w:type="dxa"/>
          </w:tcPr>
          <w:p w14:paraId="573625E6"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The NR 16 specification already includes mechanisms for coverage extension such as the use of IAB nodes. Hence, the study or specification of this enhancement is not a priority. The scope of the work should be on adding missing functionalities that allow for new use cases.</w:t>
            </w:r>
          </w:p>
        </w:tc>
      </w:tr>
      <w:tr w:rsidR="00FF4409" w14:paraId="18C70685" w14:textId="77777777" w:rsidTr="00912783">
        <w:tc>
          <w:tcPr>
            <w:tcW w:w="2000" w:type="dxa"/>
          </w:tcPr>
          <w:p w14:paraId="0E2979BF"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AT&amp;T</w:t>
            </w:r>
          </w:p>
        </w:tc>
        <w:tc>
          <w:tcPr>
            <w:tcW w:w="2623" w:type="dxa"/>
          </w:tcPr>
          <w:p w14:paraId="683058CB"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 xml:space="preserve">UE-to-NW relaying </w:t>
            </w:r>
          </w:p>
          <w:p w14:paraId="21CB5DBB"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UE-to-UE relaying</w:t>
            </w:r>
          </w:p>
        </w:tc>
        <w:tc>
          <w:tcPr>
            <w:tcW w:w="3473" w:type="dxa"/>
          </w:tcPr>
          <w:p w14:paraId="11D79DB0"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2</w:t>
            </w:r>
          </w:p>
        </w:tc>
        <w:tc>
          <w:tcPr>
            <w:tcW w:w="4809" w:type="dxa"/>
          </w:tcPr>
          <w:p w14:paraId="17C918BF" w14:textId="77777777" w:rsidR="00FF4409" w:rsidRDefault="00FF4409" w:rsidP="00912783">
            <w:pPr>
              <w:spacing w:before="0" w:after="0" w:line="240" w:lineRule="auto"/>
              <w:ind w:left="0" w:firstLine="0"/>
              <w:rPr>
                <w:rFonts w:eastAsia="SimSun"/>
                <w:lang w:val="en-US" w:eastAsia="zh-CN"/>
              </w:rPr>
            </w:pPr>
          </w:p>
        </w:tc>
      </w:tr>
      <w:tr w:rsidR="00FF4409" w14:paraId="792C0123" w14:textId="77777777" w:rsidTr="00912783">
        <w:tc>
          <w:tcPr>
            <w:tcW w:w="2000" w:type="dxa"/>
          </w:tcPr>
          <w:p w14:paraId="2651D976" w14:textId="77777777" w:rsidR="00FF4409" w:rsidRDefault="00FF4409" w:rsidP="00912783">
            <w:pPr>
              <w:spacing w:before="0" w:after="0" w:line="240" w:lineRule="auto"/>
              <w:ind w:left="0" w:firstLine="0"/>
              <w:rPr>
                <w:rFonts w:eastAsiaTheme="minorEastAsia"/>
                <w:lang w:val="en-US" w:eastAsia="ko-KR"/>
              </w:rPr>
            </w:pPr>
            <w:r>
              <w:rPr>
                <w:rFonts w:hint="eastAsia"/>
                <w:lang w:val="en-US" w:eastAsia="ja-JP"/>
              </w:rPr>
              <w:t>S</w:t>
            </w:r>
            <w:r>
              <w:rPr>
                <w:lang w:val="en-US" w:eastAsia="ja-JP"/>
              </w:rPr>
              <w:t>ony</w:t>
            </w:r>
          </w:p>
        </w:tc>
        <w:tc>
          <w:tcPr>
            <w:tcW w:w="2623" w:type="dxa"/>
          </w:tcPr>
          <w:p w14:paraId="2D103FBD" w14:textId="77777777" w:rsidR="00FF4409" w:rsidRDefault="00FF4409" w:rsidP="00912783">
            <w:pPr>
              <w:spacing w:before="0" w:after="0" w:line="240" w:lineRule="auto"/>
              <w:ind w:left="0" w:firstLine="0"/>
              <w:rPr>
                <w:lang w:val="en-US" w:eastAsia="ja-JP"/>
              </w:rPr>
            </w:pPr>
            <w:r>
              <w:rPr>
                <w:rFonts w:hint="eastAsia"/>
                <w:lang w:val="en-US" w:eastAsia="ja-JP"/>
              </w:rPr>
              <w:t>U</w:t>
            </w:r>
            <w:r>
              <w:rPr>
                <w:lang w:val="en-US" w:eastAsia="ja-JP"/>
              </w:rPr>
              <w:t>E-to-UE relaying</w:t>
            </w:r>
          </w:p>
          <w:p w14:paraId="6369EE27" w14:textId="77777777" w:rsidR="00FF4409" w:rsidRDefault="00FF4409" w:rsidP="00912783">
            <w:pPr>
              <w:spacing w:before="0" w:after="0" w:line="240" w:lineRule="auto"/>
              <w:ind w:left="0" w:firstLine="0"/>
              <w:rPr>
                <w:rFonts w:eastAsiaTheme="minorEastAsia"/>
                <w:lang w:val="en-US" w:eastAsia="ko-KR"/>
              </w:rPr>
            </w:pPr>
            <w:r>
              <w:rPr>
                <w:lang w:val="en-US" w:eastAsia="ja-JP"/>
              </w:rPr>
              <w:t>UE-to-network relaying</w:t>
            </w:r>
          </w:p>
        </w:tc>
        <w:tc>
          <w:tcPr>
            <w:tcW w:w="3473" w:type="dxa"/>
          </w:tcPr>
          <w:p w14:paraId="71E24CB8" w14:textId="77777777" w:rsidR="00FF4409" w:rsidRDefault="00FF4409" w:rsidP="00912783">
            <w:pPr>
              <w:spacing w:before="0" w:after="0" w:line="240" w:lineRule="auto"/>
              <w:ind w:left="0" w:firstLine="0"/>
              <w:rPr>
                <w:lang w:val="en-US" w:eastAsia="ja-JP"/>
              </w:rPr>
            </w:pPr>
            <w:r>
              <w:rPr>
                <w:lang w:val="en-US" w:eastAsia="ja-JP"/>
              </w:rPr>
              <w:t>Option 2</w:t>
            </w:r>
          </w:p>
          <w:p w14:paraId="11A62708" w14:textId="77777777" w:rsidR="00FF4409" w:rsidRDefault="00FF4409" w:rsidP="00912783">
            <w:pPr>
              <w:spacing w:before="0" w:after="0" w:line="240" w:lineRule="auto"/>
              <w:ind w:left="0" w:firstLine="0"/>
              <w:rPr>
                <w:rFonts w:eastAsia="SimSun"/>
                <w:lang w:val="en-US" w:eastAsia="zh-CN"/>
              </w:rPr>
            </w:pPr>
            <w:r>
              <w:rPr>
                <w:lang w:val="en-US" w:eastAsia="ja-JP"/>
              </w:rPr>
              <w:t>Option 2</w:t>
            </w:r>
          </w:p>
        </w:tc>
        <w:tc>
          <w:tcPr>
            <w:tcW w:w="4809" w:type="dxa"/>
          </w:tcPr>
          <w:p w14:paraId="2E341EDF"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RAN2</w:t>
            </w:r>
          </w:p>
          <w:p w14:paraId="209116FF"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RAN2</w:t>
            </w:r>
          </w:p>
        </w:tc>
      </w:tr>
      <w:tr w:rsidR="00FF4409" w14:paraId="5F98859B" w14:textId="77777777" w:rsidTr="00912783">
        <w:tc>
          <w:tcPr>
            <w:tcW w:w="2000" w:type="dxa"/>
          </w:tcPr>
          <w:p w14:paraId="28348704" w14:textId="77777777" w:rsidR="00FF4409" w:rsidRDefault="00FF4409" w:rsidP="00912783">
            <w:pPr>
              <w:spacing w:before="0" w:after="0" w:line="240" w:lineRule="auto"/>
              <w:ind w:left="0" w:firstLine="0"/>
              <w:rPr>
                <w:rFonts w:eastAsiaTheme="minorEastAsia"/>
                <w:color w:val="0070C0"/>
                <w:lang w:val="en-US" w:eastAsia="ko-KR"/>
              </w:rPr>
            </w:pPr>
            <w:r>
              <w:rPr>
                <w:rFonts w:eastAsiaTheme="minorEastAsia"/>
                <w:color w:val="0070C0"/>
                <w:lang w:val="en-US" w:eastAsia="ko-KR"/>
              </w:rPr>
              <w:t>Nokia</w:t>
            </w:r>
          </w:p>
        </w:tc>
        <w:tc>
          <w:tcPr>
            <w:tcW w:w="2623" w:type="dxa"/>
          </w:tcPr>
          <w:p w14:paraId="022C5C21" w14:textId="77777777" w:rsidR="00FF4409" w:rsidRDefault="00FF4409" w:rsidP="00912783">
            <w:pPr>
              <w:spacing w:before="0" w:after="0" w:line="240" w:lineRule="auto"/>
              <w:ind w:left="0" w:firstLine="0"/>
              <w:rPr>
                <w:rFonts w:eastAsiaTheme="minorEastAsia"/>
                <w:color w:val="0070C0"/>
                <w:lang w:val="en-US" w:eastAsia="ko-KR"/>
              </w:rPr>
            </w:pPr>
            <w:r>
              <w:rPr>
                <w:rFonts w:eastAsiaTheme="minorEastAsia"/>
                <w:color w:val="0070C0"/>
                <w:lang w:val="en-US" w:eastAsia="ko-KR"/>
              </w:rPr>
              <w:t>UE-Network relaying</w:t>
            </w:r>
          </w:p>
        </w:tc>
        <w:tc>
          <w:tcPr>
            <w:tcW w:w="3473" w:type="dxa"/>
          </w:tcPr>
          <w:p w14:paraId="7AD70FE3" w14:textId="77777777" w:rsidR="00FF4409" w:rsidRDefault="00FF4409" w:rsidP="00912783">
            <w:pPr>
              <w:spacing w:before="0" w:after="0" w:line="240" w:lineRule="auto"/>
              <w:ind w:left="0" w:firstLine="0"/>
              <w:rPr>
                <w:rFonts w:eastAsia="SimSun"/>
                <w:color w:val="0070C0"/>
                <w:lang w:val="en-US" w:eastAsia="zh-CN"/>
              </w:rPr>
            </w:pPr>
            <w:r>
              <w:rPr>
                <w:rFonts w:eastAsia="SimSun"/>
                <w:color w:val="0070C0"/>
                <w:lang w:val="en-US" w:eastAsia="zh-CN"/>
              </w:rPr>
              <w:t>Option 2</w:t>
            </w:r>
          </w:p>
        </w:tc>
        <w:tc>
          <w:tcPr>
            <w:tcW w:w="4809" w:type="dxa"/>
          </w:tcPr>
          <w:p w14:paraId="2789769F" w14:textId="77777777" w:rsidR="00FF4409" w:rsidRDefault="00FF4409" w:rsidP="00912783">
            <w:pPr>
              <w:spacing w:before="0" w:after="0" w:line="240" w:lineRule="auto"/>
              <w:ind w:left="0" w:firstLine="0"/>
              <w:rPr>
                <w:rFonts w:eastAsia="SimSun"/>
                <w:lang w:val="en-US" w:eastAsia="zh-CN"/>
              </w:rPr>
            </w:pPr>
            <w:r>
              <w:rPr>
                <w:rFonts w:eastAsia="SimSun"/>
                <w:color w:val="0070C0"/>
                <w:lang w:val="en-US" w:eastAsia="zh-CN"/>
              </w:rPr>
              <w:t>Focus the work to ensure that the key relaying scenarios are covered in Rel-17</w:t>
            </w:r>
          </w:p>
        </w:tc>
      </w:tr>
      <w:tr w:rsidR="00FF4409" w14:paraId="3EF80E22" w14:textId="77777777" w:rsidTr="00912783">
        <w:tc>
          <w:tcPr>
            <w:tcW w:w="2000" w:type="dxa"/>
            <w:vMerge w:val="restart"/>
          </w:tcPr>
          <w:p w14:paraId="794A6EF6"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Convida</w:t>
            </w:r>
          </w:p>
        </w:tc>
        <w:tc>
          <w:tcPr>
            <w:tcW w:w="2623" w:type="dxa"/>
            <w:vMerge w:val="restart"/>
          </w:tcPr>
          <w:p w14:paraId="378FC389"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UE-to-UE relaying.</w:t>
            </w:r>
          </w:p>
          <w:p w14:paraId="214D3577" w14:textId="77777777" w:rsidR="00FF4409" w:rsidRPr="00A924D9" w:rsidRDefault="00FF4409" w:rsidP="00912783">
            <w:pPr>
              <w:spacing w:before="0" w:after="0" w:line="240" w:lineRule="auto"/>
              <w:ind w:left="0" w:firstLine="0"/>
              <w:rPr>
                <w:rFonts w:eastAsiaTheme="minorEastAsia"/>
                <w:lang w:val="en-US" w:eastAsia="ko-KR"/>
              </w:rPr>
            </w:pPr>
          </w:p>
        </w:tc>
        <w:tc>
          <w:tcPr>
            <w:tcW w:w="3473" w:type="dxa"/>
          </w:tcPr>
          <w:p w14:paraId="2A08CFC7"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V2X and Public safety, Option 2</w:t>
            </w:r>
          </w:p>
        </w:tc>
        <w:tc>
          <w:tcPr>
            <w:tcW w:w="4809" w:type="dxa"/>
          </w:tcPr>
          <w:p w14:paraId="2F17CBF4" w14:textId="77777777" w:rsidR="00FF4409" w:rsidRDefault="00FF4409" w:rsidP="00912783">
            <w:pPr>
              <w:spacing w:before="0" w:after="0" w:line="240" w:lineRule="auto"/>
              <w:ind w:left="0" w:firstLine="0"/>
              <w:rPr>
                <w:rFonts w:eastAsia="SimSun"/>
                <w:lang w:val="en-US" w:eastAsia="zh-CN"/>
              </w:rPr>
            </w:pPr>
            <w:r>
              <w:rPr>
                <w:rFonts w:eastAsiaTheme="minorEastAsia"/>
                <w:lang w:val="en-US" w:eastAsia="ko-KR"/>
              </w:rPr>
              <w:t>For V2X communications packet forwarding and relaying can be considered specially in the context of RSU where RSU acts as relay. Avoid Physical layer changes compared to Rel-16.</w:t>
            </w:r>
          </w:p>
        </w:tc>
      </w:tr>
      <w:tr w:rsidR="00FF4409" w14:paraId="08140CE2" w14:textId="77777777" w:rsidTr="00912783">
        <w:tc>
          <w:tcPr>
            <w:tcW w:w="2000" w:type="dxa"/>
            <w:vMerge/>
          </w:tcPr>
          <w:p w14:paraId="4D42F48F" w14:textId="77777777" w:rsidR="00FF4409" w:rsidRDefault="00FF4409" w:rsidP="00912783">
            <w:pPr>
              <w:spacing w:before="0" w:after="0" w:line="240" w:lineRule="auto"/>
              <w:ind w:left="0" w:firstLine="0"/>
              <w:rPr>
                <w:rFonts w:eastAsiaTheme="minorEastAsia"/>
                <w:lang w:val="en-US" w:eastAsia="ko-KR"/>
              </w:rPr>
            </w:pPr>
          </w:p>
        </w:tc>
        <w:tc>
          <w:tcPr>
            <w:tcW w:w="2623" w:type="dxa"/>
            <w:vMerge/>
          </w:tcPr>
          <w:p w14:paraId="1CACF35C" w14:textId="77777777" w:rsidR="00FF4409" w:rsidRPr="00A924D9" w:rsidRDefault="00FF4409" w:rsidP="00912783">
            <w:pPr>
              <w:spacing w:before="0" w:after="0" w:line="240" w:lineRule="auto"/>
              <w:ind w:left="0" w:firstLine="0"/>
              <w:rPr>
                <w:rFonts w:eastAsiaTheme="minorEastAsia"/>
                <w:lang w:val="en-US" w:eastAsia="ko-KR"/>
              </w:rPr>
            </w:pPr>
          </w:p>
        </w:tc>
        <w:tc>
          <w:tcPr>
            <w:tcW w:w="3473" w:type="dxa"/>
          </w:tcPr>
          <w:p w14:paraId="3200C8FE"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other non-V2X,</w:t>
            </w:r>
          </w:p>
          <w:p w14:paraId="632B976E" w14:textId="77777777" w:rsidR="00FF4409" w:rsidRDefault="00FF4409" w:rsidP="00912783">
            <w:pPr>
              <w:spacing w:before="0" w:after="0" w:line="240" w:lineRule="auto"/>
              <w:ind w:left="0" w:firstLine="0"/>
              <w:rPr>
                <w:rFonts w:eastAsia="SimSun"/>
                <w:lang w:val="en-US" w:eastAsia="zh-CN"/>
              </w:rPr>
            </w:pPr>
            <w:r w:rsidRPr="00174C98">
              <w:rPr>
                <w:rFonts w:eastAsia="SimSun"/>
                <w:lang w:val="en-US" w:eastAsia="zh-CN"/>
              </w:rPr>
              <w:t>Option 3</w:t>
            </w:r>
          </w:p>
        </w:tc>
        <w:tc>
          <w:tcPr>
            <w:tcW w:w="4809" w:type="dxa"/>
          </w:tcPr>
          <w:p w14:paraId="1A5D4B07"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 xml:space="preserve">In addition to Uu, SL can help in providing diversity. </w:t>
            </w:r>
          </w:p>
        </w:tc>
      </w:tr>
      <w:tr w:rsidR="00FF4409" w14:paraId="7375F245" w14:textId="77777777" w:rsidTr="00912783">
        <w:tc>
          <w:tcPr>
            <w:tcW w:w="2000" w:type="dxa"/>
            <w:vMerge/>
          </w:tcPr>
          <w:p w14:paraId="043EFC91" w14:textId="77777777" w:rsidR="00FF4409" w:rsidRDefault="00FF4409" w:rsidP="00912783">
            <w:pPr>
              <w:spacing w:before="0" w:after="0" w:line="240" w:lineRule="auto"/>
              <w:ind w:left="0" w:firstLine="0"/>
              <w:rPr>
                <w:rFonts w:eastAsiaTheme="minorEastAsia"/>
                <w:lang w:val="en-US" w:eastAsia="ko-KR"/>
              </w:rPr>
            </w:pPr>
          </w:p>
        </w:tc>
        <w:tc>
          <w:tcPr>
            <w:tcW w:w="2623" w:type="dxa"/>
            <w:vMerge w:val="restart"/>
          </w:tcPr>
          <w:p w14:paraId="7F6BFE92" w14:textId="77777777" w:rsidR="00FF4409" w:rsidRPr="00A924D9" w:rsidRDefault="00FF4409" w:rsidP="00912783">
            <w:pPr>
              <w:spacing w:before="0" w:after="0" w:line="240" w:lineRule="auto"/>
              <w:ind w:left="0" w:firstLine="0"/>
              <w:rPr>
                <w:rFonts w:eastAsiaTheme="minorEastAsia"/>
                <w:lang w:val="en-US" w:eastAsia="ko-KR"/>
              </w:rPr>
            </w:pPr>
            <w:r>
              <w:rPr>
                <w:rFonts w:eastAsiaTheme="minorEastAsia"/>
                <w:lang w:val="en-US" w:eastAsia="ko-KR"/>
              </w:rPr>
              <w:t>UE-to-NW relaying</w:t>
            </w:r>
          </w:p>
        </w:tc>
        <w:tc>
          <w:tcPr>
            <w:tcW w:w="3473" w:type="dxa"/>
          </w:tcPr>
          <w:p w14:paraId="6D121435"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V2X and Public safety, Option 2</w:t>
            </w:r>
          </w:p>
        </w:tc>
        <w:tc>
          <w:tcPr>
            <w:tcW w:w="4809" w:type="dxa"/>
          </w:tcPr>
          <w:p w14:paraId="699E281E"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Rel-13 D2D for public safety has support of UE-to-NW relaying. Avoid physical layer changes to leverage availability of V2X chipset for Public safety.</w:t>
            </w:r>
          </w:p>
        </w:tc>
      </w:tr>
      <w:tr w:rsidR="00FF4409" w14:paraId="3D76F816" w14:textId="77777777" w:rsidTr="00912783">
        <w:tc>
          <w:tcPr>
            <w:tcW w:w="2000" w:type="dxa"/>
            <w:vMerge/>
          </w:tcPr>
          <w:p w14:paraId="0EDC2613" w14:textId="77777777" w:rsidR="00FF4409" w:rsidRDefault="00FF4409" w:rsidP="00912783">
            <w:pPr>
              <w:spacing w:before="0" w:after="0" w:line="240" w:lineRule="auto"/>
              <w:ind w:left="0" w:firstLine="0"/>
              <w:rPr>
                <w:rFonts w:eastAsiaTheme="minorEastAsia"/>
                <w:lang w:val="en-US" w:eastAsia="ko-KR"/>
              </w:rPr>
            </w:pPr>
          </w:p>
        </w:tc>
        <w:tc>
          <w:tcPr>
            <w:tcW w:w="2623" w:type="dxa"/>
            <w:vMerge/>
          </w:tcPr>
          <w:p w14:paraId="2EAD54AF" w14:textId="77777777" w:rsidR="00FF4409" w:rsidRPr="00A924D9" w:rsidRDefault="00FF4409" w:rsidP="00912783">
            <w:pPr>
              <w:spacing w:before="0" w:after="0" w:line="240" w:lineRule="auto"/>
              <w:ind w:left="0" w:firstLine="0"/>
              <w:rPr>
                <w:rFonts w:eastAsiaTheme="minorEastAsia"/>
                <w:lang w:val="en-US" w:eastAsia="ko-KR"/>
              </w:rPr>
            </w:pPr>
          </w:p>
        </w:tc>
        <w:tc>
          <w:tcPr>
            <w:tcW w:w="3473" w:type="dxa"/>
          </w:tcPr>
          <w:p w14:paraId="4A9696BD" w14:textId="77777777" w:rsidR="00FF4409" w:rsidRPr="00353602" w:rsidRDefault="00FF4409" w:rsidP="00912783">
            <w:pPr>
              <w:spacing w:before="0" w:after="0" w:line="240" w:lineRule="auto"/>
              <w:ind w:left="0" w:firstLine="0"/>
              <w:rPr>
                <w:rFonts w:eastAsia="SimSun"/>
                <w:highlight w:val="yellow"/>
                <w:lang w:val="en-US" w:eastAsia="zh-CN"/>
              </w:rPr>
            </w:pPr>
            <w:r>
              <w:rPr>
                <w:rFonts w:eastAsia="SimSun"/>
                <w:lang w:val="en-US" w:eastAsia="zh-CN"/>
              </w:rPr>
              <w:t xml:space="preserve">For other non-V2X, </w:t>
            </w:r>
            <w:r w:rsidRPr="008246FC">
              <w:rPr>
                <w:rFonts w:eastAsia="SimSun"/>
                <w:lang w:val="en-US" w:eastAsia="zh-CN"/>
              </w:rPr>
              <w:t>Option 3</w:t>
            </w:r>
          </w:p>
        </w:tc>
        <w:tc>
          <w:tcPr>
            <w:tcW w:w="4809" w:type="dxa"/>
          </w:tcPr>
          <w:p w14:paraId="0E21B059" w14:textId="77777777" w:rsidR="00FF4409" w:rsidRPr="006962D4" w:rsidRDefault="00FF4409" w:rsidP="00912783">
            <w:pPr>
              <w:spacing w:before="0" w:after="0" w:line="240" w:lineRule="auto"/>
              <w:ind w:left="0" w:firstLine="0"/>
              <w:rPr>
                <w:rFonts w:eastAsia="SimSun"/>
                <w:color w:val="4472C4" w:themeColor="accent5"/>
                <w:lang w:val="en-US" w:eastAsia="zh-CN"/>
              </w:rPr>
            </w:pPr>
            <w:r w:rsidRPr="008246FC">
              <w:rPr>
                <w:rFonts w:eastAsia="SimSun"/>
                <w:lang w:val="en-US" w:eastAsia="zh-CN"/>
              </w:rPr>
              <w:t>For coverage extension example in IIoT Process Automation scenarios, Uplink coverage enhancements for consumer device (</w:t>
            </w:r>
            <w:r>
              <w:rPr>
                <w:rFonts w:eastAsia="SimSun"/>
                <w:lang w:val="en-US" w:eastAsia="zh-CN"/>
              </w:rPr>
              <w:t>smartwatch, HMD</w:t>
            </w:r>
            <w:r w:rsidRPr="008246FC">
              <w:rPr>
                <w:rFonts w:eastAsia="SimSun"/>
                <w:lang w:val="en-US" w:eastAsia="zh-CN"/>
              </w:rPr>
              <w:t>)</w:t>
            </w:r>
          </w:p>
        </w:tc>
      </w:tr>
      <w:tr w:rsidR="00FF4409" w14:paraId="735DC3CC" w14:textId="77777777" w:rsidTr="00912783">
        <w:tc>
          <w:tcPr>
            <w:tcW w:w="2000" w:type="dxa"/>
          </w:tcPr>
          <w:p w14:paraId="18182ED9" w14:textId="77777777" w:rsidR="00FF4409" w:rsidRPr="00031704" w:rsidRDefault="00FF4409" w:rsidP="00912783">
            <w:pPr>
              <w:spacing w:before="0" w:after="0" w:line="280" w:lineRule="exact"/>
              <w:ind w:left="0" w:firstLine="0"/>
              <w:rPr>
                <w:rFonts w:eastAsiaTheme="minorEastAsia"/>
                <w:lang w:val="en-US" w:eastAsia="ko-KR"/>
              </w:rPr>
            </w:pPr>
            <w:r w:rsidRPr="00031704">
              <w:rPr>
                <w:rFonts w:eastAsiaTheme="minorEastAsia"/>
                <w:lang w:val="en-US" w:eastAsia="ko-KR"/>
              </w:rPr>
              <w:t>Toyota ITC</w:t>
            </w:r>
          </w:p>
        </w:tc>
        <w:tc>
          <w:tcPr>
            <w:tcW w:w="2623" w:type="dxa"/>
          </w:tcPr>
          <w:p w14:paraId="72C9FFEA" w14:textId="77777777" w:rsidR="00FF4409" w:rsidRDefault="00FF4409" w:rsidP="00912783">
            <w:pPr>
              <w:spacing w:before="0" w:after="0" w:line="280" w:lineRule="exact"/>
              <w:ind w:left="0" w:firstLine="0"/>
              <w:rPr>
                <w:rFonts w:eastAsiaTheme="minorEastAsia"/>
                <w:lang w:val="en-US" w:eastAsia="ko-KR"/>
              </w:rPr>
            </w:pPr>
            <w:r>
              <w:rPr>
                <w:rFonts w:eastAsiaTheme="minorEastAsia"/>
                <w:lang w:val="en-US" w:eastAsia="ko-KR"/>
              </w:rPr>
              <w:t>UE-to-UE relaying,</w:t>
            </w:r>
          </w:p>
          <w:p w14:paraId="4A6B9FFB" w14:textId="77777777" w:rsidR="00FF4409" w:rsidRPr="00031704" w:rsidRDefault="00FF4409" w:rsidP="00912783">
            <w:pPr>
              <w:spacing w:before="0" w:after="0" w:line="280" w:lineRule="exact"/>
              <w:ind w:left="0" w:firstLine="0"/>
              <w:rPr>
                <w:rFonts w:eastAsiaTheme="minorEastAsia"/>
                <w:lang w:val="en-US" w:eastAsia="ko-KR"/>
              </w:rPr>
            </w:pPr>
            <w:r>
              <w:rPr>
                <w:rFonts w:eastAsiaTheme="minorEastAsia"/>
                <w:lang w:val="en-US" w:eastAsia="ko-KR"/>
              </w:rPr>
              <w:t>UE-to-Network relaying</w:t>
            </w:r>
          </w:p>
        </w:tc>
        <w:tc>
          <w:tcPr>
            <w:tcW w:w="3473" w:type="dxa"/>
          </w:tcPr>
          <w:p w14:paraId="1DE53049" w14:textId="77777777" w:rsidR="00FF4409" w:rsidRPr="00031704" w:rsidRDefault="00FF4409" w:rsidP="00912783">
            <w:pPr>
              <w:spacing w:before="0" w:after="0" w:line="280" w:lineRule="exact"/>
              <w:ind w:left="0" w:firstLine="0"/>
              <w:rPr>
                <w:rFonts w:eastAsiaTheme="minorEastAsia"/>
                <w:lang w:val="en-US" w:eastAsia="ko-KR"/>
              </w:rPr>
            </w:pPr>
            <w:r>
              <w:rPr>
                <w:rFonts w:eastAsiaTheme="minorEastAsia"/>
                <w:lang w:val="en-US" w:eastAsia="ko-KR"/>
              </w:rPr>
              <w:t>For V2X,</w:t>
            </w:r>
            <w:r>
              <w:rPr>
                <w:rFonts w:eastAsiaTheme="minorEastAsia"/>
                <w:lang w:val="en-US" w:eastAsia="ko-KR"/>
              </w:rPr>
              <w:br/>
              <w:t>Option 2</w:t>
            </w:r>
          </w:p>
        </w:tc>
        <w:tc>
          <w:tcPr>
            <w:tcW w:w="4809" w:type="dxa"/>
          </w:tcPr>
          <w:p w14:paraId="7C7A1AA9" w14:textId="77777777" w:rsidR="00FF4409" w:rsidRPr="00031704" w:rsidRDefault="00FF4409" w:rsidP="00912783">
            <w:pPr>
              <w:spacing w:before="0" w:after="0" w:line="280" w:lineRule="exact"/>
              <w:ind w:left="0" w:firstLine="0"/>
              <w:rPr>
                <w:rFonts w:eastAsiaTheme="minorEastAsia"/>
                <w:lang w:val="en-US" w:eastAsia="ko-KR"/>
              </w:rPr>
            </w:pPr>
            <w:r>
              <w:rPr>
                <w:rFonts w:eastAsiaTheme="minorEastAsia"/>
                <w:lang w:val="en-US" w:eastAsia="ko-KR"/>
              </w:rPr>
              <w:t>This is beneficial for FR2 to extend the coverage. There is a concern in FR1 as relaying causes congestion.</w:t>
            </w:r>
          </w:p>
        </w:tc>
      </w:tr>
      <w:tr w:rsidR="00FF4409" w14:paraId="5DE38B5B" w14:textId="77777777" w:rsidTr="00912783">
        <w:trPr>
          <w:trHeight w:val="579"/>
        </w:trPr>
        <w:tc>
          <w:tcPr>
            <w:tcW w:w="2000" w:type="dxa"/>
            <w:vMerge w:val="restart"/>
            <w:hideMark/>
          </w:tcPr>
          <w:p w14:paraId="6F2D536E" w14:textId="77777777" w:rsidR="00FF4409" w:rsidRDefault="00FF4409" w:rsidP="00912783">
            <w:pPr>
              <w:spacing w:before="0" w:after="0" w:line="280" w:lineRule="exact"/>
              <w:ind w:left="0" w:firstLine="0"/>
              <w:rPr>
                <w:lang w:val="en-US" w:eastAsia="ja-JP"/>
              </w:rPr>
            </w:pPr>
            <w:r>
              <w:rPr>
                <w:lang w:val="en-US" w:eastAsia="ja-JP"/>
              </w:rPr>
              <w:lastRenderedPageBreak/>
              <w:t>Intel</w:t>
            </w:r>
          </w:p>
        </w:tc>
        <w:tc>
          <w:tcPr>
            <w:tcW w:w="2623" w:type="dxa"/>
            <w:hideMark/>
          </w:tcPr>
          <w:p w14:paraId="38E69993" w14:textId="77777777" w:rsidR="00FF4409" w:rsidRDefault="00FF4409" w:rsidP="00912783">
            <w:pPr>
              <w:ind w:left="0" w:firstLine="0"/>
              <w:rPr>
                <w:lang w:val="en-US" w:eastAsia="ja-JP"/>
              </w:rPr>
            </w:pPr>
            <w:r>
              <w:rPr>
                <w:rFonts w:eastAsiaTheme="minorEastAsia"/>
                <w:lang w:val="en-US" w:eastAsia="ko-KR"/>
              </w:rPr>
              <w:t>For V2X/PS, UE-to-Network relaying, UE-to-UE relaying</w:t>
            </w:r>
          </w:p>
        </w:tc>
        <w:tc>
          <w:tcPr>
            <w:tcW w:w="3473" w:type="dxa"/>
            <w:hideMark/>
          </w:tcPr>
          <w:p w14:paraId="019E6490" w14:textId="77777777" w:rsidR="00FF4409" w:rsidRDefault="00FF4409" w:rsidP="00912783">
            <w:pPr>
              <w:ind w:left="0" w:firstLine="0"/>
              <w:rPr>
                <w:lang w:val="en-US" w:eastAsia="ja-JP"/>
              </w:rPr>
            </w:pPr>
            <w:r>
              <w:rPr>
                <w:rFonts w:eastAsiaTheme="minorEastAsia"/>
                <w:lang w:val="en-US" w:eastAsia="ko-KR"/>
              </w:rPr>
              <w:t>Option</w:t>
            </w:r>
            <w:r>
              <w:rPr>
                <w:rFonts w:eastAsia="SimSun"/>
                <w:lang w:val="en-US" w:eastAsia="zh-CN"/>
              </w:rPr>
              <w:t xml:space="preserve"> 2</w:t>
            </w:r>
          </w:p>
        </w:tc>
        <w:tc>
          <w:tcPr>
            <w:tcW w:w="4809" w:type="dxa"/>
            <w:hideMark/>
          </w:tcPr>
          <w:p w14:paraId="348498B8" w14:textId="77777777" w:rsidR="00FF4409" w:rsidRDefault="00FF4409" w:rsidP="00912783">
            <w:pPr>
              <w:ind w:left="0" w:firstLine="0"/>
              <w:rPr>
                <w:rFonts w:eastAsia="SimSun"/>
                <w:lang w:val="en-US" w:eastAsia="zh-CN"/>
              </w:rPr>
            </w:pPr>
            <w:r>
              <w:rPr>
                <w:rFonts w:eastAsia="SimSun"/>
                <w:lang w:val="en-US" w:eastAsia="zh-CN"/>
              </w:rPr>
              <w:t xml:space="preserve">RAN1, </w:t>
            </w:r>
            <w:r>
              <w:rPr>
                <w:rFonts w:eastAsiaTheme="minorEastAsia"/>
                <w:lang w:val="en-US" w:eastAsia="ko-KR"/>
              </w:rPr>
              <w:t>RAN2</w:t>
            </w:r>
          </w:p>
        </w:tc>
      </w:tr>
      <w:tr w:rsidR="00FF4409" w14:paraId="51516776" w14:textId="77777777" w:rsidTr="00912783">
        <w:trPr>
          <w:trHeight w:val="545"/>
        </w:trPr>
        <w:tc>
          <w:tcPr>
            <w:tcW w:w="0" w:type="auto"/>
            <w:vMerge/>
            <w:hideMark/>
          </w:tcPr>
          <w:p w14:paraId="7D661675" w14:textId="77777777" w:rsidR="00FF4409" w:rsidRDefault="00FF4409" w:rsidP="00912783">
            <w:pPr>
              <w:spacing w:before="0" w:after="0" w:line="240" w:lineRule="auto"/>
              <w:ind w:left="0" w:firstLine="0"/>
              <w:rPr>
                <w:lang w:val="en-US" w:eastAsia="ja-JP"/>
              </w:rPr>
            </w:pPr>
          </w:p>
        </w:tc>
        <w:tc>
          <w:tcPr>
            <w:tcW w:w="2623" w:type="dxa"/>
            <w:hideMark/>
          </w:tcPr>
          <w:p w14:paraId="50787A58" w14:textId="77777777" w:rsidR="00FF4409" w:rsidRDefault="00FF4409" w:rsidP="00912783">
            <w:pPr>
              <w:ind w:left="0" w:firstLine="0"/>
              <w:rPr>
                <w:rFonts w:eastAsiaTheme="minorEastAsia"/>
                <w:lang w:val="en-US" w:eastAsia="ko-KR"/>
              </w:rPr>
            </w:pPr>
            <w:r>
              <w:rPr>
                <w:rFonts w:eastAsiaTheme="minorEastAsia"/>
                <w:lang w:val="en-US" w:eastAsia="ko-KR"/>
              </w:rPr>
              <w:t xml:space="preserve">For other use cases </w:t>
            </w:r>
          </w:p>
        </w:tc>
        <w:tc>
          <w:tcPr>
            <w:tcW w:w="3473" w:type="dxa"/>
            <w:hideMark/>
          </w:tcPr>
          <w:p w14:paraId="38FA54EA" w14:textId="77777777" w:rsidR="00FF4409" w:rsidRDefault="00FF4409" w:rsidP="00912783">
            <w:pPr>
              <w:ind w:left="0" w:firstLine="0"/>
              <w:rPr>
                <w:rFonts w:eastAsia="SimSun"/>
                <w:lang w:val="en-US" w:eastAsia="zh-CN"/>
              </w:rPr>
            </w:pPr>
            <w:r>
              <w:rPr>
                <w:rFonts w:eastAsia="SimSun"/>
                <w:lang w:val="en-US" w:eastAsia="zh-CN"/>
              </w:rPr>
              <w:t>Option 3</w:t>
            </w:r>
          </w:p>
        </w:tc>
        <w:tc>
          <w:tcPr>
            <w:tcW w:w="4809" w:type="dxa"/>
            <w:hideMark/>
          </w:tcPr>
          <w:p w14:paraId="769871C4" w14:textId="77777777" w:rsidR="00FF4409" w:rsidRDefault="00FF4409" w:rsidP="00912783">
            <w:pPr>
              <w:ind w:left="0" w:firstLine="0"/>
              <w:rPr>
                <w:rFonts w:eastAsia="SimSun"/>
                <w:lang w:val="en-US" w:eastAsia="zh-CN"/>
              </w:rPr>
            </w:pPr>
            <w:r>
              <w:rPr>
                <w:rFonts w:eastAsia="SimSun"/>
                <w:lang w:val="en-US" w:eastAsia="zh-CN"/>
              </w:rPr>
              <w:t>RAN1, RAN2</w:t>
            </w:r>
          </w:p>
        </w:tc>
      </w:tr>
      <w:tr w:rsidR="00FF4409" w14:paraId="336831E1" w14:textId="77777777" w:rsidTr="00912783">
        <w:trPr>
          <w:trHeight w:val="545"/>
        </w:trPr>
        <w:tc>
          <w:tcPr>
            <w:tcW w:w="0" w:type="auto"/>
          </w:tcPr>
          <w:p w14:paraId="3AFAEC10" w14:textId="77777777" w:rsidR="00FF4409" w:rsidRPr="0054454B" w:rsidRDefault="00FF4409" w:rsidP="00912783">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MESH</w:t>
            </w:r>
          </w:p>
        </w:tc>
        <w:tc>
          <w:tcPr>
            <w:tcW w:w="2623" w:type="dxa"/>
          </w:tcPr>
          <w:p w14:paraId="473F059E" w14:textId="77777777" w:rsidR="00FF4409" w:rsidRDefault="00FF4409" w:rsidP="00912783">
            <w:pPr>
              <w:ind w:left="0" w:firstLine="0"/>
              <w:rPr>
                <w:rFonts w:eastAsia="SimSun"/>
                <w:lang w:val="en-US" w:eastAsia="zh-CN"/>
              </w:rPr>
            </w:pPr>
            <w:r>
              <w:rPr>
                <w:rFonts w:eastAsia="SimSun" w:hint="eastAsia"/>
                <w:lang w:val="en-US" w:eastAsia="zh-CN"/>
              </w:rPr>
              <w:t>U</w:t>
            </w:r>
            <w:r>
              <w:rPr>
                <w:rFonts w:eastAsia="SimSun"/>
                <w:lang w:val="en-US" w:eastAsia="zh-CN"/>
              </w:rPr>
              <w:t>E-to-UE relaying</w:t>
            </w:r>
          </w:p>
          <w:p w14:paraId="57C75623" w14:textId="77777777" w:rsidR="00FF4409" w:rsidRPr="0054454B" w:rsidRDefault="00FF4409" w:rsidP="00912783">
            <w:pPr>
              <w:ind w:left="0" w:firstLine="0"/>
              <w:rPr>
                <w:rFonts w:eastAsia="SimSun"/>
                <w:lang w:val="en-US" w:eastAsia="zh-CN"/>
              </w:rPr>
            </w:pPr>
            <w:r>
              <w:rPr>
                <w:rFonts w:eastAsia="SimSun" w:hint="eastAsia"/>
                <w:lang w:val="en-US" w:eastAsia="zh-CN"/>
              </w:rPr>
              <w:t>U</w:t>
            </w:r>
            <w:r>
              <w:rPr>
                <w:rFonts w:eastAsia="SimSun"/>
                <w:lang w:val="en-US" w:eastAsia="zh-CN"/>
              </w:rPr>
              <w:t>E-to-Network relaying</w:t>
            </w:r>
          </w:p>
        </w:tc>
        <w:tc>
          <w:tcPr>
            <w:tcW w:w="3473" w:type="dxa"/>
          </w:tcPr>
          <w:p w14:paraId="15407175" w14:textId="77777777" w:rsidR="00FF4409" w:rsidRDefault="00FF4409" w:rsidP="00912783">
            <w:pPr>
              <w:ind w:left="0" w:firstLine="0"/>
              <w:rPr>
                <w:rFonts w:eastAsia="SimSun"/>
                <w:lang w:val="en-US" w:eastAsia="zh-CN"/>
              </w:rPr>
            </w:pPr>
            <w:r>
              <w:rPr>
                <w:rFonts w:eastAsia="SimSun" w:hint="eastAsia"/>
                <w:lang w:val="en-US" w:eastAsia="zh-CN"/>
              </w:rPr>
              <w:t>O</w:t>
            </w:r>
            <w:r>
              <w:rPr>
                <w:rFonts w:eastAsia="SimSun"/>
                <w:lang w:val="en-US" w:eastAsia="zh-CN"/>
              </w:rPr>
              <w:t>ption 2</w:t>
            </w:r>
          </w:p>
          <w:p w14:paraId="644D48D4" w14:textId="77777777" w:rsidR="00FF4409" w:rsidRDefault="00FF4409" w:rsidP="00912783">
            <w:pPr>
              <w:ind w:left="0" w:firstLine="0"/>
              <w:rPr>
                <w:rFonts w:eastAsia="SimSun"/>
                <w:lang w:val="en-US" w:eastAsia="zh-CN"/>
              </w:rPr>
            </w:pPr>
            <w:r>
              <w:rPr>
                <w:rFonts w:eastAsia="SimSun" w:hint="eastAsia"/>
                <w:lang w:val="en-US" w:eastAsia="zh-CN"/>
              </w:rPr>
              <w:t>O</w:t>
            </w:r>
            <w:r>
              <w:rPr>
                <w:rFonts w:eastAsia="SimSun"/>
                <w:lang w:val="en-US" w:eastAsia="zh-CN"/>
              </w:rPr>
              <w:t>ption 3/2</w:t>
            </w:r>
          </w:p>
        </w:tc>
        <w:tc>
          <w:tcPr>
            <w:tcW w:w="4809" w:type="dxa"/>
          </w:tcPr>
          <w:p w14:paraId="03EFD71E" w14:textId="77777777" w:rsidR="00FF4409" w:rsidRDefault="00FF4409" w:rsidP="00912783">
            <w:pPr>
              <w:ind w:left="0" w:firstLine="0"/>
              <w:rPr>
                <w:rFonts w:eastAsia="SimSun"/>
                <w:lang w:val="en-US" w:eastAsia="zh-CN"/>
              </w:rPr>
            </w:pPr>
            <w:r>
              <w:rPr>
                <w:rFonts w:eastAsia="SimSun" w:hint="eastAsia"/>
                <w:lang w:val="en-US" w:eastAsia="zh-CN"/>
              </w:rPr>
              <w:t>R</w:t>
            </w:r>
            <w:r>
              <w:rPr>
                <w:rFonts w:eastAsia="SimSun"/>
                <w:lang w:val="en-US" w:eastAsia="zh-CN"/>
              </w:rPr>
              <w:t>AN2/RAN1/RAN3</w:t>
            </w:r>
          </w:p>
          <w:p w14:paraId="231C552B" w14:textId="77777777" w:rsidR="00FF4409" w:rsidRDefault="00FF4409" w:rsidP="00912783">
            <w:pPr>
              <w:ind w:left="0" w:firstLine="0"/>
              <w:rPr>
                <w:rFonts w:eastAsia="SimSun"/>
                <w:lang w:val="en-US" w:eastAsia="zh-CN"/>
              </w:rPr>
            </w:pPr>
            <w:r>
              <w:rPr>
                <w:rFonts w:eastAsia="SimSun" w:hint="eastAsia"/>
                <w:lang w:val="en-US" w:eastAsia="zh-CN"/>
              </w:rPr>
              <w:t>U</w:t>
            </w:r>
            <w:r>
              <w:rPr>
                <w:rFonts w:eastAsia="SimSun"/>
                <w:lang w:val="en-US" w:eastAsia="zh-CN"/>
              </w:rPr>
              <w:t>E to UE relay is quite straightforward for V2X and PS, it shall be forward compatibility to commercial (e.g., NCIS) and smart infrastructures etc.</w:t>
            </w:r>
          </w:p>
          <w:p w14:paraId="10FC201A" w14:textId="77777777" w:rsidR="00FF4409" w:rsidRDefault="00FF4409" w:rsidP="00912783">
            <w:pPr>
              <w:ind w:left="0" w:firstLine="0"/>
              <w:rPr>
                <w:rFonts w:eastAsia="SimSun"/>
                <w:lang w:val="en-US" w:eastAsia="zh-CN"/>
              </w:rPr>
            </w:pPr>
            <w:r>
              <w:rPr>
                <w:rFonts w:eastAsia="SimSun" w:hint="eastAsia"/>
                <w:lang w:val="en-US" w:eastAsia="zh-CN"/>
              </w:rPr>
              <w:t>U</w:t>
            </w:r>
            <w:r>
              <w:rPr>
                <w:rFonts w:eastAsia="SimSun"/>
                <w:lang w:val="en-US" w:eastAsia="zh-CN"/>
              </w:rPr>
              <w:t>E to NW relay can be a next step but shall be considered together with Uu relay.</w:t>
            </w:r>
          </w:p>
        </w:tc>
      </w:tr>
      <w:tr w:rsidR="00FF4409" w14:paraId="0581664A" w14:textId="77777777" w:rsidTr="00912783">
        <w:tc>
          <w:tcPr>
            <w:tcW w:w="2000" w:type="dxa"/>
            <w:vMerge w:val="restart"/>
          </w:tcPr>
          <w:p w14:paraId="3F4E5390" w14:textId="77777777" w:rsidR="00FF4409" w:rsidRDefault="00FF4409" w:rsidP="00912783">
            <w:pPr>
              <w:spacing w:before="0" w:after="0" w:line="280" w:lineRule="exact"/>
              <w:ind w:left="0" w:firstLine="0"/>
              <w:rPr>
                <w:rFonts w:eastAsiaTheme="minorEastAsia"/>
                <w:lang w:val="en-US" w:eastAsia="ko-KR"/>
              </w:rPr>
            </w:pPr>
            <w:r>
              <w:rPr>
                <w:rFonts w:eastAsiaTheme="minorEastAsia"/>
                <w:lang w:val="en-US" w:eastAsia="ko-KR"/>
              </w:rPr>
              <w:t>Xiaomi</w:t>
            </w:r>
          </w:p>
        </w:tc>
        <w:tc>
          <w:tcPr>
            <w:tcW w:w="2623" w:type="dxa"/>
          </w:tcPr>
          <w:p w14:paraId="3AE89873" w14:textId="77777777" w:rsidR="00FF4409" w:rsidRDefault="00FF4409" w:rsidP="00912783">
            <w:pPr>
              <w:ind w:left="0" w:firstLine="0"/>
              <w:rPr>
                <w:rFonts w:eastAsiaTheme="minorEastAsia"/>
                <w:lang w:val="en-US" w:eastAsia="ko-KR"/>
              </w:rPr>
            </w:pPr>
            <w:r>
              <w:rPr>
                <w:rFonts w:eastAsiaTheme="minorEastAsia"/>
                <w:lang w:val="en-US" w:eastAsia="ko-KR"/>
              </w:rPr>
              <w:t>UE-to-NW relaying</w:t>
            </w:r>
          </w:p>
        </w:tc>
        <w:tc>
          <w:tcPr>
            <w:tcW w:w="3473" w:type="dxa"/>
          </w:tcPr>
          <w:p w14:paraId="082D4527" w14:textId="77777777" w:rsidR="00FF4409" w:rsidRDefault="00FF4409" w:rsidP="00912783">
            <w:pPr>
              <w:ind w:left="0" w:firstLine="0"/>
              <w:rPr>
                <w:rFonts w:eastAsia="SimSun"/>
                <w:lang w:val="en-US" w:eastAsia="zh-CN"/>
              </w:rPr>
            </w:pPr>
            <w:r>
              <w:rPr>
                <w:rFonts w:eastAsia="SimSun"/>
                <w:lang w:val="en-US" w:eastAsia="zh-CN"/>
              </w:rPr>
              <w:t>Option 1</w:t>
            </w:r>
          </w:p>
        </w:tc>
        <w:tc>
          <w:tcPr>
            <w:tcW w:w="4809" w:type="dxa"/>
          </w:tcPr>
          <w:p w14:paraId="4BC2A6AF" w14:textId="77777777" w:rsidR="00FF4409" w:rsidRDefault="00FF4409" w:rsidP="00912783">
            <w:pPr>
              <w:ind w:left="0" w:firstLine="0"/>
              <w:rPr>
                <w:rFonts w:eastAsia="SimSun"/>
                <w:lang w:val="en-US" w:eastAsia="zh-CN"/>
              </w:rPr>
            </w:pPr>
            <w:r>
              <w:rPr>
                <w:rFonts w:eastAsia="SimSun"/>
                <w:lang w:val="en-US" w:eastAsia="zh-CN"/>
              </w:rPr>
              <w:t>RAN2</w:t>
            </w:r>
          </w:p>
        </w:tc>
      </w:tr>
      <w:tr w:rsidR="00FF4409" w14:paraId="7BB2D8EC" w14:textId="77777777" w:rsidTr="00912783">
        <w:tc>
          <w:tcPr>
            <w:tcW w:w="2000" w:type="dxa"/>
            <w:vMerge/>
          </w:tcPr>
          <w:p w14:paraId="503DC8C6" w14:textId="77777777" w:rsidR="00FF4409" w:rsidRDefault="00FF4409" w:rsidP="00912783">
            <w:pPr>
              <w:spacing w:before="0" w:after="0" w:line="280" w:lineRule="exact"/>
              <w:ind w:left="0" w:firstLine="0"/>
              <w:rPr>
                <w:rFonts w:eastAsiaTheme="minorEastAsia"/>
                <w:lang w:val="en-US" w:eastAsia="ko-KR"/>
              </w:rPr>
            </w:pPr>
          </w:p>
        </w:tc>
        <w:tc>
          <w:tcPr>
            <w:tcW w:w="2623" w:type="dxa"/>
          </w:tcPr>
          <w:p w14:paraId="6D4C2DFE" w14:textId="77777777" w:rsidR="00FF4409" w:rsidRDefault="00FF4409" w:rsidP="00912783">
            <w:pPr>
              <w:ind w:left="0" w:firstLine="0"/>
              <w:rPr>
                <w:rFonts w:eastAsiaTheme="minorEastAsia"/>
                <w:lang w:val="en-US" w:eastAsia="ko-KR"/>
              </w:rPr>
            </w:pPr>
            <w:r>
              <w:rPr>
                <w:rFonts w:eastAsiaTheme="minorEastAsia"/>
                <w:lang w:val="en-US" w:eastAsia="ko-KR"/>
              </w:rPr>
              <w:t>UE-to-UE relaying</w:t>
            </w:r>
          </w:p>
        </w:tc>
        <w:tc>
          <w:tcPr>
            <w:tcW w:w="3473" w:type="dxa"/>
          </w:tcPr>
          <w:p w14:paraId="1E8D4FDA" w14:textId="77777777" w:rsidR="00FF4409" w:rsidRDefault="00FF4409" w:rsidP="00912783">
            <w:pPr>
              <w:ind w:left="0" w:firstLine="0"/>
              <w:rPr>
                <w:rFonts w:eastAsia="SimSun"/>
                <w:lang w:val="en-US" w:eastAsia="zh-CN"/>
              </w:rPr>
            </w:pPr>
            <w:r>
              <w:rPr>
                <w:rFonts w:eastAsia="SimSun"/>
                <w:lang w:val="en-US" w:eastAsia="zh-CN"/>
              </w:rPr>
              <w:t>Option 2</w:t>
            </w:r>
          </w:p>
        </w:tc>
        <w:tc>
          <w:tcPr>
            <w:tcW w:w="4809" w:type="dxa"/>
          </w:tcPr>
          <w:p w14:paraId="2E3D2B4C" w14:textId="77777777" w:rsidR="00FF4409" w:rsidRDefault="00FF4409" w:rsidP="00912783">
            <w:pPr>
              <w:ind w:left="0" w:firstLine="0"/>
              <w:rPr>
                <w:rFonts w:eastAsia="SimSun"/>
                <w:lang w:val="en-US" w:eastAsia="zh-CN"/>
              </w:rPr>
            </w:pPr>
          </w:p>
        </w:tc>
      </w:tr>
      <w:tr w:rsidR="00FF4409" w14:paraId="7D8C46E2" w14:textId="77777777" w:rsidTr="00912783">
        <w:tc>
          <w:tcPr>
            <w:tcW w:w="2000" w:type="dxa"/>
          </w:tcPr>
          <w:p w14:paraId="1738DF88" w14:textId="77777777" w:rsidR="00FF4409" w:rsidRDefault="00FF4409" w:rsidP="00912783">
            <w:pPr>
              <w:ind w:left="0" w:firstLine="0"/>
              <w:rPr>
                <w:rFonts w:eastAsiaTheme="minorEastAsia"/>
                <w:lang w:val="en-US" w:eastAsia="ko-KR"/>
              </w:rPr>
            </w:pPr>
            <w:r>
              <w:rPr>
                <w:rFonts w:eastAsia="SimSun" w:hint="eastAsia"/>
                <w:lang w:val="en-US" w:eastAsia="zh-CN"/>
              </w:rPr>
              <w:t>ZTE</w:t>
            </w:r>
          </w:p>
        </w:tc>
        <w:tc>
          <w:tcPr>
            <w:tcW w:w="2623" w:type="dxa"/>
          </w:tcPr>
          <w:p w14:paraId="7BE41961" w14:textId="77777777" w:rsidR="00FF4409" w:rsidRDefault="00FF4409" w:rsidP="00912783">
            <w:pPr>
              <w:ind w:left="0" w:firstLine="0"/>
              <w:rPr>
                <w:rFonts w:eastAsiaTheme="minorEastAsia"/>
                <w:lang w:val="en-US" w:eastAsia="ko-KR"/>
              </w:rPr>
            </w:pPr>
            <w:r>
              <w:rPr>
                <w:rFonts w:eastAsia="SimSun" w:hint="eastAsia"/>
                <w:lang w:val="en-US" w:eastAsia="zh-CN"/>
              </w:rPr>
              <w:t>UE to Network relaying</w:t>
            </w:r>
          </w:p>
        </w:tc>
        <w:tc>
          <w:tcPr>
            <w:tcW w:w="3473" w:type="dxa"/>
          </w:tcPr>
          <w:p w14:paraId="78AE882F" w14:textId="77777777" w:rsidR="00FF4409" w:rsidRDefault="00FF4409" w:rsidP="00912783">
            <w:pPr>
              <w:ind w:left="0" w:firstLine="0"/>
              <w:rPr>
                <w:rFonts w:eastAsia="SimSun"/>
                <w:lang w:val="en-US" w:eastAsia="zh-CN"/>
              </w:rPr>
            </w:pPr>
            <w:r>
              <w:rPr>
                <w:rFonts w:eastAsia="SimSun" w:hint="eastAsia"/>
                <w:lang w:val="en-US" w:eastAsia="zh-CN"/>
              </w:rPr>
              <w:t>Option 3</w:t>
            </w:r>
          </w:p>
        </w:tc>
        <w:tc>
          <w:tcPr>
            <w:tcW w:w="4809" w:type="dxa"/>
          </w:tcPr>
          <w:p w14:paraId="5AAB6D48" w14:textId="77777777" w:rsidR="00FF4409" w:rsidRDefault="00FF4409" w:rsidP="00912783">
            <w:pPr>
              <w:ind w:left="0" w:firstLine="0"/>
              <w:rPr>
                <w:rFonts w:eastAsia="SimSun"/>
                <w:lang w:val="en-US" w:eastAsia="zh-CN"/>
              </w:rPr>
            </w:pPr>
            <w:r>
              <w:rPr>
                <w:rFonts w:eastAsia="SimSun" w:hint="eastAsia"/>
                <w:lang w:val="en-US" w:eastAsia="zh-CN"/>
              </w:rPr>
              <w:t>RAN2</w:t>
            </w:r>
          </w:p>
        </w:tc>
      </w:tr>
      <w:tr w:rsidR="00FF4409" w14:paraId="24A0D123" w14:textId="77777777" w:rsidTr="00912783">
        <w:tc>
          <w:tcPr>
            <w:tcW w:w="2000" w:type="dxa"/>
            <w:vMerge w:val="restart"/>
          </w:tcPr>
          <w:p w14:paraId="0988433E" w14:textId="77777777" w:rsidR="00FF4409" w:rsidRDefault="00FF4409" w:rsidP="00912783">
            <w:pPr>
              <w:ind w:left="0" w:firstLine="0"/>
              <w:rPr>
                <w:rFonts w:eastAsia="SimSun"/>
                <w:lang w:val="en-US" w:eastAsia="zh-CN"/>
              </w:rPr>
            </w:pPr>
            <w:r>
              <w:rPr>
                <w:lang w:val="en-US" w:eastAsia="ja-JP"/>
              </w:rPr>
              <w:t>Philips</w:t>
            </w:r>
          </w:p>
        </w:tc>
        <w:tc>
          <w:tcPr>
            <w:tcW w:w="2623" w:type="dxa"/>
          </w:tcPr>
          <w:p w14:paraId="4B884DCE" w14:textId="77777777" w:rsidR="00FF4409" w:rsidRDefault="00FF4409" w:rsidP="00912783">
            <w:pPr>
              <w:ind w:left="0" w:firstLine="0"/>
              <w:rPr>
                <w:rFonts w:eastAsia="SimSun"/>
                <w:lang w:val="en-US" w:eastAsia="zh-CN"/>
              </w:rPr>
            </w:pPr>
            <w:r>
              <w:rPr>
                <w:rFonts w:eastAsiaTheme="minorEastAsia"/>
                <w:lang w:val="en-US" w:eastAsia="ko-KR"/>
              </w:rPr>
              <w:t>UE-to-NW relaying</w:t>
            </w:r>
          </w:p>
        </w:tc>
        <w:tc>
          <w:tcPr>
            <w:tcW w:w="3473" w:type="dxa"/>
          </w:tcPr>
          <w:p w14:paraId="471DBF16" w14:textId="77777777" w:rsidR="00FF4409" w:rsidRDefault="00FF4409" w:rsidP="00912783">
            <w:pPr>
              <w:ind w:left="0" w:firstLine="0"/>
              <w:rPr>
                <w:rFonts w:eastAsia="SimSun"/>
                <w:lang w:val="en-US" w:eastAsia="zh-CN"/>
              </w:rPr>
            </w:pPr>
            <w:r>
              <w:rPr>
                <w:rFonts w:eastAsia="SimSun"/>
                <w:lang w:val="en-US" w:eastAsia="zh-CN"/>
              </w:rPr>
              <w:t>Option 2</w:t>
            </w:r>
          </w:p>
        </w:tc>
        <w:tc>
          <w:tcPr>
            <w:tcW w:w="4809" w:type="dxa"/>
          </w:tcPr>
          <w:p w14:paraId="5B38945E" w14:textId="77777777" w:rsidR="00FF4409" w:rsidRDefault="00FF4409" w:rsidP="00912783">
            <w:pPr>
              <w:ind w:left="0" w:firstLine="0"/>
              <w:rPr>
                <w:rFonts w:eastAsia="SimSun"/>
                <w:lang w:val="en-US" w:eastAsia="zh-CN"/>
              </w:rPr>
            </w:pPr>
          </w:p>
        </w:tc>
      </w:tr>
      <w:tr w:rsidR="00FF4409" w14:paraId="60AA0CD5" w14:textId="77777777" w:rsidTr="00912783">
        <w:tc>
          <w:tcPr>
            <w:tcW w:w="2000" w:type="dxa"/>
            <w:vMerge/>
          </w:tcPr>
          <w:p w14:paraId="4883F046" w14:textId="77777777" w:rsidR="00FF4409" w:rsidRDefault="00FF4409" w:rsidP="00912783">
            <w:pPr>
              <w:ind w:left="0" w:firstLine="0"/>
              <w:rPr>
                <w:lang w:val="en-US" w:eastAsia="ja-JP"/>
              </w:rPr>
            </w:pPr>
          </w:p>
        </w:tc>
        <w:tc>
          <w:tcPr>
            <w:tcW w:w="2623" w:type="dxa"/>
          </w:tcPr>
          <w:p w14:paraId="08A58EFD" w14:textId="77777777" w:rsidR="00FF4409" w:rsidRDefault="00FF4409" w:rsidP="00912783">
            <w:pPr>
              <w:ind w:left="0" w:firstLine="0"/>
              <w:rPr>
                <w:rFonts w:eastAsiaTheme="minorEastAsia"/>
                <w:lang w:val="en-US" w:eastAsia="ko-KR"/>
              </w:rPr>
            </w:pPr>
            <w:r>
              <w:rPr>
                <w:rFonts w:eastAsiaTheme="minorEastAsia"/>
                <w:lang w:val="en-US" w:eastAsia="ko-KR"/>
              </w:rPr>
              <w:t>UE-to-UE relaying</w:t>
            </w:r>
          </w:p>
        </w:tc>
        <w:tc>
          <w:tcPr>
            <w:tcW w:w="3473" w:type="dxa"/>
          </w:tcPr>
          <w:p w14:paraId="526B466B" w14:textId="77777777" w:rsidR="00FF4409" w:rsidRDefault="00FF4409" w:rsidP="00912783">
            <w:pPr>
              <w:ind w:left="0" w:firstLine="0"/>
              <w:rPr>
                <w:rFonts w:eastAsia="SimSun"/>
                <w:lang w:val="en-US" w:eastAsia="zh-CN"/>
              </w:rPr>
            </w:pPr>
            <w:r>
              <w:rPr>
                <w:rFonts w:eastAsia="SimSun"/>
                <w:lang w:val="en-US" w:eastAsia="zh-CN"/>
              </w:rPr>
              <w:t>Option 2</w:t>
            </w:r>
          </w:p>
        </w:tc>
        <w:tc>
          <w:tcPr>
            <w:tcW w:w="4809" w:type="dxa"/>
          </w:tcPr>
          <w:p w14:paraId="78794DC9" w14:textId="77777777" w:rsidR="00FF4409" w:rsidRDefault="00FF4409" w:rsidP="00912783">
            <w:pPr>
              <w:ind w:left="0" w:firstLine="0"/>
              <w:rPr>
                <w:rFonts w:eastAsia="SimSun"/>
                <w:lang w:val="en-US" w:eastAsia="zh-CN"/>
              </w:rPr>
            </w:pPr>
          </w:p>
        </w:tc>
      </w:tr>
      <w:tr w:rsidR="00FF4409" w14:paraId="1AD22F26" w14:textId="77777777" w:rsidTr="00912783">
        <w:tc>
          <w:tcPr>
            <w:tcW w:w="2000" w:type="dxa"/>
            <w:vMerge/>
          </w:tcPr>
          <w:p w14:paraId="76BB281C" w14:textId="77777777" w:rsidR="00FF4409" w:rsidRDefault="00FF4409" w:rsidP="00912783">
            <w:pPr>
              <w:ind w:left="0" w:firstLine="0"/>
              <w:rPr>
                <w:lang w:val="en-US" w:eastAsia="ja-JP"/>
              </w:rPr>
            </w:pPr>
          </w:p>
        </w:tc>
        <w:tc>
          <w:tcPr>
            <w:tcW w:w="2623" w:type="dxa"/>
          </w:tcPr>
          <w:p w14:paraId="04FEA71F" w14:textId="77777777" w:rsidR="00FF4409" w:rsidRDefault="00FF4409" w:rsidP="00912783">
            <w:pPr>
              <w:ind w:left="0" w:firstLine="0"/>
              <w:rPr>
                <w:rFonts w:eastAsiaTheme="minorEastAsia"/>
                <w:lang w:val="en-US" w:eastAsia="ko-KR"/>
              </w:rPr>
            </w:pPr>
            <w:r>
              <w:rPr>
                <w:rFonts w:eastAsiaTheme="minorEastAsia"/>
                <w:lang w:val="en-US" w:eastAsia="ko-KR"/>
              </w:rPr>
              <w:t>Multi-hop relaying</w:t>
            </w:r>
          </w:p>
        </w:tc>
        <w:tc>
          <w:tcPr>
            <w:tcW w:w="3473" w:type="dxa"/>
          </w:tcPr>
          <w:p w14:paraId="385E07EF" w14:textId="77777777" w:rsidR="00FF4409" w:rsidRDefault="00FF4409" w:rsidP="00912783">
            <w:pPr>
              <w:ind w:left="0" w:firstLine="0"/>
              <w:rPr>
                <w:rFonts w:eastAsia="SimSun"/>
                <w:lang w:val="en-US" w:eastAsia="zh-CN"/>
              </w:rPr>
            </w:pPr>
            <w:r>
              <w:rPr>
                <w:rFonts w:eastAsia="SimSun"/>
                <w:lang w:val="en-US" w:eastAsia="zh-CN"/>
              </w:rPr>
              <w:t>Option 2</w:t>
            </w:r>
          </w:p>
        </w:tc>
        <w:tc>
          <w:tcPr>
            <w:tcW w:w="4809" w:type="dxa"/>
          </w:tcPr>
          <w:p w14:paraId="0A633418" w14:textId="77777777" w:rsidR="00FF4409" w:rsidRDefault="00FF4409" w:rsidP="00912783">
            <w:pPr>
              <w:ind w:left="0" w:firstLine="0"/>
              <w:rPr>
                <w:rFonts w:eastAsia="SimSun"/>
                <w:lang w:val="en-US" w:eastAsia="zh-CN"/>
              </w:rPr>
            </w:pPr>
          </w:p>
        </w:tc>
      </w:tr>
      <w:tr w:rsidR="00FF4409" w14:paraId="14E98E9F" w14:textId="77777777" w:rsidTr="00912783">
        <w:trPr>
          <w:trHeight w:val="545"/>
        </w:trPr>
        <w:tc>
          <w:tcPr>
            <w:tcW w:w="0" w:type="auto"/>
          </w:tcPr>
          <w:p w14:paraId="0C6781A6" w14:textId="77777777" w:rsidR="00FF4409" w:rsidRDefault="00FF4409" w:rsidP="00912783">
            <w:pPr>
              <w:spacing w:before="0" w:after="0" w:line="240" w:lineRule="auto"/>
              <w:ind w:left="0" w:firstLine="0"/>
              <w:rPr>
                <w:lang w:val="en-US" w:eastAsia="ja-JP"/>
              </w:rPr>
            </w:pPr>
            <w:r>
              <w:rPr>
                <w:lang w:val="en-US" w:eastAsia="ja-JP"/>
              </w:rPr>
              <w:t>InterDigital</w:t>
            </w:r>
          </w:p>
        </w:tc>
        <w:tc>
          <w:tcPr>
            <w:tcW w:w="2623" w:type="dxa"/>
          </w:tcPr>
          <w:p w14:paraId="79E583A9" w14:textId="77777777" w:rsidR="00FF4409" w:rsidRDefault="00FF4409" w:rsidP="00912783">
            <w:pPr>
              <w:spacing w:before="0" w:after="0" w:line="280" w:lineRule="exact"/>
              <w:ind w:left="0" w:firstLine="0"/>
              <w:rPr>
                <w:rFonts w:eastAsiaTheme="minorEastAsia"/>
                <w:lang w:val="en-US" w:eastAsia="ko-KR"/>
              </w:rPr>
            </w:pPr>
            <w:r>
              <w:rPr>
                <w:rFonts w:eastAsiaTheme="minorEastAsia"/>
                <w:lang w:val="en-US" w:eastAsia="ko-KR"/>
              </w:rPr>
              <w:t>UE-to-NW relaying</w:t>
            </w:r>
          </w:p>
          <w:p w14:paraId="74F8D9BC" w14:textId="77777777" w:rsidR="00FF4409" w:rsidRDefault="00FF4409" w:rsidP="00912783">
            <w:pPr>
              <w:spacing w:before="0" w:after="0" w:line="280" w:lineRule="exact"/>
              <w:ind w:left="0" w:firstLine="0"/>
              <w:rPr>
                <w:rFonts w:eastAsiaTheme="minorEastAsia"/>
                <w:lang w:val="en-US" w:eastAsia="ko-KR"/>
              </w:rPr>
            </w:pPr>
            <w:r>
              <w:rPr>
                <w:rFonts w:eastAsiaTheme="minorEastAsia"/>
                <w:lang w:val="en-US" w:eastAsia="ko-KR"/>
              </w:rPr>
              <w:t>UE-to-UE relating</w:t>
            </w:r>
          </w:p>
        </w:tc>
        <w:tc>
          <w:tcPr>
            <w:tcW w:w="3473" w:type="dxa"/>
          </w:tcPr>
          <w:p w14:paraId="09C5FE81" w14:textId="77777777" w:rsidR="00FF4409" w:rsidRDefault="00FF4409" w:rsidP="00912783">
            <w:pPr>
              <w:ind w:left="0" w:firstLine="0"/>
              <w:rPr>
                <w:rFonts w:eastAsia="SimSun"/>
                <w:lang w:val="en-US" w:eastAsia="zh-CN"/>
              </w:rPr>
            </w:pPr>
            <w:r>
              <w:rPr>
                <w:rFonts w:eastAsia="SimSun"/>
                <w:lang w:val="en-US" w:eastAsia="zh-CN"/>
              </w:rPr>
              <w:t>Option 2</w:t>
            </w:r>
          </w:p>
        </w:tc>
        <w:tc>
          <w:tcPr>
            <w:tcW w:w="4809" w:type="dxa"/>
          </w:tcPr>
          <w:p w14:paraId="0BC1626C" w14:textId="77777777" w:rsidR="00FF4409" w:rsidRDefault="00FF4409" w:rsidP="00912783">
            <w:pPr>
              <w:ind w:left="0" w:firstLine="0"/>
              <w:rPr>
                <w:rFonts w:eastAsia="SimSun"/>
                <w:lang w:val="en-US" w:eastAsia="zh-CN"/>
              </w:rPr>
            </w:pPr>
            <w:r>
              <w:rPr>
                <w:rFonts w:eastAsia="SimSun"/>
                <w:lang w:val="en-US" w:eastAsia="zh-CN"/>
              </w:rPr>
              <w:t>Rel13 D2D can be the baseline, but a study phase is required at least for UE to UE relay. PHY impact should be minimized.</w:t>
            </w:r>
          </w:p>
        </w:tc>
      </w:tr>
      <w:tr w:rsidR="00FF4409" w14:paraId="26E17AF0" w14:textId="77777777" w:rsidTr="00912783">
        <w:trPr>
          <w:trHeight w:val="545"/>
        </w:trPr>
        <w:tc>
          <w:tcPr>
            <w:tcW w:w="0" w:type="auto"/>
          </w:tcPr>
          <w:p w14:paraId="5F1124E1" w14:textId="77777777" w:rsidR="00FF4409" w:rsidRDefault="00FF4409" w:rsidP="00912783">
            <w:pPr>
              <w:spacing w:before="0" w:after="0" w:line="240" w:lineRule="auto"/>
              <w:ind w:left="0" w:firstLine="0"/>
              <w:rPr>
                <w:lang w:val="en-US" w:eastAsia="ja-JP"/>
              </w:rPr>
            </w:pPr>
            <w:r>
              <w:rPr>
                <w:lang w:val="en-US" w:eastAsia="ja-JP"/>
              </w:rPr>
              <w:lastRenderedPageBreak/>
              <w:t>Futurewei</w:t>
            </w:r>
          </w:p>
        </w:tc>
        <w:tc>
          <w:tcPr>
            <w:tcW w:w="2623" w:type="dxa"/>
          </w:tcPr>
          <w:p w14:paraId="2FC0B1A4" w14:textId="77777777" w:rsidR="00FF4409" w:rsidRDefault="00FF4409" w:rsidP="00912783">
            <w:pPr>
              <w:spacing w:before="0" w:after="0" w:line="280" w:lineRule="exact"/>
              <w:ind w:left="0" w:firstLine="0"/>
              <w:rPr>
                <w:rFonts w:eastAsiaTheme="minorEastAsia"/>
                <w:lang w:val="en-US" w:eastAsia="ko-KR"/>
              </w:rPr>
            </w:pPr>
            <w:r>
              <w:rPr>
                <w:rFonts w:eastAsiaTheme="minorEastAsia"/>
                <w:lang w:val="en-US" w:eastAsia="ko-KR"/>
              </w:rPr>
              <w:t>UE-to-network relaying</w:t>
            </w:r>
          </w:p>
          <w:p w14:paraId="0E6BBB9F" w14:textId="77777777" w:rsidR="00FF4409" w:rsidRDefault="00FF4409" w:rsidP="00912783">
            <w:pPr>
              <w:spacing w:before="0" w:after="0" w:line="280" w:lineRule="exact"/>
              <w:ind w:left="0" w:firstLine="0"/>
              <w:rPr>
                <w:rFonts w:eastAsiaTheme="minorEastAsia"/>
                <w:lang w:val="en-US" w:eastAsia="ko-KR"/>
              </w:rPr>
            </w:pPr>
            <w:r>
              <w:rPr>
                <w:rFonts w:eastAsiaTheme="minorEastAsia"/>
                <w:lang w:val="en-US" w:eastAsia="ko-KR"/>
              </w:rPr>
              <w:t xml:space="preserve"> UE-to-UE relaying</w:t>
            </w:r>
          </w:p>
        </w:tc>
        <w:tc>
          <w:tcPr>
            <w:tcW w:w="3473" w:type="dxa"/>
          </w:tcPr>
          <w:p w14:paraId="56096A79" w14:textId="77777777" w:rsidR="00FF4409" w:rsidRDefault="00FF4409" w:rsidP="00912783">
            <w:pPr>
              <w:ind w:left="0" w:firstLine="0"/>
              <w:rPr>
                <w:rFonts w:eastAsia="SimSun"/>
                <w:lang w:val="en-US" w:eastAsia="zh-CN"/>
              </w:rPr>
            </w:pPr>
            <w:r>
              <w:rPr>
                <w:rFonts w:eastAsia="SimSun"/>
                <w:lang w:val="en-US" w:eastAsia="zh-CN"/>
              </w:rPr>
              <w:t>Option 2</w:t>
            </w:r>
          </w:p>
        </w:tc>
        <w:tc>
          <w:tcPr>
            <w:tcW w:w="4809" w:type="dxa"/>
          </w:tcPr>
          <w:p w14:paraId="42468823" w14:textId="77777777" w:rsidR="00FF4409" w:rsidRDefault="00FF4409" w:rsidP="00912783">
            <w:pPr>
              <w:ind w:left="0" w:firstLine="0"/>
              <w:rPr>
                <w:rFonts w:eastAsia="SimSun"/>
                <w:lang w:val="en-US" w:eastAsia="zh-CN"/>
              </w:rPr>
            </w:pPr>
            <w:r>
              <w:rPr>
                <w:rFonts w:eastAsia="SimSun"/>
                <w:lang w:val="en-US" w:eastAsia="zh-CN"/>
              </w:rPr>
              <w:t xml:space="preserve">RAN has already discussed use cases where these features would be beneficial and study/work can begin </w:t>
            </w:r>
          </w:p>
        </w:tc>
      </w:tr>
      <w:tr w:rsidR="00FF4409" w14:paraId="2F16A67C" w14:textId="77777777" w:rsidTr="00912783">
        <w:trPr>
          <w:trHeight w:val="545"/>
        </w:trPr>
        <w:tc>
          <w:tcPr>
            <w:tcW w:w="0" w:type="auto"/>
          </w:tcPr>
          <w:p w14:paraId="333602F5" w14:textId="77777777" w:rsidR="00FF4409" w:rsidRDefault="00FF4409" w:rsidP="00912783">
            <w:pPr>
              <w:spacing w:before="0" w:after="0" w:line="240" w:lineRule="auto"/>
              <w:ind w:left="0" w:firstLine="0"/>
              <w:rPr>
                <w:lang w:val="en-US" w:eastAsia="ja-JP"/>
              </w:rPr>
            </w:pPr>
            <w:r>
              <w:rPr>
                <w:lang w:val="en-US" w:eastAsia="ja-JP"/>
              </w:rPr>
              <w:t>Vodafone</w:t>
            </w:r>
          </w:p>
        </w:tc>
        <w:tc>
          <w:tcPr>
            <w:tcW w:w="2623" w:type="dxa"/>
          </w:tcPr>
          <w:p w14:paraId="3A1C4C91" w14:textId="77777777" w:rsidR="00FF4409" w:rsidRDefault="00FF4409" w:rsidP="00912783">
            <w:pPr>
              <w:spacing w:before="0" w:after="0" w:line="280" w:lineRule="exact"/>
              <w:ind w:left="0" w:firstLine="0"/>
              <w:rPr>
                <w:rFonts w:eastAsiaTheme="minorEastAsia"/>
                <w:lang w:val="en-US" w:eastAsia="ko-KR"/>
              </w:rPr>
            </w:pPr>
            <w:r>
              <w:rPr>
                <w:rFonts w:eastAsiaTheme="minorEastAsia"/>
                <w:lang w:val="en-US" w:eastAsia="ko-KR"/>
              </w:rPr>
              <w:t>All</w:t>
            </w:r>
          </w:p>
        </w:tc>
        <w:tc>
          <w:tcPr>
            <w:tcW w:w="3473" w:type="dxa"/>
          </w:tcPr>
          <w:p w14:paraId="6AB22F2A" w14:textId="77777777" w:rsidR="00FF4409" w:rsidRDefault="00FF4409" w:rsidP="00912783">
            <w:pPr>
              <w:ind w:left="0" w:firstLine="0"/>
              <w:rPr>
                <w:rFonts w:eastAsia="SimSun"/>
                <w:lang w:val="en-US" w:eastAsia="zh-CN"/>
              </w:rPr>
            </w:pPr>
            <w:r>
              <w:rPr>
                <w:rFonts w:eastAsia="SimSun"/>
                <w:lang w:val="en-US" w:eastAsia="zh-CN"/>
              </w:rPr>
              <w:t>Option 3</w:t>
            </w:r>
          </w:p>
        </w:tc>
        <w:tc>
          <w:tcPr>
            <w:tcW w:w="4809" w:type="dxa"/>
          </w:tcPr>
          <w:p w14:paraId="50C84BF4" w14:textId="77777777" w:rsidR="00FF4409" w:rsidRDefault="00FF4409" w:rsidP="00912783">
            <w:pPr>
              <w:ind w:left="0" w:firstLine="0"/>
              <w:rPr>
                <w:rFonts w:eastAsia="SimSun"/>
                <w:lang w:val="en-US" w:eastAsia="zh-CN"/>
              </w:rPr>
            </w:pPr>
            <w:r>
              <w:rPr>
                <w:rFonts w:eastAsia="SimSun"/>
                <w:lang w:val="en-US" w:eastAsia="zh-CN"/>
              </w:rPr>
              <w:t>Unclear as to the urgency currently. Should be higher layers only.</w:t>
            </w:r>
          </w:p>
        </w:tc>
      </w:tr>
      <w:tr w:rsidR="00FF4409" w14:paraId="366CBB9E" w14:textId="77777777" w:rsidTr="00912783">
        <w:trPr>
          <w:trHeight w:val="545"/>
        </w:trPr>
        <w:tc>
          <w:tcPr>
            <w:tcW w:w="0" w:type="auto"/>
          </w:tcPr>
          <w:p w14:paraId="12FDAA88" w14:textId="77777777" w:rsidR="00FF4409" w:rsidRPr="009B46C0" w:rsidRDefault="00FF4409" w:rsidP="00912783">
            <w:pPr>
              <w:spacing w:before="0" w:after="0" w:line="240" w:lineRule="auto"/>
              <w:ind w:left="0" w:firstLine="0"/>
              <w:rPr>
                <w:rFonts w:eastAsia="SimSun"/>
                <w:lang w:val="en-US" w:eastAsia="zh-CN"/>
              </w:rPr>
            </w:pPr>
            <w:r>
              <w:rPr>
                <w:rFonts w:eastAsia="SimSun" w:hint="eastAsia"/>
                <w:lang w:val="en-US" w:eastAsia="zh-CN"/>
              </w:rPr>
              <w:t>CMCC</w:t>
            </w:r>
          </w:p>
        </w:tc>
        <w:tc>
          <w:tcPr>
            <w:tcW w:w="2623" w:type="dxa"/>
          </w:tcPr>
          <w:p w14:paraId="2883E1D3" w14:textId="77777777" w:rsidR="00FF4409" w:rsidRDefault="00FF4409" w:rsidP="00912783">
            <w:pPr>
              <w:spacing w:before="0" w:after="0" w:line="280" w:lineRule="exact"/>
              <w:ind w:left="0" w:firstLine="0"/>
              <w:rPr>
                <w:rFonts w:eastAsiaTheme="minorEastAsia"/>
                <w:lang w:val="en-US" w:eastAsia="ko-KR"/>
              </w:rPr>
            </w:pPr>
            <w:r>
              <w:rPr>
                <w:rFonts w:eastAsiaTheme="minorEastAsia" w:hint="eastAsia"/>
                <w:lang w:val="en-US" w:eastAsia="ko-KR"/>
              </w:rPr>
              <w:t>UE</w:t>
            </w:r>
            <w:r>
              <w:rPr>
                <w:rFonts w:eastAsiaTheme="minorEastAsia"/>
                <w:lang w:val="en-US" w:eastAsia="ko-KR"/>
              </w:rPr>
              <w:t>-to-Network relaying</w:t>
            </w:r>
          </w:p>
        </w:tc>
        <w:tc>
          <w:tcPr>
            <w:tcW w:w="3473" w:type="dxa"/>
          </w:tcPr>
          <w:p w14:paraId="667B1AE4" w14:textId="77777777" w:rsidR="00FF4409" w:rsidRDefault="00FF4409" w:rsidP="00912783">
            <w:pPr>
              <w:ind w:left="0" w:firstLine="0"/>
              <w:rPr>
                <w:rFonts w:eastAsia="SimSun"/>
                <w:lang w:val="en-US" w:eastAsia="zh-CN"/>
              </w:rPr>
            </w:pPr>
            <w:r>
              <w:rPr>
                <w:rFonts w:eastAsia="SimSun" w:hint="eastAsia"/>
                <w:lang w:val="en-US" w:eastAsia="zh-CN"/>
              </w:rPr>
              <w:t>Option 2</w:t>
            </w:r>
          </w:p>
        </w:tc>
        <w:tc>
          <w:tcPr>
            <w:tcW w:w="4809" w:type="dxa"/>
          </w:tcPr>
          <w:p w14:paraId="1BC3825C" w14:textId="77777777" w:rsidR="00FF4409" w:rsidRPr="009B46C0" w:rsidRDefault="00FF4409" w:rsidP="00912783">
            <w:pPr>
              <w:spacing w:before="0" w:line="240" w:lineRule="auto"/>
              <w:ind w:left="0" w:firstLine="0"/>
              <w:rPr>
                <w:rFonts w:eastAsiaTheme="minorEastAsia"/>
                <w:lang w:val="en-US" w:eastAsia="ko-KR"/>
              </w:rPr>
            </w:pPr>
            <w:r w:rsidRPr="009B46C0">
              <w:rPr>
                <w:rFonts w:eastAsiaTheme="minorEastAsia"/>
                <w:lang w:val="en-US" w:eastAsia="ko-KR"/>
              </w:rPr>
              <w:t>This would cover V2X use cases and non-V2X use cases.</w:t>
            </w:r>
          </w:p>
        </w:tc>
      </w:tr>
      <w:tr w:rsidR="00FF4409" w:rsidRPr="00EC7BA8" w14:paraId="1DD386EA" w14:textId="77777777" w:rsidTr="00912783">
        <w:trPr>
          <w:trHeight w:val="545"/>
        </w:trPr>
        <w:tc>
          <w:tcPr>
            <w:tcW w:w="0" w:type="auto"/>
          </w:tcPr>
          <w:p w14:paraId="04667F15" w14:textId="77777777" w:rsidR="00FF4409" w:rsidRPr="004A31B3" w:rsidRDefault="00FF4409" w:rsidP="00912783">
            <w:pPr>
              <w:spacing w:before="0" w:after="0" w:line="280" w:lineRule="exact"/>
              <w:ind w:left="0" w:firstLine="0"/>
              <w:rPr>
                <w:rFonts w:eastAsiaTheme="minorEastAsia"/>
                <w:lang w:val="en-US" w:eastAsia="ko-KR"/>
              </w:rPr>
            </w:pPr>
            <w:r w:rsidRPr="004A31B3">
              <w:rPr>
                <w:rFonts w:eastAsiaTheme="minorEastAsia" w:hint="eastAsia"/>
                <w:lang w:val="en-US" w:eastAsia="ko-KR"/>
              </w:rPr>
              <w:t>LGUPLUS</w:t>
            </w:r>
          </w:p>
        </w:tc>
        <w:tc>
          <w:tcPr>
            <w:tcW w:w="2623" w:type="dxa"/>
          </w:tcPr>
          <w:p w14:paraId="6B260492" w14:textId="77777777" w:rsidR="00FF4409" w:rsidRDefault="00FF4409" w:rsidP="00912783">
            <w:pPr>
              <w:ind w:left="0" w:firstLine="0"/>
              <w:rPr>
                <w:rFonts w:eastAsiaTheme="minorEastAsia"/>
                <w:lang w:val="en-US" w:eastAsia="ko-KR"/>
              </w:rPr>
            </w:pPr>
            <w:r w:rsidRPr="00EC7BA8">
              <w:rPr>
                <w:rFonts w:eastAsiaTheme="minorEastAsia"/>
                <w:lang w:val="en-US" w:eastAsia="ko-KR"/>
              </w:rPr>
              <w:t>UE-to-Network relaying</w:t>
            </w:r>
            <w:r>
              <w:rPr>
                <w:rFonts w:eastAsiaTheme="minorEastAsia" w:hint="eastAsia"/>
                <w:lang w:val="en-US" w:eastAsia="ko-KR"/>
              </w:rPr>
              <w:t xml:space="preserve">, </w:t>
            </w:r>
            <w:r w:rsidRPr="00EC7BA8">
              <w:rPr>
                <w:rFonts w:eastAsiaTheme="minorEastAsia"/>
                <w:lang w:val="en-US" w:eastAsia="ko-KR"/>
              </w:rPr>
              <w:t>UE-to-UE relaying</w:t>
            </w:r>
          </w:p>
        </w:tc>
        <w:tc>
          <w:tcPr>
            <w:tcW w:w="3473" w:type="dxa"/>
          </w:tcPr>
          <w:p w14:paraId="2C8A3ADE" w14:textId="77777777" w:rsidR="00FF4409" w:rsidRPr="00EC7BA8" w:rsidRDefault="00FF4409" w:rsidP="00912783">
            <w:pPr>
              <w:spacing w:before="0" w:after="0" w:line="280" w:lineRule="exact"/>
              <w:ind w:left="0" w:firstLine="0"/>
              <w:rPr>
                <w:rFonts w:eastAsiaTheme="minorEastAsia"/>
                <w:lang w:val="en-US" w:eastAsia="ko-KR"/>
              </w:rPr>
            </w:pPr>
            <w:r>
              <w:rPr>
                <w:rFonts w:eastAsiaTheme="minorEastAsia" w:hint="eastAsia"/>
                <w:lang w:val="en-US" w:eastAsia="ko-KR"/>
              </w:rPr>
              <w:t>Option2</w:t>
            </w:r>
          </w:p>
        </w:tc>
        <w:tc>
          <w:tcPr>
            <w:tcW w:w="4809" w:type="dxa"/>
          </w:tcPr>
          <w:p w14:paraId="4E012ACB" w14:textId="77777777" w:rsidR="00FF4409" w:rsidRPr="00EC7BA8" w:rsidRDefault="00FF4409" w:rsidP="00912783">
            <w:pPr>
              <w:spacing w:before="0" w:after="0" w:line="280" w:lineRule="exact"/>
              <w:ind w:left="0" w:firstLine="0"/>
              <w:rPr>
                <w:rFonts w:eastAsiaTheme="minorEastAsia"/>
                <w:lang w:val="en-US" w:eastAsia="ko-KR"/>
              </w:rPr>
            </w:pPr>
            <w:r>
              <w:rPr>
                <w:rFonts w:eastAsiaTheme="minorEastAsia" w:hint="eastAsia"/>
                <w:lang w:val="en-US" w:eastAsia="ko-KR"/>
              </w:rPr>
              <w:t>RAN2</w:t>
            </w:r>
          </w:p>
        </w:tc>
      </w:tr>
      <w:tr w:rsidR="00FF4409" w14:paraId="041E48B8" w14:textId="77777777" w:rsidTr="00912783">
        <w:trPr>
          <w:trHeight w:val="545"/>
        </w:trPr>
        <w:tc>
          <w:tcPr>
            <w:tcW w:w="0" w:type="auto"/>
            <w:vMerge w:val="restart"/>
          </w:tcPr>
          <w:p w14:paraId="56EB7854" w14:textId="77777777" w:rsidR="00FF4409" w:rsidRDefault="00FF4409" w:rsidP="00912783">
            <w:pPr>
              <w:spacing w:before="0" w:after="0" w:line="280" w:lineRule="exact"/>
              <w:ind w:left="0" w:firstLine="0"/>
              <w:rPr>
                <w:rFonts w:eastAsiaTheme="minorEastAsia"/>
                <w:lang w:val="en-US" w:eastAsia="ko-KR"/>
              </w:rPr>
            </w:pPr>
            <w:r>
              <w:rPr>
                <w:rFonts w:eastAsiaTheme="minorEastAsia"/>
                <w:lang w:val="en-US" w:eastAsia="ko-KR"/>
              </w:rPr>
              <w:t>TCL</w:t>
            </w:r>
          </w:p>
        </w:tc>
        <w:tc>
          <w:tcPr>
            <w:tcW w:w="2623" w:type="dxa"/>
          </w:tcPr>
          <w:p w14:paraId="227406A2" w14:textId="77777777" w:rsidR="00FF4409" w:rsidRDefault="00FF4409" w:rsidP="00912783">
            <w:pPr>
              <w:ind w:left="0" w:firstLine="0"/>
              <w:rPr>
                <w:rFonts w:eastAsiaTheme="minorEastAsia"/>
                <w:lang w:val="en-US" w:eastAsia="ko-KR"/>
              </w:rPr>
            </w:pPr>
            <w:r>
              <w:rPr>
                <w:rFonts w:eastAsiaTheme="minorEastAsia"/>
                <w:lang w:val="en-US" w:eastAsia="ko-KR"/>
              </w:rPr>
              <w:t>UE-to-UE relaying</w:t>
            </w:r>
          </w:p>
        </w:tc>
        <w:tc>
          <w:tcPr>
            <w:tcW w:w="3473" w:type="dxa"/>
          </w:tcPr>
          <w:p w14:paraId="582F3FB4" w14:textId="77777777" w:rsidR="00FF4409" w:rsidRDefault="00FF4409" w:rsidP="00912783">
            <w:pPr>
              <w:ind w:left="0" w:firstLine="0"/>
              <w:rPr>
                <w:rFonts w:eastAsia="SimSun"/>
                <w:lang w:val="en-US" w:eastAsia="zh-CN"/>
              </w:rPr>
            </w:pPr>
            <w:r>
              <w:rPr>
                <w:rFonts w:eastAsia="SimSun"/>
                <w:lang w:val="en-US" w:eastAsia="zh-CN"/>
              </w:rPr>
              <w:t>Option 2</w:t>
            </w:r>
          </w:p>
        </w:tc>
        <w:tc>
          <w:tcPr>
            <w:tcW w:w="4809" w:type="dxa"/>
          </w:tcPr>
          <w:p w14:paraId="27ABC7D7" w14:textId="77777777" w:rsidR="00FF4409" w:rsidRDefault="00FF4409" w:rsidP="00912783">
            <w:pPr>
              <w:ind w:left="0" w:firstLine="0"/>
              <w:rPr>
                <w:rFonts w:eastAsia="SimSun"/>
                <w:lang w:val="en-US" w:eastAsia="zh-CN"/>
              </w:rPr>
            </w:pPr>
            <w:r>
              <w:rPr>
                <w:rFonts w:eastAsia="SimSun"/>
                <w:lang w:val="en-US" w:eastAsia="zh-CN"/>
              </w:rPr>
              <w:t>For public safety and platoon based schemes.</w:t>
            </w:r>
          </w:p>
        </w:tc>
      </w:tr>
      <w:tr w:rsidR="00FF4409" w14:paraId="3C5B284E" w14:textId="77777777" w:rsidTr="00912783">
        <w:trPr>
          <w:trHeight w:val="545"/>
        </w:trPr>
        <w:tc>
          <w:tcPr>
            <w:tcW w:w="0" w:type="auto"/>
            <w:vMerge/>
          </w:tcPr>
          <w:p w14:paraId="18D86482" w14:textId="77777777" w:rsidR="00FF4409" w:rsidRDefault="00FF4409" w:rsidP="00912783">
            <w:pPr>
              <w:spacing w:before="0" w:after="0" w:line="280" w:lineRule="exact"/>
              <w:ind w:left="0" w:firstLine="0"/>
              <w:rPr>
                <w:rFonts w:eastAsiaTheme="minorEastAsia"/>
                <w:lang w:val="en-US" w:eastAsia="ko-KR"/>
              </w:rPr>
            </w:pPr>
          </w:p>
        </w:tc>
        <w:tc>
          <w:tcPr>
            <w:tcW w:w="2623" w:type="dxa"/>
          </w:tcPr>
          <w:p w14:paraId="40948267" w14:textId="77777777" w:rsidR="00FF4409" w:rsidRDefault="00FF4409" w:rsidP="00912783">
            <w:pPr>
              <w:ind w:left="0" w:firstLine="0"/>
              <w:rPr>
                <w:rFonts w:eastAsiaTheme="minorEastAsia"/>
                <w:lang w:val="en-US" w:eastAsia="ko-KR"/>
              </w:rPr>
            </w:pPr>
            <w:r>
              <w:rPr>
                <w:rFonts w:eastAsiaTheme="minorEastAsia"/>
                <w:lang w:val="en-US" w:eastAsia="ko-KR"/>
              </w:rPr>
              <w:t>UE-to-Network relaying</w:t>
            </w:r>
          </w:p>
        </w:tc>
        <w:tc>
          <w:tcPr>
            <w:tcW w:w="3473" w:type="dxa"/>
          </w:tcPr>
          <w:p w14:paraId="1C5B8595" w14:textId="77777777" w:rsidR="00FF4409" w:rsidRDefault="00FF4409" w:rsidP="00912783">
            <w:pPr>
              <w:ind w:left="0" w:firstLine="0"/>
              <w:rPr>
                <w:rFonts w:eastAsia="SimSun"/>
                <w:lang w:val="en-US" w:eastAsia="zh-CN"/>
              </w:rPr>
            </w:pPr>
            <w:r>
              <w:rPr>
                <w:rFonts w:eastAsia="SimSun"/>
                <w:lang w:val="en-US" w:eastAsia="zh-CN"/>
              </w:rPr>
              <w:t>Option 2</w:t>
            </w:r>
          </w:p>
        </w:tc>
        <w:tc>
          <w:tcPr>
            <w:tcW w:w="4809" w:type="dxa"/>
          </w:tcPr>
          <w:p w14:paraId="7E2068A3" w14:textId="77777777" w:rsidR="00FF4409" w:rsidRDefault="00FF4409" w:rsidP="00912783">
            <w:pPr>
              <w:ind w:left="0" w:firstLine="0"/>
              <w:rPr>
                <w:rFonts w:eastAsia="SimSun"/>
                <w:lang w:val="en-US" w:eastAsia="zh-CN"/>
              </w:rPr>
            </w:pPr>
            <w:r>
              <w:rPr>
                <w:rFonts w:eastAsia="SimSun"/>
                <w:lang w:val="en-US" w:eastAsia="zh-CN"/>
              </w:rPr>
              <w:t>For public safety based schemes</w:t>
            </w:r>
          </w:p>
        </w:tc>
      </w:tr>
      <w:tr w:rsidR="00FF4409" w14:paraId="34D94070" w14:textId="77777777" w:rsidTr="00912783">
        <w:trPr>
          <w:trHeight w:val="545"/>
        </w:trPr>
        <w:tc>
          <w:tcPr>
            <w:tcW w:w="0" w:type="auto"/>
          </w:tcPr>
          <w:p w14:paraId="1026122E" w14:textId="77777777" w:rsidR="00FF4409" w:rsidRDefault="00FF4409" w:rsidP="00912783">
            <w:pPr>
              <w:spacing w:before="0" w:after="0" w:line="280" w:lineRule="exact"/>
              <w:ind w:left="0" w:firstLine="0"/>
              <w:rPr>
                <w:rFonts w:eastAsiaTheme="minorEastAsia"/>
                <w:lang w:val="en-US" w:eastAsia="ko-KR"/>
              </w:rPr>
            </w:pPr>
            <w:r>
              <w:rPr>
                <w:rFonts w:eastAsiaTheme="minorEastAsia"/>
                <w:lang w:val="en-US" w:eastAsia="ko-KR"/>
              </w:rPr>
              <w:t>Apple</w:t>
            </w:r>
          </w:p>
        </w:tc>
        <w:tc>
          <w:tcPr>
            <w:tcW w:w="2623" w:type="dxa"/>
          </w:tcPr>
          <w:p w14:paraId="1F941A06" w14:textId="77777777" w:rsidR="00FF4409" w:rsidRDefault="00FF4409" w:rsidP="00912783">
            <w:pPr>
              <w:ind w:left="0" w:firstLine="0"/>
              <w:rPr>
                <w:rFonts w:eastAsiaTheme="minorEastAsia"/>
                <w:lang w:val="en-US" w:eastAsia="ko-KR"/>
              </w:rPr>
            </w:pPr>
            <w:r>
              <w:rPr>
                <w:rFonts w:eastAsiaTheme="minorEastAsia"/>
                <w:lang w:val="en-US" w:eastAsia="ko-KR"/>
              </w:rPr>
              <w:t>UE-to-NW relay</w:t>
            </w:r>
          </w:p>
        </w:tc>
        <w:tc>
          <w:tcPr>
            <w:tcW w:w="3473" w:type="dxa"/>
          </w:tcPr>
          <w:p w14:paraId="0FB70B36" w14:textId="77777777" w:rsidR="00FF4409" w:rsidRDefault="00FF4409" w:rsidP="00912783">
            <w:pPr>
              <w:ind w:left="0" w:firstLine="0"/>
              <w:rPr>
                <w:rFonts w:eastAsia="SimSun"/>
                <w:lang w:val="en-US" w:eastAsia="zh-CN"/>
              </w:rPr>
            </w:pPr>
            <w:r>
              <w:rPr>
                <w:rFonts w:eastAsia="SimSun"/>
                <w:lang w:val="en-US" w:eastAsia="zh-CN"/>
              </w:rPr>
              <w:t>Option 1</w:t>
            </w:r>
          </w:p>
        </w:tc>
        <w:tc>
          <w:tcPr>
            <w:tcW w:w="4809" w:type="dxa"/>
          </w:tcPr>
          <w:p w14:paraId="7C35BE7A" w14:textId="77777777" w:rsidR="00FF4409" w:rsidRDefault="00FF4409" w:rsidP="00912783">
            <w:pPr>
              <w:ind w:left="0" w:firstLine="0"/>
              <w:rPr>
                <w:rFonts w:eastAsia="SimSun"/>
                <w:lang w:val="en-US" w:eastAsia="zh-CN"/>
              </w:rPr>
            </w:pPr>
            <w:r w:rsidRPr="00C301A6">
              <w:rPr>
                <w:rFonts w:eastAsia="SimSun"/>
                <w:lang w:val="en-US" w:eastAsia="zh-CN"/>
              </w:rPr>
              <w:t>RAN2. Cover the scenario of wearable to network relay through UE relay node for coverage extension and power saving.</w:t>
            </w:r>
          </w:p>
        </w:tc>
      </w:tr>
      <w:tr w:rsidR="00FF4409" w14:paraId="20D2A3E4" w14:textId="77777777" w:rsidTr="00912783">
        <w:trPr>
          <w:trHeight w:val="545"/>
        </w:trPr>
        <w:tc>
          <w:tcPr>
            <w:tcW w:w="0" w:type="auto"/>
            <w:vMerge w:val="restart"/>
          </w:tcPr>
          <w:p w14:paraId="0D89D4BE" w14:textId="77777777" w:rsidR="00FF4409" w:rsidRDefault="00FF4409" w:rsidP="00912783">
            <w:pPr>
              <w:spacing w:before="0" w:after="0" w:line="280" w:lineRule="exact"/>
              <w:ind w:left="0" w:firstLine="0"/>
              <w:rPr>
                <w:rFonts w:eastAsiaTheme="minorEastAsia"/>
                <w:lang w:val="en-US" w:eastAsia="ko-KR"/>
              </w:rPr>
            </w:pPr>
            <w:r>
              <w:rPr>
                <w:rFonts w:eastAsiaTheme="minorEastAsia"/>
                <w:lang w:val="en-US" w:eastAsia="ko-KR"/>
              </w:rPr>
              <w:t>ORANGE</w:t>
            </w:r>
          </w:p>
        </w:tc>
        <w:tc>
          <w:tcPr>
            <w:tcW w:w="2623" w:type="dxa"/>
          </w:tcPr>
          <w:p w14:paraId="7BB33E82" w14:textId="77777777" w:rsidR="00FF4409" w:rsidRDefault="00FF4409" w:rsidP="00912783">
            <w:pPr>
              <w:ind w:left="0" w:firstLine="0"/>
              <w:rPr>
                <w:rFonts w:eastAsiaTheme="minorEastAsia"/>
                <w:lang w:val="en-US" w:eastAsia="ko-KR"/>
              </w:rPr>
            </w:pPr>
            <w:r>
              <w:rPr>
                <w:rFonts w:eastAsiaTheme="minorEastAsia"/>
                <w:lang w:val="en-US" w:eastAsia="ko-KR"/>
              </w:rPr>
              <w:t>UE-to-UE relaying</w:t>
            </w:r>
          </w:p>
        </w:tc>
        <w:tc>
          <w:tcPr>
            <w:tcW w:w="3473" w:type="dxa"/>
          </w:tcPr>
          <w:p w14:paraId="2671F7FD" w14:textId="77777777" w:rsidR="00FF4409" w:rsidRDefault="00FF4409" w:rsidP="00912783">
            <w:pPr>
              <w:ind w:left="0" w:firstLine="0"/>
              <w:rPr>
                <w:rFonts w:eastAsia="SimSun"/>
                <w:lang w:val="en-US" w:eastAsia="zh-CN"/>
              </w:rPr>
            </w:pPr>
            <w:r>
              <w:rPr>
                <w:rFonts w:eastAsia="SimSun"/>
                <w:lang w:val="en-US" w:eastAsia="zh-CN"/>
              </w:rPr>
              <w:t>Option 3</w:t>
            </w:r>
          </w:p>
        </w:tc>
        <w:tc>
          <w:tcPr>
            <w:tcW w:w="4809" w:type="dxa"/>
          </w:tcPr>
          <w:p w14:paraId="7D437B00" w14:textId="77777777" w:rsidR="00FF4409" w:rsidRDefault="00FF4409" w:rsidP="00912783">
            <w:pPr>
              <w:ind w:left="0" w:firstLine="0"/>
              <w:rPr>
                <w:rFonts w:eastAsia="SimSun"/>
                <w:lang w:val="en-US" w:eastAsia="zh-CN"/>
              </w:rPr>
            </w:pPr>
          </w:p>
        </w:tc>
      </w:tr>
      <w:tr w:rsidR="00FF4409" w14:paraId="0E18E147" w14:textId="77777777" w:rsidTr="00912783">
        <w:trPr>
          <w:trHeight w:val="545"/>
        </w:trPr>
        <w:tc>
          <w:tcPr>
            <w:tcW w:w="0" w:type="auto"/>
            <w:vMerge/>
          </w:tcPr>
          <w:p w14:paraId="4BE62317" w14:textId="77777777" w:rsidR="00FF4409" w:rsidRDefault="00FF4409" w:rsidP="00912783">
            <w:pPr>
              <w:spacing w:before="0" w:after="0" w:line="280" w:lineRule="exact"/>
              <w:ind w:left="0" w:firstLine="0"/>
              <w:rPr>
                <w:rFonts w:eastAsiaTheme="minorEastAsia"/>
                <w:lang w:val="en-US" w:eastAsia="ko-KR"/>
              </w:rPr>
            </w:pPr>
          </w:p>
        </w:tc>
        <w:tc>
          <w:tcPr>
            <w:tcW w:w="2623" w:type="dxa"/>
          </w:tcPr>
          <w:p w14:paraId="56DD0B36" w14:textId="77777777" w:rsidR="00FF4409" w:rsidRDefault="00FF4409" w:rsidP="00912783">
            <w:pPr>
              <w:ind w:left="0" w:firstLine="0"/>
              <w:rPr>
                <w:rFonts w:eastAsiaTheme="minorEastAsia"/>
                <w:lang w:val="en-US" w:eastAsia="ko-KR"/>
              </w:rPr>
            </w:pPr>
            <w:r>
              <w:rPr>
                <w:rFonts w:eastAsiaTheme="minorEastAsia"/>
                <w:lang w:val="en-US" w:eastAsia="ko-KR"/>
              </w:rPr>
              <w:t>UE-to-Network relaying</w:t>
            </w:r>
          </w:p>
        </w:tc>
        <w:tc>
          <w:tcPr>
            <w:tcW w:w="3473" w:type="dxa"/>
          </w:tcPr>
          <w:p w14:paraId="7903F8FF" w14:textId="77777777" w:rsidR="00FF4409" w:rsidRDefault="00FF4409" w:rsidP="00912783">
            <w:pPr>
              <w:ind w:left="0" w:firstLine="0"/>
              <w:rPr>
                <w:rFonts w:eastAsia="SimSun"/>
                <w:lang w:val="en-US" w:eastAsia="zh-CN"/>
              </w:rPr>
            </w:pPr>
            <w:r>
              <w:rPr>
                <w:rFonts w:eastAsia="SimSun"/>
                <w:lang w:val="en-US" w:eastAsia="zh-CN"/>
              </w:rPr>
              <w:t>Option 3</w:t>
            </w:r>
          </w:p>
        </w:tc>
        <w:tc>
          <w:tcPr>
            <w:tcW w:w="4809" w:type="dxa"/>
          </w:tcPr>
          <w:p w14:paraId="28743B6F" w14:textId="77777777" w:rsidR="00FF4409" w:rsidRDefault="00FF4409" w:rsidP="00912783">
            <w:pPr>
              <w:ind w:left="0" w:firstLine="0"/>
              <w:rPr>
                <w:rFonts w:eastAsia="SimSun"/>
                <w:lang w:val="en-US" w:eastAsia="zh-CN"/>
              </w:rPr>
            </w:pPr>
          </w:p>
        </w:tc>
      </w:tr>
      <w:tr w:rsidR="00FF4409" w14:paraId="54191B5F" w14:textId="77777777" w:rsidTr="00912783">
        <w:trPr>
          <w:trHeight w:val="545"/>
        </w:trPr>
        <w:tc>
          <w:tcPr>
            <w:tcW w:w="0" w:type="auto"/>
            <w:vMerge w:val="restart"/>
          </w:tcPr>
          <w:p w14:paraId="6B870D00" w14:textId="77777777" w:rsidR="00FF4409" w:rsidRDefault="00FF4409" w:rsidP="00912783">
            <w:pPr>
              <w:spacing w:before="0" w:after="0" w:line="280" w:lineRule="exact"/>
              <w:ind w:left="0" w:firstLine="0"/>
              <w:rPr>
                <w:rFonts w:eastAsiaTheme="minorEastAsia"/>
                <w:lang w:val="en-US" w:eastAsia="ko-KR"/>
              </w:rPr>
            </w:pPr>
            <w:r>
              <w:rPr>
                <w:rFonts w:eastAsiaTheme="minorEastAsia"/>
                <w:lang w:val="en-US" w:eastAsia="ko-KR"/>
              </w:rPr>
              <w:t>NOVAMINT</w:t>
            </w:r>
          </w:p>
        </w:tc>
        <w:tc>
          <w:tcPr>
            <w:tcW w:w="2623" w:type="dxa"/>
          </w:tcPr>
          <w:p w14:paraId="370A9949" w14:textId="77777777" w:rsidR="00FF4409" w:rsidRDefault="00FF4409" w:rsidP="00912783">
            <w:pPr>
              <w:ind w:left="0" w:firstLine="0"/>
              <w:rPr>
                <w:rFonts w:eastAsiaTheme="minorEastAsia"/>
                <w:lang w:val="en-US" w:eastAsia="ko-KR"/>
              </w:rPr>
            </w:pPr>
            <w:r>
              <w:rPr>
                <w:rFonts w:eastAsiaTheme="minorEastAsia"/>
                <w:lang w:val="en-US" w:eastAsia="ko-KR"/>
              </w:rPr>
              <w:t>UE-to-UE relaying</w:t>
            </w:r>
          </w:p>
          <w:p w14:paraId="2CA748BB" w14:textId="77777777" w:rsidR="00FF4409" w:rsidRDefault="00FF4409" w:rsidP="00912783">
            <w:pPr>
              <w:ind w:left="0" w:firstLine="0"/>
              <w:rPr>
                <w:rFonts w:eastAsiaTheme="minorEastAsia"/>
                <w:lang w:val="en-US" w:eastAsia="ko-KR"/>
              </w:rPr>
            </w:pPr>
            <w:r w:rsidRPr="00EE5BCB">
              <w:rPr>
                <w:rFonts w:eastAsiaTheme="minorEastAsia"/>
                <w:lang w:val="en-US" w:eastAsia="ko-KR"/>
              </w:rPr>
              <w:t xml:space="preserve"> </w:t>
            </w:r>
            <w:r>
              <w:rPr>
                <w:rFonts w:eastAsiaTheme="minorEastAsia"/>
                <w:lang w:val="en-US" w:eastAsia="ko-KR"/>
              </w:rPr>
              <w:t xml:space="preserve">- </w:t>
            </w:r>
            <w:r w:rsidRPr="00D355EE">
              <w:rPr>
                <w:rFonts w:eastAsiaTheme="minorEastAsia"/>
                <w:lang w:val="en-US" w:eastAsia="ko-KR"/>
              </w:rPr>
              <w:t>V2X &amp; Public Safety</w:t>
            </w:r>
            <w:r>
              <w:rPr>
                <w:rFonts w:eastAsiaTheme="minorEastAsia"/>
                <w:lang w:val="en-US" w:eastAsia="ko-KR"/>
              </w:rPr>
              <w:br/>
              <w:t xml:space="preserve"> - Non V2X</w:t>
            </w:r>
            <w:r w:rsidRPr="00D355EE">
              <w:rPr>
                <w:rFonts w:eastAsiaTheme="minorEastAsia"/>
                <w:lang w:val="en-US" w:eastAsia="ko-KR"/>
              </w:rPr>
              <w:t xml:space="preserve"> </w:t>
            </w:r>
          </w:p>
        </w:tc>
        <w:tc>
          <w:tcPr>
            <w:tcW w:w="3473" w:type="dxa"/>
          </w:tcPr>
          <w:p w14:paraId="289E0527" w14:textId="77777777" w:rsidR="00FF4409" w:rsidRDefault="00FF4409" w:rsidP="00912783">
            <w:pPr>
              <w:ind w:left="0" w:firstLine="0"/>
              <w:rPr>
                <w:rFonts w:eastAsia="SimSun"/>
                <w:lang w:val="en-US" w:eastAsia="zh-CN"/>
              </w:rPr>
            </w:pPr>
          </w:p>
          <w:p w14:paraId="51386D21" w14:textId="77777777" w:rsidR="00FF4409" w:rsidRDefault="00FF4409" w:rsidP="00912783">
            <w:pPr>
              <w:ind w:left="0" w:firstLine="0"/>
              <w:rPr>
                <w:rFonts w:eastAsia="SimSun"/>
                <w:lang w:val="en-US" w:eastAsia="zh-CN"/>
              </w:rPr>
            </w:pPr>
            <w:r>
              <w:rPr>
                <w:rFonts w:eastAsia="SimSun"/>
                <w:lang w:val="en-US" w:eastAsia="zh-CN"/>
              </w:rPr>
              <w:t>Option 1</w:t>
            </w:r>
            <w:r>
              <w:rPr>
                <w:rFonts w:eastAsia="SimSun"/>
                <w:lang w:val="en-US" w:eastAsia="zh-CN"/>
              </w:rPr>
              <w:br/>
              <w:t>Option 3</w:t>
            </w:r>
          </w:p>
        </w:tc>
        <w:tc>
          <w:tcPr>
            <w:tcW w:w="4809" w:type="dxa"/>
          </w:tcPr>
          <w:p w14:paraId="7CBF5B28" w14:textId="77777777" w:rsidR="00FF4409" w:rsidRDefault="00FF4409" w:rsidP="00912783">
            <w:pPr>
              <w:ind w:left="0" w:firstLine="0"/>
              <w:rPr>
                <w:rFonts w:eastAsia="SimSun"/>
                <w:lang w:val="en-US" w:eastAsia="zh-CN"/>
              </w:rPr>
            </w:pPr>
          </w:p>
        </w:tc>
      </w:tr>
      <w:tr w:rsidR="00FF4409" w14:paraId="2A01D5C5" w14:textId="77777777" w:rsidTr="00912783">
        <w:trPr>
          <w:trHeight w:val="545"/>
        </w:trPr>
        <w:tc>
          <w:tcPr>
            <w:tcW w:w="0" w:type="auto"/>
            <w:vMerge/>
          </w:tcPr>
          <w:p w14:paraId="623BDF81" w14:textId="77777777" w:rsidR="00FF4409" w:rsidRDefault="00FF4409" w:rsidP="00912783">
            <w:pPr>
              <w:spacing w:before="0" w:after="0" w:line="280" w:lineRule="exact"/>
              <w:ind w:left="0" w:firstLine="0"/>
              <w:rPr>
                <w:rFonts w:eastAsiaTheme="minorEastAsia"/>
                <w:lang w:val="en-US" w:eastAsia="ko-KR"/>
              </w:rPr>
            </w:pPr>
          </w:p>
        </w:tc>
        <w:tc>
          <w:tcPr>
            <w:tcW w:w="2623" w:type="dxa"/>
          </w:tcPr>
          <w:p w14:paraId="2DFA4975" w14:textId="77777777" w:rsidR="00FF4409" w:rsidRDefault="00FF4409" w:rsidP="00912783">
            <w:pPr>
              <w:ind w:left="0" w:firstLine="0"/>
              <w:rPr>
                <w:rFonts w:eastAsiaTheme="minorEastAsia"/>
                <w:lang w:val="en-US" w:eastAsia="ko-KR"/>
              </w:rPr>
            </w:pPr>
            <w:r>
              <w:rPr>
                <w:rFonts w:eastAsiaTheme="minorEastAsia"/>
                <w:lang w:val="en-US" w:eastAsia="ko-KR"/>
              </w:rPr>
              <w:t>UE-to-Network relaying</w:t>
            </w:r>
          </w:p>
          <w:p w14:paraId="75E0CF10" w14:textId="77777777" w:rsidR="00FF4409" w:rsidRDefault="00FF4409" w:rsidP="00912783">
            <w:pPr>
              <w:ind w:left="0" w:firstLine="0"/>
              <w:rPr>
                <w:rFonts w:eastAsiaTheme="minorEastAsia"/>
                <w:lang w:val="en-US" w:eastAsia="ko-KR"/>
              </w:rPr>
            </w:pPr>
            <w:r>
              <w:rPr>
                <w:rFonts w:eastAsiaTheme="minorEastAsia"/>
                <w:lang w:val="en-US" w:eastAsia="ko-KR"/>
              </w:rPr>
              <w:t xml:space="preserve"> - </w:t>
            </w:r>
            <w:r w:rsidRPr="00D355EE">
              <w:rPr>
                <w:rFonts w:eastAsiaTheme="minorEastAsia"/>
                <w:lang w:val="en-US" w:eastAsia="ko-KR"/>
              </w:rPr>
              <w:t>V2X &amp; Public Safety</w:t>
            </w:r>
            <w:r>
              <w:rPr>
                <w:rFonts w:eastAsiaTheme="minorEastAsia"/>
                <w:lang w:val="en-US" w:eastAsia="ko-KR"/>
              </w:rPr>
              <w:br/>
              <w:t xml:space="preserve"> - Non V2X</w:t>
            </w:r>
          </w:p>
        </w:tc>
        <w:tc>
          <w:tcPr>
            <w:tcW w:w="3473" w:type="dxa"/>
          </w:tcPr>
          <w:p w14:paraId="4C74968B" w14:textId="77777777" w:rsidR="00FF4409" w:rsidRDefault="00FF4409" w:rsidP="00912783">
            <w:pPr>
              <w:ind w:left="0" w:firstLine="0"/>
              <w:rPr>
                <w:rFonts w:eastAsia="SimSun"/>
                <w:lang w:val="en-US" w:eastAsia="zh-CN"/>
              </w:rPr>
            </w:pPr>
          </w:p>
          <w:p w14:paraId="2FC0248B" w14:textId="77777777" w:rsidR="00FF4409" w:rsidRDefault="00FF4409" w:rsidP="00912783">
            <w:pPr>
              <w:ind w:left="0" w:firstLine="0"/>
              <w:rPr>
                <w:rFonts w:eastAsia="SimSun"/>
                <w:lang w:val="en-US" w:eastAsia="zh-CN"/>
              </w:rPr>
            </w:pPr>
            <w:r>
              <w:rPr>
                <w:rFonts w:eastAsia="SimSun"/>
                <w:lang w:val="en-US" w:eastAsia="zh-CN"/>
              </w:rPr>
              <w:t>Option 1</w:t>
            </w:r>
            <w:r>
              <w:rPr>
                <w:rFonts w:eastAsia="SimSun"/>
                <w:lang w:val="en-US" w:eastAsia="zh-CN"/>
              </w:rPr>
              <w:br/>
              <w:t>Option 3</w:t>
            </w:r>
          </w:p>
        </w:tc>
        <w:tc>
          <w:tcPr>
            <w:tcW w:w="4809" w:type="dxa"/>
          </w:tcPr>
          <w:p w14:paraId="7946BE5C" w14:textId="77777777" w:rsidR="00FF4409" w:rsidRDefault="00FF4409" w:rsidP="00912783">
            <w:pPr>
              <w:ind w:left="0" w:firstLine="0"/>
              <w:rPr>
                <w:rFonts w:eastAsia="SimSun"/>
                <w:lang w:val="en-US" w:eastAsia="zh-CN"/>
              </w:rPr>
            </w:pPr>
          </w:p>
        </w:tc>
      </w:tr>
    </w:tbl>
    <w:p w14:paraId="2372B445" w14:textId="77777777" w:rsidR="00FF4409" w:rsidRDefault="00FF4409" w:rsidP="00FF4409">
      <w:pPr>
        <w:spacing w:before="0" w:after="0" w:line="240" w:lineRule="auto"/>
        <w:ind w:left="0" w:firstLine="0"/>
        <w:rPr>
          <w:rFonts w:eastAsia="SimSun"/>
          <w:lang w:val="en-US" w:eastAsia="zh-CN"/>
        </w:rPr>
      </w:pPr>
    </w:p>
    <w:p w14:paraId="027A7C68" w14:textId="77777777" w:rsidR="00FF4409" w:rsidRDefault="00FF4409" w:rsidP="00FF4409">
      <w:pPr>
        <w:spacing w:before="0" w:after="0" w:line="240" w:lineRule="auto"/>
        <w:ind w:left="0" w:firstLine="0"/>
        <w:rPr>
          <w:rFonts w:eastAsia="SimSun"/>
          <w:lang w:val="en-US" w:eastAsia="zh-CN"/>
        </w:rPr>
      </w:pPr>
    </w:p>
    <w:p w14:paraId="3003643E" w14:textId="77777777" w:rsidR="00FF4409" w:rsidRDefault="00FF4409" w:rsidP="00FF4409">
      <w:pPr>
        <w:pStyle w:val="ac"/>
        <w:numPr>
          <w:ilvl w:val="1"/>
          <w:numId w:val="1"/>
        </w:numPr>
        <w:wordWrap/>
        <w:spacing w:before="0" w:line="240" w:lineRule="auto"/>
        <w:ind w:leftChars="0"/>
        <w:rPr>
          <w:rFonts w:ascii="Times New Roman" w:eastAsiaTheme="minorEastAsia" w:hAnsi="Times New Roman"/>
          <w:b/>
          <w:sz w:val="24"/>
          <w:szCs w:val="24"/>
          <w:lang w:val="en-US" w:eastAsia="ko-KR"/>
        </w:rPr>
      </w:pPr>
      <w:r>
        <w:rPr>
          <w:rFonts w:ascii="Times New Roman" w:eastAsiaTheme="minorEastAsia" w:hAnsi="Times New Roman"/>
          <w:b/>
          <w:sz w:val="24"/>
          <w:szCs w:val="24"/>
          <w:lang w:val="en-US" w:eastAsia="ko-KR"/>
        </w:rPr>
        <w:t xml:space="preserve">UE </w:t>
      </w:r>
      <w:r>
        <w:rPr>
          <w:rFonts w:ascii="Times New Roman" w:eastAsiaTheme="minorEastAsia" w:hAnsi="Times New Roman" w:hint="eastAsia"/>
          <w:b/>
          <w:sz w:val="24"/>
          <w:szCs w:val="24"/>
          <w:lang w:val="en-US" w:eastAsia="ko-KR"/>
        </w:rPr>
        <w:t>d</w:t>
      </w:r>
      <w:r>
        <w:rPr>
          <w:rFonts w:ascii="Times New Roman" w:eastAsiaTheme="minorEastAsia" w:hAnsi="Times New Roman"/>
          <w:b/>
          <w:sz w:val="24"/>
          <w:szCs w:val="24"/>
          <w:lang w:val="en-US" w:eastAsia="ko-KR"/>
        </w:rPr>
        <w:t>iscovery</w:t>
      </w:r>
    </w:p>
    <w:p w14:paraId="0D297CCA" w14:textId="77777777" w:rsidR="00FF4409" w:rsidRDefault="00FF4409" w:rsidP="00FF4409">
      <w:pPr>
        <w:spacing w:before="0" w:after="0" w:line="240" w:lineRule="auto"/>
        <w:ind w:left="0" w:firstLine="0"/>
        <w:rPr>
          <w:rFonts w:eastAsia="SimSun"/>
          <w:lang w:val="en-US" w:eastAsia="zh-CN"/>
        </w:rPr>
      </w:pPr>
      <w:r>
        <w:rPr>
          <w:rFonts w:eastAsiaTheme="minorEastAsia"/>
          <w:lang w:val="en-US" w:eastAsia="ko-KR"/>
        </w:rPr>
        <w:t>This subsection is to discuss the technical areas of UE discovery. Examples include channel used for discovery messages, UE discovery model/procedure.</w:t>
      </w:r>
      <w:r>
        <w:rPr>
          <w:rFonts w:eastAsia="SimSun"/>
          <w:lang w:val="en-US" w:eastAsia="zh-CN"/>
        </w:rPr>
        <w:t xml:space="preserve"> </w:t>
      </w:r>
    </w:p>
    <w:tbl>
      <w:tblPr>
        <w:tblStyle w:val="a6"/>
        <w:tblW w:w="4936" w:type="pct"/>
        <w:tblLook w:val="04A0" w:firstRow="1" w:lastRow="0" w:firstColumn="1" w:lastColumn="0" w:noHBand="0" w:noVBand="1"/>
      </w:tblPr>
      <w:tblGrid>
        <w:gridCol w:w="2450"/>
        <w:gridCol w:w="4915"/>
        <w:gridCol w:w="1722"/>
        <w:gridCol w:w="5007"/>
      </w:tblGrid>
      <w:tr w:rsidR="00FF4409" w14:paraId="0FCE60DE" w14:textId="77777777" w:rsidTr="00912783">
        <w:tc>
          <w:tcPr>
            <w:tcW w:w="2449" w:type="dxa"/>
            <w:shd w:val="clear" w:color="auto" w:fill="D9D9D9" w:themeFill="background1" w:themeFillShade="D9"/>
          </w:tcPr>
          <w:p w14:paraId="0BA508D5"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Company</w:t>
            </w:r>
          </w:p>
        </w:tc>
        <w:tc>
          <w:tcPr>
            <w:tcW w:w="4915" w:type="dxa"/>
            <w:shd w:val="clear" w:color="auto" w:fill="D9D9D9" w:themeFill="background1" w:themeFillShade="D9"/>
          </w:tcPr>
          <w:p w14:paraId="555096BD"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D</w:t>
            </w:r>
            <w:r>
              <w:rPr>
                <w:rFonts w:eastAsiaTheme="minorEastAsia"/>
                <w:lang w:val="en-US" w:eastAsia="ko-KR"/>
              </w:rPr>
              <w:t>etails of the technical areas</w:t>
            </w:r>
          </w:p>
        </w:tc>
        <w:tc>
          <w:tcPr>
            <w:tcW w:w="1722" w:type="dxa"/>
            <w:shd w:val="clear" w:color="auto" w:fill="D9D9D9" w:themeFill="background1" w:themeFillShade="D9"/>
          </w:tcPr>
          <w:p w14:paraId="0FB3B5D1"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Tim</w:t>
            </w:r>
            <w:r>
              <w:rPr>
                <w:rFonts w:eastAsiaTheme="minorEastAsia"/>
                <w:lang w:val="en-US" w:eastAsia="ko-KR"/>
              </w:rPr>
              <w:t>e frame</w:t>
            </w:r>
          </w:p>
        </w:tc>
        <w:tc>
          <w:tcPr>
            <w:tcW w:w="5007" w:type="dxa"/>
            <w:shd w:val="clear" w:color="auto" w:fill="D9D9D9" w:themeFill="background1" w:themeFillShade="D9"/>
          </w:tcPr>
          <w:p w14:paraId="7C52CEA4"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Remarks</w:t>
            </w:r>
          </w:p>
        </w:tc>
      </w:tr>
      <w:tr w:rsidR="00FF4409" w14:paraId="021BA635" w14:textId="77777777" w:rsidTr="00912783">
        <w:tc>
          <w:tcPr>
            <w:tcW w:w="2449" w:type="dxa"/>
          </w:tcPr>
          <w:p w14:paraId="7B66DEB7" w14:textId="77777777" w:rsidR="00FF4409" w:rsidRDefault="00FF4409" w:rsidP="00912783">
            <w:pPr>
              <w:spacing w:before="0" w:after="0" w:line="240" w:lineRule="auto"/>
              <w:ind w:left="0" w:firstLine="0"/>
              <w:rPr>
                <w:rFonts w:eastAsiaTheme="minorEastAsia"/>
                <w:lang w:val="en-US" w:eastAsia="ko-KR"/>
              </w:rPr>
            </w:pPr>
            <w:r>
              <w:rPr>
                <w:rFonts w:eastAsiaTheme="minorEastAsia"/>
                <w:b/>
                <w:bCs/>
                <w:color w:val="538135" w:themeColor="accent6" w:themeShade="BF"/>
                <w:lang w:val="en-US" w:eastAsia="ko-KR"/>
              </w:rPr>
              <w:t>OPPO</w:t>
            </w:r>
          </w:p>
        </w:tc>
        <w:tc>
          <w:tcPr>
            <w:tcW w:w="4915" w:type="dxa"/>
          </w:tcPr>
          <w:p w14:paraId="347B09EB" w14:textId="77777777" w:rsidR="00FF4409" w:rsidRDefault="00FF4409" w:rsidP="00912783">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t>Discovery procedure (no new SL PHY channel for discovery messages)</w:t>
            </w:r>
          </w:p>
          <w:p w14:paraId="6F384486" w14:textId="77777777" w:rsidR="00FF4409" w:rsidRDefault="00FF4409" w:rsidP="00912783">
            <w:pPr>
              <w:pStyle w:val="ac"/>
              <w:numPr>
                <w:ilvl w:val="0"/>
                <w:numId w:val="6"/>
              </w:numPr>
              <w:tabs>
                <w:tab w:val="clear" w:pos="360"/>
                <w:tab w:val="num" w:pos="367"/>
              </w:tabs>
              <w:wordWrap/>
              <w:spacing w:before="0" w:line="240" w:lineRule="auto"/>
              <w:ind w:leftChars="0" w:left="367"/>
              <w:rPr>
                <w:rFonts w:eastAsiaTheme="minorEastAsia"/>
                <w:lang w:val="en-US" w:eastAsia="ko-KR"/>
              </w:rPr>
            </w:pPr>
            <w:r>
              <w:rPr>
                <w:rFonts w:ascii="Times New Roman" w:eastAsiaTheme="minorEastAsia" w:hAnsi="Times New Roman"/>
                <w:color w:val="538135" w:themeColor="accent6" w:themeShade="BF"/>
                <w:lang w:val="en-US" w:eastAsia="ko-KR"/>
              </w:rPr>
              <w:t>Necessary L1 measurements to support discovery procedure</w:t>
            </w:r>
          </w:p>
        </w:tc>
        <w:tc>
          <w:tcPr>
            <w:tcW w:w="1722" w:type="dxa"/>
          </w:tcPr>
          <w:p w14:paraId="5CA9C5CF" w14:textId="77777777" w:rsidR="00FF4409" w:rsidRPr="00417D8B" w:rsidRDefault="00FF4409" w:rsidP="00912783">
            <w:pPr>
              <w:pStyle w:val="ac"/>
              <w:numPr>
                <w:ilvl w:val="0"/>
                <w:numId w:val="6"/>
              </w:numPr>
              <w:tabs>
                <w:tab w:val="clear" w:pos="360"/>
                <w:tab w:val="left" w:pos="424"/>
              </w:tabs>
              <w:wordWrap/>
              <w:spacing w:before="0" w:line="240" w:lineRule="auto"/>
              <w:ind w:leftChars="0" w:left="0" w:firstLine="0"/>
              <w:rPr>
                <w:rFonts w:eastAsia="SimSun"/>
                <w:lang w:val="en-US" w:eastAsia="zh-CN"/>
              </w:rPr>
            </w:pPr>
            <w:r>
              <w:rPr>
                <w:rFonts w:ascii="Times New Roman" w:eastAsiaTheme="minorEastAsia" w:hAnsi="Times New Roman"/>
                <w:color w:val="538135" w:themeColor="accent6" w:themeShade="BF"/>
                <w:lang w:val="en-US" w:eastAsia="ko-KR"/>
              </w:rPr>
              <w:t>Option 2</w:t>
            </w:r>
          </w:p>
          <w:p w14:paraId="78167D39" w14:textId="77777777" w:rsidR="00FF4409" w:rsidRDefault="00FF4409" w:rsidP="00912783">
            <w:pPr>
              <w:pStyle w:val="ac"/>
              <w:tabs>
                <w:tab w:val="left" w:pos="424"/>
              </w:tabs>
              <w:wordWrap/>
              <w:spacing w:before="0" w:line="240" w:lineRule="auto"/>
              <w:ind w:leftChars="0" w:left="0" w:firstLine="0"/>
              <w:rPr>
                <w:rFonts w:eastAsia="SimSun"/>
                <w:lang w:val="en-US" w:eastAsia="zh-CN"/>
              </w:rPr>
            </w:pPr>
          </w:p>
          <w:p w14:paraId="11CEEA8C" w14:textId="77777777" w:rsidR="00FF4409" w:rsidRDefault="00FF4409" w:rsidP="00912783">
            <w:pPr>
              <w:pStyle w:val="ac"/>
              <w:numPr>
                <w:ilvl w:val="0"/>
                <w:numId w:val="6"/>
              </w:numPr>
              <w:tabs>
                <w:tab w:val="clear" w:pos="360"/>
                <w:tab w:val="left" w:pos="424"/>
              </w:tabs>
              <w:wordWrap/>
              <w:spacing w:before="0" w:line="240" w:lineRule="auto"/>
              <w:ind w:leftChars="0" w:left="0" w:firstLine="0"/>
              <w:rPr>
                <w:rFonts w:eastAsia="SimSun"/>
                <w:lang w:val="en-US" w:eastAsia="zh-CN"/>
              </w:rPr>
            </w:pPr>
            <w:r>
              <w:rPr>
                <w:rFonts w:ascii="Times New Roman" w:eastAsiaTheme="minorEastAsia" w:hAnsi="Times New Roman"/>
                <w:color w:val="538135" w:themeColor="accent6" w:themeShade="BF"/>
                <w:lang w:val="en-US" w:eastAsia="ko-KR"/>
              </w:rPr>
              <w:t>Option 1</w:t>
            </w:r>
          </w:p>
        </w:tc>
        <w:tc>
          <w:tcPr>
            <w:tcW w:w="5007" w:type="dxa"/>
          </w:tcPr>
          <w:p w14:paraId="4A08B3A2" w14:textId="77777777" w:rsidR="00FF4409" w:rsidRPr="00417D8B" w:rsidRDefault="00FF4409" w:rsidP="00912783">
            <w:pPr>
              <w:pStyle w:val="ac"/>
              <w:numPr>
                <w:ilvl w:val="0"/>
                <w:numId w:val="6"/>
              </w:numPr>
              <w:tabs>
                <w:tab w:val="clear" w:pos="360"/>
                <w:tab w:val="num" w:pos="397"/>
              </w:tabs>
              <w:wordWrap/>
              <w:spacing w:before="0" w:line="240" w:lineRule="auto"/>
              <w:ind w:leftChars="0" w:left="0" w:firstLine="0"/>
              <w:rPr>
                <w:rFonts w:eastAsiaTheme="minorEastAsia"/>
                <w:lang w:val="en-US" w:eastAsia="ko-KR"/>
              </w:rPr>
            </w:pPr>
            <w:r>
              <w:rPr>
                <w:rFonts w:ascii="Times New Roman" w:eastAsiaTheme="minorEastAsia" w:hAnsi="Times New Roman"/>
                <w:color w:val="538135" w:themeColor="accent6" w:themeShade="BF"/>
                <w:lang w:val="en-US" w:eastAsia="ko-KR"/>
              </w:rPr>
              <w:t>RAN2</w:t>
            </w:r>
          </w:p>
          <w:p w14:paraId="4AE01F39" w14:textId="77777777" w:rsidR="00FF4409" w:rsidRDefault="00FF4409" w:rsidP="00912783">
            <w:pPr>
              <w:pStyle w:val="ac"/>
              <w:wordWrap/>
              <w:spacing w:before="0" w:line="240" w:lineRule="auto"/>
              <w:ind w:leftChars="0" w:left="0" w:firstLine="0"/>
              <w:rPr>
                <w:rFonts w:eastAsiaTheme="minorEastAsia"/>
                <w:lang w:val="en-US" w:eastAsia="ko-KR"/>
              </w:rPr>
            </w:pPr>
          </w:p>
          <w:p w14:paraId="131AB197" w14:textId="77777777" w:rsidR="00FF4409" w:rsidRDefault="00FF4409" w:rsidP="00912783">
            <w:pPr>
              <w:pStyle w:val="ac"/>
              <w:numPr>
                <w:ilvl w:val="0"/>
                <w:numId w:val="6"/>
              </w:numPr>
              <w:tabs>
                <w:tab w:val="clear" w:pos="360"/>
                <w:tab w:val="num" w:pos="397"/>
              </w:tabs>
              <w:wordWrap/>
              <w:spacing w:before="0" w:line="240" w:lineRule="auto"/>
              <w:ind w:leftChars="0" w:left="0" w:firstLine="0"/>
              <w:rPr>
                <w:rFonts w:eastAsiaTheme="minorEastAsia"/>
                <w:lang w:val="en-US" w:eastAsia="ko-KR"/>
              </w:rPr>
            </w:pPr>
            <w:r>
              <w:rPr>
                <w:rFonts w:ascii="Times New Roman" w:eastAsiaTheme="minorEastAsia" w:hAnsi="Times New Roman"/>
                <w:color w:val="538135" w:themeColor="accent6" w:themeShade="BF"/>
                <w:lang w:val="en-US" w:eastAsia="ko-KR"/>
              </w:rPr>
              <w:t>RAN1</w:t>
            </w:r>
          </w:p>
        </w:tc>
      </w:tr>
      <w:tr w:rsidR="00FF4409" w14:paraId="66E1FFCF" w14:textId="77777777" w:rsidTr="00912783">
        <w:tc>
          <w:tcPr>
            <w:tcW w:w="2449" w:type="dxa"/>
            <w:vMerge w:val="restart"/>
          </w:tcPr>
          <w:p w14:paraId="79C3E324"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Qualcomm</w:t>
            </w:r>
          </w:p>
        </w:tc>
        <w:tc>
          <w:tcPr>
            <w:tcW w:w="4915" w:type="dxa"/>
            <w:vMerge w:val="restart"/>
          </w:tcPr>
          <w:p w14:paraId="6AEDDC81"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Discovery model/procedure</w:t>
            </w:r>
          </w:p>
        </w:tc>
        <w:tc>
          <w:tcPr>
            <w:tcW w:w="1722" w:type="dxa"/>
          </w:tcPr>
          <w:p w14:paraId="42313E85"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V2X and Public safety, Option 4</w:t>
            </w:r>
          </w:p>
        </w:tc>
        <w:tc>
          <w:tcPr>
            <w:tcW w:w="5007" w:type="dxa"/>
          </w:tcPr>
          <w:p w14:paraId="76383F51" w14:textId="77777777" w:rsidR="00FF4409" w:rsidRDefault="00FF4409" w:rsidP="00912783">
            <w:pPr>
              <w:spacing w:before="0" w:after="0" w:line="240" w:lineRule="auto"/>
              <w:ind w:left="0" w:firstLine="0"/>
              <w:rPr>
                <w:rFonts w:eastAsia="SimSun"/>
                <w:lang w:val="en-US" w:eastAsia="zh-CN"/>
              </w:rPr>
            </w:pPr>
            <w:r>
              <w:rPr>
                <w:rFonts w:eastAsiaTheme="minorEastAsia"/>
                <w:lang w:val="en-US" w:eastAsia="ko-KR"/>
              </w:rPr>
              <w:t xml:space="preserve">For V2X communication, in Rel-16 it was found that there is no need for separate physical channel for discovery. If required (for both V2X and Public safety) higher layer discovery messages can also use PSCCH/PSSCH for upper layer discovery message transmission. </w:t>
            </w:r>
          </w:p>
        </w:tc>
      </w:tr>
      <w:tr w:rsidR="00FF4409" w14:paraId="5A8D2FFC" w14:textId="77777777" w:rsidTr="00912783">
        <w:tc>
          <w:tcPr>
            <w:tcW w:w="2449" w:type="dxa"/>
            <w:vMerge/>
          </w:tcPr>
          <w:p w14:paraId="071F8BEF" w14:textId="77777777" w:rsidR="00FF4409" w:rsidRDefault="00FF4409" w:rsidP="00912783">
            <w:pPr>
              <w:spacing w:before="0" w:after="0" w:line="240" w:lineRule="auto"/>
              <w:ind w:left="0" w:firstLine="0"/>
              <w:rPr>
                <w:rFonts w:eastAsiaTheme="minorEastAsia"/>
                <w:lang w:val="en-US" w:eastAsia="ko-KR"/>
              </w:rPr>
            </w:pPr>
          </w:p>
        </w:tc>
        <w:tc>
          <w:tcPr>
            <w:tcW w:w="4915" w:type="dxa"/>
            <w:vMerge/>
          </w:tcPr>
          <w:p w14:paraId="6047FA3B" w14:textId="77777777" w:rsidR="00FF4409" w:rsidRDefault="00FF4409" w:rsidP="00912783">
            <w:pPr>
              <w:spacing w:before="0" w:after="0" w:line="240" w:lineRule="auto"/>
              <w:ind w:left="0" w:firstLine="0"/>
              <w:rPr>
                <w:rFonts w:eastAsiaTheme="minorEastAsia"/>
                <w:lang w:val="en-US" w:eastAsia="ko-KR"/>
              </w:rPr>
            </w:pPr>
          </w:p>
        </w:tc>
        <w:tc>
          <w:tcPr>
            <w:tcW w:w="1722" w:type="dxa"/>
          </w:tcPr>
          <w:p w14:paraId="4457A24B"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non-V2X</w:t>
            </w:r>
          </w:p>
          <w:p w14:paraId="70F9F08F" w14:textId="77777777" w:rsidR="00FF4409" w:rsidRDefault="00FF4409" w:rsidP="00912783">
            <w:pPr>
              <w:spacing w:before="0" w:after="0" w:line="240" w:lineRule="auto"/>
              <w:ind w:left="0" w:firstLine="0"/>
              <w:rPr>
                <w:rFonts w:eastAsia="SimSun"/>
                <w:highlight w:val="yellow"/>
                <w:lang w:val="en-US" w:eastAsia="zh-CN"/>
              </w:rPr>
            </w:pPr>
            <w:r>
              <w:rPr>
                <w:rFonts w:eastAsia="SimSun"/>
                <w:lang w:val="en-US" w:eastAsia="zh-CN"/>
              </w:rPr>
              <w:t>Option 3</w:t>
            </w:r>
          </w:p>
        </w:tc>
        <w:tc>
          <w:tcPr>
            <w:tcW w:w="5007" w:type="dxa"/>
            <w:shd w:val="clear" w:color="auto" w:fill="auto"/>
          </w:tcPr>
          <w:p w14:paraId="3F8E8B92" w14:textId="77777777" w:rsidR="00FF4409" w:rsidRDefault="00FF4409" w:rsidP="00912783">
            <w:pPr>
              <w:spacing w:before="0" w:after="0" w:line="240" w:lineRule="auto"/>
              <w:ind w:left="0" w:firstLine="0"/>
              <w:rPr>
                <w:rFonts w:eastAsia="SimSun"/>
                <w:highlight w:val="yellow"/>
                <w:lang w:val="en-US" w:eastAsia="zh-CN"/>
              </w:rPr>
            </w:pPr>
            <w:r>
              <w:rPr>
                <w:rFonts w:eastAsia="SimSun"/>
                <w:lang w:val="en-US" w:eastAsia="zh-CN"/>
              </w:rPr>
              <w:t>Study to improve power efficiency e.g. by introducing discovery resource pool and use PSCCH/PSSCH to transmit upper layer discovery messages.</w:t>
            </w:r>
          </w:p>
        </w:tc>
      </w:tr>
      <w:tr w:rsidR="00FF4409" w14:paraId="7A15B08B" w14:textId="77777777" w:rsidTr="00912783">
        <w:tc>
          <w:tcPr>
            <w:tcW w:w="2449" w:type="dxa"/>
          </w:tcPr>
          <w:p w14:paraId="7576CF7A"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LGE</w:t>
            </w:r>
          </w:p>
        </w:tc>
        <w:tc>
          <w:tcPr>
            <w:tcW w:w="4915" w:type="dxa"/>
          </w:tcPr>
          <w:p w14:paraId="6A0281F7"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Sup</w:t>
            </w:r>
            <w:r>
              <w:rPr>
                <w:rFonts w:eastAsiaTheme="minorEastAsia"/>
                <w:lang w:val="en-US" w:eastAsia="ko-KR"/>
              </w:rPr>
              <w:t>port of relay UE discovery</w:t>
            </w:r>
          </w:p>
        </w:tc>
        <w:tc>
          <w:tcPr>
            <w:tcW w:w="1722" w:type="dxa"/>
          </w:tcPr>
          <w:p w14:paraId="7D40CA4D"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2</w:t>
            </w:r>
          </w:p>
        </w:tc>
        <w:tc>
          <w:tcPr>
            <w:tcW w:w="5007" w:type="dxa"/>
          </w:tcPr>
          <w:p w14:paraId="399DE98E" w14:textId="77777777" w:rsidR="00FF4409" w:rsidRDefault="00FF4409" w:rsidP="00912783">
            <w:pPr>
              <w:spacing w:before="0" w:after="0" w:line="240" w:lineRule="auto"/>
              <w:ind w:left="0" w:firstLine="0"/>
              <w:rPr>
                <w:rFonts w:eastAsia="SimSun"/>
                <w:lang w:val="en-US" w:eastAsia="zh-CN"/>
              </w:rPr>
            </w:pPr>
            <w:r>
              <w:rPr>
                <w:rFonts w:eastAsiaTheme="minorEastAsia" w:hint="eastAsia"/>
                <w:lang w:val="en-US" w:eastAsia="ko-KR"/>
              </w:rPr>
              <w:t>Relay UE discov</w:t>
            </w:r>
            <w:r>
              <w:rPr>
                <w:rFonts w:eastAsiaTheme="minorEastAsia"/>
                <w:lang w:val="en-US" w:eastAsia="ko-KR"/>
              </w:rPr>
              <w:t>ery should reuse the radio channels introduced for other sidelink communications.</w:t>
            </w:r>
          </w:p>
        </w:tc>
      </w:tr>
      <w:tr w:rsidR="00FF4409" w14:paraId="5E4703A3" w14:textId="77777777" w:rsidTr="00912783">
        <w:tc>
          <w:tcPr>
            <w:tcW w:w="2449" w:type="dxa"/>
          </w:tcPr>
          <w:p w14:paraId="2D22BB09"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Samsung</w:t>
            </w:r>
          </w:p>
        </w:tc>
        <w:tc>
          <w:tcPr>
            <w:tcW w:w="4915" w:type="dxa"/>
          </w:tcPr>
          <w:p w14:paraId="286E0989"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 xml:space="preserve">Discovery model/procedure including new PHY channel for discovery </w:t>
            </w:r>
          </w:p>
        </w:tc>
        <w:tc>
          <w:tcPr>
            <w:tcW w:w="1722" w:type="dxa"/>
          </w:tcPr>
          <w:p w14:paraId="20708844"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For V2X and PS, Option 2</w:t>
            </w:r>
          </w:p>
        </w:tc>
        <w:tc>
          <w:tcPr>
            <w:tcW w:w="5007" w:type="dxa"/>
          </w:tcPr>
          <w:p w14:paraId="182854B9"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RAN1</w:t>
            </w:r>
          </w:p>
        </w:tc>
      </w:tr>
      <w:tr w:rsidR="00FF4409" w14:paraId="50CB6A58" w14:textId="77777777" w:rsidTr="00912783">
        <w:tc>
          <w:tcPr>
            <w:tcW w:w="2449" w:type="dxa"/>
          </w:tcPr>
          <w:p w14:paraId="65637A86" w14:textId="77777777" w:rsidR="00FF4409" w:rsidRDefault="00FF4409" w:rsidP="00912783">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Kyocera</w:t>
            </w:r>
          </w:p>
        </w:tc>
        <w:tc>
          <w:tcPr>
            <w:tcW w:w="4915" w:type="dxa"/>
          </w:tcPr>
          <w:p w14:paraId="34605F9D" w14:textId="77777777" w:rsidR="00FF4409" w:rsidRDefault="00FF4409" w:rsidP="00912783">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Discovery message/procedure</w:t>
            </w:r>
          </w:p>
        </w:tc>
        <w:tc>
          <w:tcPr>
            <w:tcW w:w="1722" w:type="dxa"/>
          </w:tcPr>
          <w:p w14:paraId="7040EA51" w14:textId="77777777" w:rsidR="00FF4409" w:rsidRDefault="00FF4409" w:rsidP="00912783">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Option 2</w:t>
            </w:r>
          </w:p>
        </w:tc>
        <w:tc>
          <w:tcPr>
            <w:tcW w:w="5007" w:type="dxa"/>
          </w:tcPr>
          <w:p w14:paraId="056A0EEE" w14:textId="77777777" w:rsidR="00FF4409" w:rsidRDefault="00FF4409" w:rsidP="00912783">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Important for PS. RAN2 focus.</w:t>
            </w:r>
          </w:p>
        </w:tc>
      </w:tr>
      <w:tr w:rsidR="00FF4409" w14:paraId="1CD9162C" w14:textId="77777777" w:rsidTr="00912783">
        <w:tc>
          <w:tcPr>
            <w:tcW w:w="2449" w:type="dxa"/>
          </w:tcPr>
          <w:p w14:paraId="26BBA06A"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lastRenderedPageBreak/>
              <w:t>Volkswagen AG</w:t>
            </w:r>
          </w:p>
        </w:tc>
        <w:tc>
          <w:tcPr>
            <w:tcW w:w="4915" w:type="dxa"/>
          </w:tcPr>
          <w:p w14:paraId="0705D24F"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All measures</w:t>
            </w:r>
          </w:p>
        </w:tc>
        <w:tc>
          <w:tcPr>
            <w:tcW w:w="1722" w:type="dxa"/>
          </w:tcPr>
          <w:p w14:paraId="0561E556"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2</w:t>
            </w:r>
          </w:p>
        </w:tc>
        <w:tc>
          <w:tcPr>
            <w:tcW w:w="5007" w:type="dxa"/>
          </w:tcPr>
          <w:p w14:paraId="17A7D668"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UE discovery is key for some use cases.</w:t>
            </w:r>
          </w:p>
        </w:tc>
      </w:tr>
      <w:tr w:rsidR="00FF4409" w14:paraId="6BF6277C" w14:textId="77777777" w:rsidTr="00912783">
        <w:tc>
          <w:tcPr>
            <w:tcW w:w="2449" w:type="dxa"/>
          </w:tcPr>
          <w:p w14:paraId="4F3446E9"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Fraunhofer</w:t>
            </w:r>
          </w:p>
        </w:tc>
        <w:tc>
          <w:tcPr>
            <w:tcW w:w="4915" w:type="dxa"/>
          </w:tcPr>
          <w:p w14:paraId="239149F0" w14:textId="77777777" w:rsidR="00FF4409" w:rsidRDefault="00FF4409" w:rsidP="00912783">
            <w:pPr>
              <w:spacing w:before="0" w:after="0" w:line="240" w:lineRule="auto"/>
              <w:ind w:left="284"/>
              <w:rPr>
                <w:rFonts w:eastAsiaTheme="minorEastAsia"/>
                <w:lang w:val="en-US" w:eastAsia="ko-KR"/>
              </w:rPr>
            </w:pPr>
            <w:r>
              <w:rPr>
                <w:rFonts w:eastAsiaTheme="minorEastAsia"/>
                <w:lang w:val="en-US" w:eastAsia="ko-KR"/>
              </w:rPr>
              <w:t>Discovery model / procedure</w:t>
            </w:r>
          </w:p>
        </w:tc>
        <w:tc>
          <w:tcPr>
            <w:tcW w:w="1722" w:type="dxa"/>
          </w:tcPr>
          <w:p w14:paraId="17CE483E"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Option 2</w:t>
            </w:r>
          </w:p>
        </w:tc>
        <w:tc>
          <w:tcPr>
            <w:tcW w:w="5007" w:type="dxa"/>
          </w:tcPr>
          <w:p w14:paraId="5FB63402"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RAN2 focus</w:t>
            </w:r>
          </w:p>
        </w:tc>
      </w:tr>
      <w:tr w:rsidR="00FF4409" w14:paraId="36ECE4FC" w14:textId="77777777" w:rsidTr="00912783">
        <w:tc>
          <w:tcPr>
            <w:tcW w:w="2449" w:type="dxa"/>
          </w:tcPr>
          <w:p w14:paraId="5D55BC6D"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 xml:space="preserve">Huawei, </w:t>
            </w:r>
            <w:r>
              <w:rPr>
                <w:rFonts w:eastAsiaTheme="minorEastAsia"/>
                <w:lang w:val="en-US" w:eastAsia="ko-KR"/>
              </w:rPr>
              <w:t>HiSilicon</w:t>
            </w:r>
          </w:p>
        </w:tc>
        <w:tc>
          <w:tcPr>
            <w:tcW w:w="4915" w:type="dxa"/>
          </w:tcPr>
          <w:p w14:paraId="3D2A8F85" w14:textId="77777777" w:rsidR="00FF4409" w:rsidRDefault="00FF4409" w:rsidP="00912783">
            <w:pPr>
              <w:pStyle w:val="ac"/>
              <w:numPr>
                <w:ilvl w:val="0"/>
                <w:numId w:val="12"/>
              </w:numPr>
              <w:tabs>
                <w:tab w:val="num" w:pos="2160"/>
              </w:tabs>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 xml:space="preserve">UE discovery for UE relay determination. e.g. channel quality based discovery </w:t>
            </w:r>
          </w:p>
          <w:p w14:paraId="24D0A6B4" w14:textId="77777777" w:rsidR="00FF4409" w:rsidRDefault="00FF4409" w:rsidP="00912783">
            <w:pPr>
              <w:pStyle w:val="ac"/>
              <w:numPr>
                <w:ilvl w:val="0"/>
                <w:numId w:val="12"/>
              </w:numPr>
              <w:tabs>
                <w:tab w:val="num" w:pos="2160"/>
              </w:tabs>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RAN awareness and controllability of the UE discovery procedure (including discovery messages and channels, UE discovery procedures)</w:t>
            </w:r>
          </w:p>
          <w:p w14:paraId="73980282" w14:textId="77777777" w:rsidR="00FF4409" w:rsidRDefault="00FF4409" w:rsidP="00912783">
            <w:pPr>
              <w:spacing w:before="0" w:after="0" w:line="240" w:lineRule="auto"/>
              <w:ind w:left="0" w:firstLine="0"/>
              <w:rPr>
                <w:rFonts w:eastAsiaTheme="minorEastAsia"/>
                <w:lang w:val="en-US" w:eastAsia="ko-KR"/>
              </w:rPr>
            </w:pPr>
          </w:p>
        </w:tc>
        <w:tc>
          <w:tcPr>
            <w:tcW w:w="1722" w:type="dxa"/>
          </w:tcPr>
          <w:p w14:paraId="29A51B21"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 xml:space="preserve">Option 2 if time allows </w:t>
            </w:r>
          </w:p>
        </w:tc>
        <w:tc>
          <w:tcPr>
            <w:tcW w:w="5007" w:type="dxa"/>
          </w:tcPr>
          <w:p w14:paraId="3E0E9C07" w14:textId="77777777" w:rsidR="00FF4409" w:rsidRDefault="00FF4409" w:rsidP="00912783">
            <w:pPr>
              <w:pStyle w:val="ac"/>
              <w:numPr>
                <w:ilvl w:val="0"/>
                <w:numId w:val="12"/>
              </w:numPr>
              <w:tabs>
                <w:tab w:val="num" w:pos="2160"/>
              </w:tabs>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 xml:space="preserve">This would focus on non-V2X use cases </w:t>
            </w:r>
          </w:p>
          <w:p w14:paraId="5184869E" w14:textId="77777777" w:rsidR="00FF4409" w:rsidRDefault="00FF4409" w:rsidP="00912783">
            <w:pPr>
              <w:pStyle w:val="ac"/>
              <w:numPr>
                <w:ilvl w:val="0"/>
                <w:numId w:val="12"/>
              </w:numPr>
              <w:tabs>
                <w:tab w:val="num" w:pos="2160"/>
              </w:tabs>
              <w:wordWrap/>
              <w:spacing w:before="0" w:line="240" w:lineRule="auto"/>
              <w:ind w:leftChars="0" w:left="176" w:hanging="176"/>
              <w:rPr>
                <w:rFonts w:ascii="Times New Roman" w:eastAsiaTheme="minorEastAsia" w:hAnsi="Times New Roman"/>
                <w:lang w:val="en-US" w:eastAsia="ko-KR"/>
              </w:rPr>
            </w:pPr>
            <w:r>
              <w:rPr>
                <w:rFonts w:ascii="Times New Roman" w:eastAsiaTheme="minorEastAsia" w:hAnsi="Times New Roman"/>
                <w:lang w:val="en-US" w:eastAsia="ko-KR"/>
              </w:rPr>
              <w:t>In order to support UE relaying, schemes for selection of a suitable relay node among the available UEs need to be considered</w:t>
            </w:r>
          </w:p>
          <w:p w14:paraId="642D3F93" w14:textId="77777777" w:rsidR="00FF4409" w:rsidRDefault="00FF4409" w:rsidP="00912783">
            <w:pPr>
              <w:pStyle w:val="ac"/>
              <w:numPr>
                <w:ilvl w:val="0"/>
                <w:numId w:val="12"/>
              </w:numPr>
              <w:tabs>
                <w:tab w:val="num" w:pos="2160"/>
              </w:tabs>
              <w:wordWrap/>
              <w:spacing w:before="0" w:line="240" w:lineRule="auto"/>
              <w:ind w:leftChars="0" w:left="176" w:hanging="176"/>
              <w:rPr>
                <w:rFonts w:eastAsia="SimSun"/>
                <w:lang w:eastAsia="zh-CN"/>
              </w:rPr>
            </w:pPr>
            <w:r>
              <w:rPr>
                <w:rFonts w:ascii="Times New Roman" w:eastAsiaTheme="minorEastAsia" w:hAnsi="Times New Roman"/>
                <w:lang w:val="en-US" w:eastAsia="ko-KR"/>
              </w:rPr>
              <w:t>In order to support commercial use cases, the sidelink discovery procedure should be under RAN control, and allow gNB to be aware of which UEs are engaged in sidelink communication, so that it can monitor and adapt the sidelink transmissions</w:t>
            </w:r>
          </w:p>
        </w:tc>
      </w:tr>
      <w:tr w:rsidR="00FF4409" w14:paraId="4D5F6084" w14:textId="77777777" w:rsidTr="00912783">
        <w:tc>
          <w:tcPr>
            <w:tcW w:w="2449" w:type="dxa"/>
          </w:tcPr>
          <w:p w14:paraId="391977AE"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MediaTek</w:t>
            </w:r>
          </w:p>
        </w:tc>
        <w:tc>
          <w:tcPr>
            <w:tcW w:w="4915" w:type="dxa"/>
          </w:tcPr>
          <w:p w14:paraId="211129C7"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Discovery mechanism</w:t>
            </w:r>
          </w:p>
        </w:tc>
        <w:tc>
          <w:tcPr>
            <w:tcW w:w="1722" w:type="dxa"/>
          </w:tcPr>
          <w:p w14:paraId="2A7C696C"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2</w:t>
            </w:r>
          </w:p>
        </w:tc>
        <w:tc>
          <w:tcPr>
            <w:tcW w:w="5007" w:type="dxa"/>
          </w:tcPr>
          <w:p w14:paraId="01E51B92"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This would be for non-V2X use cases as it seems not needed for V2X, but could be useful for other cases e.g. relaying.  We assume there should be some initial analysis to determine if enhancements like a PHY discovery channel would be needed.  [RAN1]</w:t>
            </w:r>
          </w:p>
        </w:tc>
      </w:tr>
      <w:tr w:rsidR="00FF4409" w14:paraId="5801C033" w14:textId="77777777" w:rsidTr="00912783">
        <w:tc>
          <w:tcPr>
            <w:tcW w:w="2449" w:type="dxa"/>
          </w:tcPr>
          <w:p w14:paraId="5F0695CC" w14:textId="77777777" w:rsidR="00FF4409" w:rsidRDefault="00FF4409" w:rsidP="00912783">
            <w:pPr>
              <w:spacing w:before="0" w:after="0" w:line="240" w:lineRule="auto"/>
              <w:ind w:left="0" w:firstLine="0"/>
              <w:rPr>
                <w:lang w:val="en-US" w:eastAsia="ja-JP"/>
              </w:rPr>
            </w:pPr>
            <w:r>
              <w:rPr>
                <w:rFonts w:hint="eastAsia"/>
                <w:lang w:val="en-US" w:eastAsia="ja-JP"/>
              </w:rPr>
              <w:t>NTT DOCOMO</w:t>
            </w:r>
          </w:p>
        </w:tc>
        <w:tc>
          <w:tcPr>
            <w:tcW w:w="4915" w:type="dxa"/>
          </w:tcPr>
          <w:p w14:paraId="1AADAEE5"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Discovery procedure</w:t>
            </w:r>
          </w:p>
        </w:tc>
        <w:tc>
          <w:tcPr>
            <w:tcW w:w="1722" w:type="dxa"/>
          </w:tcPr>
          <w:p w14:paraId="141B3D5E"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3</w:t>
            </w:r>
          </w:p>
        </w:tc>
        <w:tc>
          <w:tcPr>
            <w:tcW w:w="5007" w:type="dxa"/>
          </w:tcPr>
          <w:p w14:paraId="740DFF22" w14:textId="77777777" w:rsidR="00FF4409" w:rsidRDefault="00FF4409" w:rsidP="00912783">
            <w:pPr>
              <w:spacing w:before="0" w:after="0" w:line="240" w:lineRule="auto"/>
              <w:ind w:left="0" w:firstLine="0"/>
              <w:rPr>
                <w:lang w:val="en-US" w:eastAsia="ja-JP"/>
              </w:rPr>
            </w:pPr>
            <w:r>
              <w:rPr>
                <w:rFonts w:hint="eastAsia"/>
                <w:lang w:val="en-US" w:eastAsia="ja-JP"/>
              </w:rPr>
              <w:t>RAN1/RAN2</w:t>
            </w:r>
          </w:p>
        </w:tc>
      </w:tr>
      <w:tr w:rsidR="00FF4409" w14:paraId="349BEB09" w14:textId="77777777" w:rsidTr="00912783">
        <w:tc>
          <w:tcPr>
            <w:tcW w:w="2449" w:type="dxa"/>
          </w:tcPr>
          <w:p w14:paraId="56374050" w14:textId="77777777" w:rsidR="00FF4409" w:rsidRDefault="00FF4409" w:rsidP="00912783">
            <w:pPr>
              <w:spacing w:before="0" w:after="0" w:line="240" w:lineRule="auto"/>
              <w:ind w:left="0" w:firstLine="0"/>
              <w:rPr>
                <w:lang w:val="en-US" w:eastAsia="ja-JP"/>
              </w:rPr>
            </w:pPr>
            <w:r>
              <w:rPr>
                <w:lang w:val="en-US" w:eastAsia="ja-JP"/>
              </w:rPr>
              <w:t>Fujitsu</w:t>
            </w:r>
          </w:p>
        </w:tc>
        <w:tc>
          <w:tcPr>
            <w:tcW w:w="4915" w:type="dxa"/>
          </w:tcPr>
          <w:p w14:paraId="20AB2A76"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UE discovery model/procedure</w:t>
            </w:r>
          </w:p>
        </w:tc>
        <w:tc>
          <w:tcPr>
            <w:tcW w:w="1722" w:type="dxa"/>
          </w:tcPr>
          <w:p w14:paraId="6188ABD6"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3</w:t>
            </w:r>
          </w:p>
        </w:tc>
        <w:tc>
          <w:tcPr>
            <w:tcW w:w="5007" w:type="dxa"/>
          </w:tcPr>
          <w:p w14:paraId="533508B5" w14:textId="77777777" w:rsidR="00FF4409" w:rsidRDefault="00FF4409" w:rsidP="00912783">
            <w:pPr>
              <w:spacing w:before="0" w:after="0" w:line="240" w:lineRule="auto"/>
              <w:ind w:left="0" w:firstLine="0"/>
              <w:rPr>
                <w:lang w:val="en-US" w:eastAsia="ja-JP"/>
              </w:rPr>
            </w:pPr>
            <w:r>
              <w:rPr>
                <w:lang w:val="en-US" w:eastAsia="ja-JP"/>
              </w:rPr>
              <w:t>Need to study the necessity.</w:t>
            </w:r>
          </w:p>
        </w:tc>
      </w:tr>
      <w:tr w:rsidR="00FF4409" w14:paraId="1AFC5CF0" w14:textId="77777777" w:rsidTr="00912783">
        <w:tc>
          <w:tcPr>
            <w:tcW w:w="2449" w:type="dxa"/>
            <w:vMerge w:val="restart"/>
          </w:tcPr>
          <w:p w14:paraId="5C948598"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CATT</w:t>
            </w:r>
          </w:p>
        </w:tc>
        <w:tc>
          <w:tcPr>
            <w:tcW w:w="4915" w:type="dxa"/>
          </w:tcPr>
          <w:p w14:paraId="48D60371" w14:textId="77777777" w:rsidR="00FF4409" w:rsidRDefault="00FF4409" w:rsidP="00912783">
            <w:pPr>
              <w:spacing w:before="0" w:after="0" w:line="240" w:lineRule="auto"/>
              <w:ind w:left="0" w:firstLine="0"/>
              <w:rPr>
                <w:rFonts w:eastAsiaTheme="minorEastAsia"/>
                <w:lang w:val="en-US" w:eastAsia="ko-KR"/>
              </w:rPr>
            </w:pPr>
            <w:r>
              <w:rPr>
                <w:rFonts w:eastAsia="SimSun"/>
                <w:lang w:val="en-US" w:eastAsia="zh-CN"/>
              </w:rPr>
              <w:t xml:space="preserve">Physical </w:t>
            </w:r>
            <w:r>
              <w:rPr>
                <w:rFonts w:eastAsia="SimSun" w:hint="eastAsia"/>
                <w:lang w:val="en-US" w:eastAsia="zh-CN"/>
              </w:rPr>
              <w:t>Discovery channel</w:t>
            </w:r>
          </w:p>
        </w:tc>
        <w:tc>
          <w:tcPr>
            <w:tcW w:w="1722" w:type="dxa"/>
          </w:tcPr>
          <w:p w14:paraId="554EDD1E" w14:textId="77777777" w:rsidR="00FF4409" w:rsidRDefault="00FF4409" w:rsidP="00912783">
            <w:pPr>
              <w:spacing w:before="0" w:after="0" w:line="240" w:lineRule="auto"/>
              <w:ind w:left="0" w:firstLine="0"/>
              <w:rPr>
                <w:rFonts w:eastAsia="SimSun"/>
                <w:lang w:val="en-US" w:eastAsia="zh-CN"/>
              </w:rPr>
            </w:pPr>
            <w:r>
              <w:rPr>
                <w:rFonts w:eastAsiaTheme="minorEastAsia" w:hint="eastAsia"/>
                <w:lang w:val="en-US" w:eastAsia="ko-KR"/>
              </w:rPr>
              <w:t xml:space="preserve">Option </w:t>
            </w:r>
            <w:r>
              <w:rPr>
                <w:rFonts w:eastAsiaTheme="minorEastAsia"/>
                <w:lang w:val="en-US" w:eastAsia="ko-KR"/>
              </w:rPr>
              <w:t>1</w:t>
            </w:r>
          </w:p>
        </w:tc>
        <w:tc>
          <w:tcPr>
            <w:tcW w:w="5007" w:type="dxa"/>
          </w:tcPr>
          <w:p w14:paraId="4D85A449" w14:textId="77777777" w:rsidR="00FF4409" w:rsidRDefault="00FF4409" w:rsidP="00912783">
            <w:pPr>
              <w:spacing w:before="0" w:after="0" w:line="240" w:lineRule="auto"/>
              <w:ind w:left="0" w:firstLine="0"/>
              <w:rPr>
                <w:lang w:val="en-US" w:eastAsia="ja-JP"/>
              </w:rPr>
            </w:pPr>
            <w:r>
              <w:rPr>
                <w:rFonts w:eastAsia="SimSun" w:hint="eastAsia"/>
                <w:lang w:val="en-US" w:eastAsia="zh-CN"/>
              </w:rPr>
              <w:t>RAN1</w:t>
            </w:r>
          </w:p>
        </w:tc>
      </w:tr>
      <w:tr w:rsidR="00FF4409" w14:paraId="4D3BE8F4" w14:textId="77777777" w:rsidTr="00912783">
        <w:tc>
          <w:tcPr>
            <w:tcW w:w="2449" w:type="dxa"/>
            <w:vMerge/>
          </w:tcPr>
          <w:p w14:paraId="5E86238D" w14:textId="77777777" w:rsidR="00FF4409" w:rsidRDefault="00FF4409" w:rsidP="00912783">
            <w:pPr>
              <w:spacing w:before="0" w:after="0" w:line="240" w:lineRule="auto"/>
              <w:ind w:left="0" w:firstLine="0"/>
              <w:rPr>
                <w:lang w:val="en-US" w:eastAsia="ja-JP"/>
              </w:rPr>
            </w:pPr>
          </w:p>
        </w:tc>
        <w:tc>
          <w:tcPr>
            <w:tcW w:w="4915" w:type="dxa"/>
          </w:tcPr>
          <w:p w14:paraId="5B0EB32F" w14:textId="77777777" w:rsidR="00FF4409" w:rsidRDefault="00FF4409" w:rsidP="00912783">
            <w:pPr>
              <w:spacing w:before="0" w:after="0" w:line="240" w:lineRule="auto"/>
              <w:ind w:left="0" w:firstLine="0"/>
              <w:rPr>
                <w:rFonts w:eastAsiaTheme="minorEastAsia"/>
                <w:lang w:val="en-US" w:eastAsia="ko-KR"/>
              </w:rPr>
            </w:pPr>
            <w:r>
              <w:rPr>
                <w:rFonts w:eastAsia="SimSun" w:hint="eastAsia"/>
                <w:lang w:val="en-US" w:eastAsia="zh-CN"/>
              </w:rPr>
              <w:t>UE discovery procedure</w:t>
            </w:r>
          </w:p>
        </w:tc>
        <w:tc>
          <w:tcPr>
            <w:tcW w:w="1722" w:type="dxa"/>
          </w:tcPr>
          <w:p w14:paraId="5DFCFF8B" w14:textId="77777777" w:rsidR="00FF4409" w:rsidRDefault="00FF4409" w:rsidP="00912783">
            <w:pPr>
              <w:spacing w:before="0" w:after="0" w:line="240" w:lineRule="auto"/>
              <w:ind w:left="0" w:firstLine="0"/>
              <w:rPr>
                <w:rFonts w:eastAsia="SimSun"/>
                <w:lang w:val="en-US" w:eastAsia="zh-CN"/>
              </w:rPr>
            </w:pPr>
            <w:r>
              <w:rPr>
                <w:rFonts w:eastAsiaTheme="minorEastAsia" w:hint="eastAsia"/>
                <w:lang w:val="en-US" w:eastAsia="ko-KR"/>
              </w:rPr>
              <w:t xml:space="preserve">Option </w:t>
            </w:r>
            <w:r>
              <w:rPr>
                <w:rFonts w:eastAsiaTheme="minorEastAsia"/>
                <w:lang w:val="en-US" w:eastAsia="ko-KR"/>
              </w:rPr>
              <w:t>1</w:t>
            </w:r>
          </w:p>
        </w:tc>
        <w:tc>
          <w:tcPr>
            <w:tcW w:w="5007" w:type="dxa"/>
          </w:tcPr>
          <w:p w14:paraId="4DE45FCC" w14:textId="77777777" w:rsidR="00FF4409" w:rsidRDefault="00FF4409" w:rsidP="00912783">
            <w:pPr>
              <w:spacing w:before="0" w:after="0" w:line="240" w:lineRule="auto"/>
              <w:ind w:left="0" w:firstLine="0"/>
              <w:rPr>
                <w:lang w:val="en-US" w:eastAsia="ja-JP"/>
              </w:rPr>
            </w:pPr>
            <w:r>
              <w:rPr>
                <w:rFonts w:eastAsia="SimSun" w:hint="eastAsia"/>
                <w:lang w:val="en-US" w:eastAsia="zh-CN"/>
              </w:rPr>
              <w:t>RAN2</w:t>
            </w:r>
          </w:p>
        </w:tc>
      </w:tr>
      <w:tr w:rsidR="00FF4409" w14:paraId="5D87B787" w14:textId="77777777" w:rsidTr="00912783">
        <w:tc>
          <w:tcPr>
            <w:tcW w:w="2449" w:type="dxa"/>
          </w:tcPr>
          <w:p w14:paraId="0E64BC4C"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N</w:t>
            </w:r>
            <w:r>
              <w:rPr>
                <w:rFonts w:eastAsia="SimSun"/>
                <w:lang w:val="en-US" w:eastAsia="zh-CN"/>
              </w:rPr>
              <w:t>EC</w:t>
            </w:r>
          </w:p>
        </w:tc>
        <w:tc>
          <w:tcPr>
            <w:tcW w:w="4915" w:type="dxa"/>
          </w:tcPr>
          <w:p w14:paraId="4998796A"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Discovery in radio layer</w:t>
            </w:r>
          </w:p>
        </w:tc>
        <w:tc>
          <w:tcPr>
            <w:tcW w:w="1722" w:type="dxa"/>
          </w:tcPr>
          <w:p w14:paraId="7976AE1F"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ption 4</w:t>
            </w:r>
          </w:p>
        </w:tc>
        <w:tc>
          <w:tcPr>
            <w:tcW w:w="5007" w:type="dxa"/>
          </w:tcPr>
          <w:p w14:paraId="5902DA90"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Does not see the necessity to introduce radio layer discovery</w:t>
            </w:r>
          </w:p>
        </w:tc>
      </w:tr>
      <w:tr w:rsidR="00FF4409" w14:paraId="29314922" w14:textId="77777777" w:rsidTr="00912783">
        <w:tc>
          <w:tcPr>
            <w:tcW w:w="2449" w:type="dxa"/>
          </w:tcPr>
          <w:p w14:paraId="3A98A17E"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vivo</w:t>
            </w:r>
          </w:p>
        </w:tc>
        <w:tc>
          <w:tcPr>
            <w:tcW w:w="4915" w:type="dxa"/>
          </w:tcPr>
          <w:p w14:paraId="0C782463"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Autonomous UE discovery for commercial and PS</w:t>
            </w:r>
          </w:p>
          <w:p w14:paraId="7818939F"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Discovery controlled by network for NCIS</w:t>
            </w:r>
          </w:p>
          <w:p w14:paraId="61E43AAA" w14:textId="77777777" w:rsidR="00FF4409" w:rsidRDefault="00FF4409" w:rsidP="00912783">
            <w:pPr>
              <w:spacing w:before="0" w:after="0" w:line="240" w:lineRule="auto"/>
              <w:ind w:left="0" w:firstLine="0"/>
              <w:rPr>
                <w:rFonts w:eastAsiaTheme="minorEastAsia"/>
                <w:lang w:val="en-US" w:eastAsia="ko-KR"/>
              </w:rPr>
            </w:pPr>
          </w:p>
        </w:tc>
        <w:tc>
          <w:tcPr>
            <w:tcW w:w="1722" w:type="dxa"/>
          </w:tcPr>
          <w:p w14:paraId="0BAB6800"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2</w:t>
            </w:r>
          </w:p>
          <w:p w14:paraId="49C16C1D"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Option 2</w:t>
            </w:r>
          </w:p>
          <w:p w14:paraId="1C5D8382" w14:textId="77777777" w:rsidR="00FF4409" w:rsidRDefault="00FF4409" w:rsidP="00912783">
            <w:pPr>
              <w:spacing w:before="0" w:after="0" w:line="240" w:lineRule="auto"/>
              <w:ind w:left="0" w:firstLine="0"/>
              <w:rPr>
                <w:rFonts w:eastAsia="SimSun"/>
                <w:lang w:val="en-US" w:eastAsia="zh-CN"/>
              </w:rPr>
            </w:pPr>
          </w:p>
        </w:tc>
        <w:tc>
          <w:tcPr>
            <w:tcW w:w="5007" w:type="dxa"/>
          </w:tcPr>
          <w:p w14:paraId="4A8AC614"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RAN2</w:t>
            </w:r>
          </w:p>
          <w:p w14:paraId="48DDBB6A"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RAN2</w:t>
            </w:r>
          </w:p>
          <w:p w14:paraId="7D6BBCA7" w14:textId="77777777" w:rsidR="00FF4409" w:rsidRDefault="00FF4409" w:rsidP="00912783">
            <w:pPr>
              <w:spacing w:before="0" w:after="0" w:line="240" w:lineRule="auto"/>
              <w:ind w:left="0" w:firstLine="0"/>
              <w:rPr>
                <w:rFonts w:eastAsia="SimSun"/>
                <w:lang w:val="en-US" w:eastAsia="zh-CN"/>
              </w:rPr>
            </w:pPr>
          </w:p>
        </w:tc>
      </w:tr>
      <w:tr w:rsidR="00FF4409" w14:paraId="6E264EFC" w14:textId="77777777" w:rsidTr="00912783">
        <w:tc>
          <w:tcPr>
            <w:tcW w:w="2449" w:type="dxa"/>
          </w:tcPr>
          <w:p w14:paraId="62CF5792" w14:textId="77777777" w:rsidR="00FF4409" w:rsidRDefault="00FF4409" w:rsidP="00912783">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 xml:space="preserve">Spreadtrum </w:t>
            </w:r>
          </w:p>
        </w:tc>
        <w:tc>
          <w:tcPr>
            <w:tcW w:w="4915" w:type="dxa"/>
          </w:tcPr>
          <w:p w14:paraId="475F5B0C" w14:textId="77777777" w:rsidR="00FF4409" w:rsidRDefault="00FF4409" w:rsidP="00912783">
            <w:pPr>
              <w:spacing w:before="0" w:after="0" w:line="240" w:lineRule="auto"/>
              <w:ind w:left="0" w:firstLine="0"/>
              <w:rPr>
                <w:rFonts w:eastAsia="SimSun"/>
                <w:color w:val="000000" w:themeColor="text1"/>
                <w:lang w:val="en-US" w:eastAsia="zh-CN"/>
              </w:rPr>
            </w:pPr>
            <w:r>
              <w:rPr>
                <w:rFonts w:eastAsia="SimSun"/>
                <w:color w:val="000000" w:themeColor="text1"/>
                <w:lang w:val="en-US" w:eastAsia="zh-CN"/>
              </w:rPr>
              <w:t>D</w:t>
            </w:r>
            <w:r>
              <w:rPr>
                <w:rFonts w:eastAsia="SimSun" w:hint="eastAsia"/>
                <w:color w:val="000000" w:themeColor="text1"/>
                <w:lang w:val="en-US" w:eastAsia="zh-CN"/>
              </w:rPr>
              <w:t xml:space="preserve">iscovery </w:t>
            </w:r>
            <w:r>
              <w:rPr>
                <w:rFonts w:eastAsia="SimSun"/>
                <w:color w:val="000000" w:themeColor="text1"/>
                <w:lang w:val="en-US" w:eastAsia="zh-CN"/>
              </w:rPr>
              <w:t>model/procedure for relay UE discovery</w:t>
            </w:r>
          </w:p>
        </w:tc>
        <w:tc>
          <w:tcPr>
            <w:tcW w:w="1722" w:type="dxa"/>
          </w:tcPr>
          <w:p w14:paraId="3034C17D" w14:textId="77777777" w:rsidR="00FF4409" w:rsidRDefault="00FF4409" w:rsidP="00912783">
            <w:pPr>
              <w:spacing w:before="0" w:after="0" w:line="240" w:lineRule="auto"/>
              <w:ind w:left="0" w:firstLine="0"/>
              <w:rPr>
                <w:rFonts w:eastAsiaTheme="minorEastAsia"/>
                <w:color w:val="000000" w:themeColor="text1"/>
                <w:lang w:val="en-US" w:eastAsia="ko-KR"/>
              </w:rPr>
            </w:pPr>
            <w:r>
              <w:rPr>
                <w:rFonts w:eastAsiaTheme="minorEastAsia"/>
                <w:color w:val="000000" w:themeColor="text1"/>
                <w:lang w:val="en-US" w:eastAsia="ko-KR"/>
              </w:rPr>
              <w:t>Option 2</w:t>
            </w:r>
          </w:p>
        </w:tc>
        <w:tc>
          <w:tcPr>
            <w:tcW w:w="5007" w:type="dxa"/>
          </w:tcPr>
          <w:p w14:paraId="72EFA1FD" w14:textId="77777777" w:rsidR="00FF4409" w:rsidRDefault="00FF4409" w:rsidP="00912783">
            <w:pPr>
              <w:spacing w:before="0" w:after="0" w:line="240" w:lineRule="auto"/>
              <w:ind w:left="0" w:firstLine="0"/>
              <w:rPr>
                <w:rFonts w:eastAsia="SimSun"/>
                <w:color w:val="000000" w:themeColor="text1"/>
                <w:lang w:val="en-US" w:eastAsia="zh-CN"/>
              </w:rPr>
            </w:pPr>
            <w:r>
              <w:rPr>
                <w:rFonts w:eastAsia="SimSun" w:hint="eastAsia"/>
                <w:color w:val="000000" w:themeColor="text1"/>
                <w:lang w:val="en-US" w:eastAsia="zh-CN"/>
              </w:rPr>
              <w:t>RAN</w:t>
            </w:r>
            <w:r>
              <w:rPr>
                <w:rFonts w:eastAsia="SimSun"/>
                <w:color w:val="000000" w:themeColor="text1"/>
                <w:lang w:val="en-US" w:eastAsia="zh-CN"/>
              </w:rPr>
              <w:t xml:space="preserve"> </w:t>
            </w:r>
            <w:r>
              <w:rPr>
                <w:rFonts w:eastAsia="SimSun" w:hint="eastAsia"/>
                <w:color w:val="000000" w:themeColor="text1"/>
                <w:lang w:val="en-US" w:eastAsia="zh-CN"/>
              </w:rPr>
              <w:t>2</w:t>
            </w:r>
            <w:r>
              <w:rPr>
                <w:rFonts w:eastAsia="SimSun" w:hint="eastAsia"/>
                <w:color w:val="000000" w:themeColor="text1"/>
                <w:lang w:val="en-US" w:eastAsia="zh-CN"/>
              </w:rPr>
              <w:t>，</w:t>
            </w:r>
            <w:r>
              <w:rPr>
                <w:rFonts w:eastAsia="SimSun"/>
                <w:color w:val="000000" w:themeColor="text1"/>
                <w:lang w:val="en-US" w:eastAsia="zh-CN"/>
              </w:rPr>
              <w:t>RAN1</w:t>
            </w:r>
          </w:p>
        </w:tc>
      </w:tr>
      <w:tr w:rsidR="00FF4409" w14:paraId="76A5B68C" w14:textId="77777777" w:rsidTr="00912783">
        <w:tc>
          <w:tcPr>
            <w:tcW w:w="2449" w:type="dxa"/>
          </w:tcPr>
          <w:p w14:paraId="4EB0FEED"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lastRenderedPageBreak/>
              <w:t>Lenovo/MM</w:t>
            </w:r>
          </w:p>
        </w:tc>
        <w:tc>
          <w:tcPr>
            <w:tcW w:w="4915" w:type="dxa"/>
          </w:tcPr>
          <w:p w14:paraId="77309ACB"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Channel used for discovery messages, UE discovery model/procedure</w:t>
            </w:r>
          </w:p>
        </w:tc>
        <w:tc>
          <w:tcPr>
            <w:tcW w:w="1722" w:type="dxa"/>
          </w:tcPr>
          <w:p w14:paraId="1EAF4FA4"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2</w:t>
            </w:r>
          </w:p>
        </w:tc>
        <w:tc>
          <w:tcPr>
            <w:tcW w:w="5007" w:type="dxa"/>
          </w:tcPr>
          <w:p w14:paraId="468EFDA6" w14:textId="77777777" w:rsidR="00FF4409" w:rsidRDefault="00FF4409" w:rsidP="00912783">
            <w:pPr>
              <w:spacing w:before="0" w:after="0" w:line="240" w:lineRule="auto"/>
              <w:ind w:left="0" w:firstLine="0"/>
              <w:rPr>
                <w:rFonts w:eastAsia="SimSun"/>
                <w:lang w:val="en-US" w:eastAsia="zh-CN"/>
              </w:rPr>
            </w:pPr>
          </w:p>
        </w:tc>
      </w:tr>
      <w:tr w:rsidR="00FF4409" w14:paraId="636B2B3A" w14:textId="77777777" w:rsidTr="00912783">
        <w:tc>
          <w:tcPr>
            <w:tcW w:w="2449" w:type="dxa"/>
          </w:tcPr>
          <w:p w14:paraId="4E59129E"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Ericsson</w:t>
            </w:r>
          </w:p>
        </w:tc>
        <w:tc>
          <w:tcPr>
            <w:tcW w:w="4915" w:type="dxa"/>
          </w:tcPr>
          <w:p w14:paraId="4A2C17AE"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Discovery model/procedure</w:t>
            </w:r>
          </w:p>
        </w:tc>
        <w:tc>
          <w:tcPr>
            <w:tcW w:w="1722" w:type="dxa"/>
          </w:tcPr>
          <w:p w14:paraId="189557B6"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tc>
        <w:tc>
          <w:tcPr>
            <w:tcW w:w="5007" w:type="dxa"/>
          </w:tcPr>
          <w:p w14:paraId="3452B15E"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Start with a short study to identify potential gaps in discovery for PS purposes. Introduce enhancements if necessary and justified.</w:t>
            </w:r>
          </w:p>
        </w:tc>
      </w:tr>
      <w:tr w:rsidR="00FF4409" w14:paraId="52BA2645" w14:textId="77777777" w:rsidTr="00912783">
        <w:tc>
          <w:tcPr>
            <w:tcW w:w="2449" w:type="dxa"/>
          </w:tcPr>
          <w:p w14:paraId="2166463C"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Sony</w:t>
            </w:r>
          </w:p>
        </w:tc>
        <w:tc>
          <w:tcPr>
            <w:tcW w:w="4915" w:type="dxa"/>
          </w:tcPr>
          <w:p w14:paraId="6BA1306E"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UE discovery model/procedure</w:t>
            </w:r>
          </w:p>
        </w:tc>
        <w:tc>
          <w:tcPr>
            <w:tcW w:w="1722" w:type="dxa"/>
          </w:tcPr>
          <w:p w14:paraId="21CBD47D"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2</w:t>
            </w:r>
          </w:p>
        </w:tc>
        <w:tc>
          <w:tcPr>
            <w:tcW w:w="5007" w:type="dxa"/>
          </w:tcPr>
          <w:p w14:paraId="23A381E0"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RAN1</w:t>
            </w:r>
          </w:p>
        </w:tc>
      </w:tr>
      <w:tr w:rsidR="00FF4409" w14:paraId="3046CF4E" w14:textId="77777777" w:rsidTr="00912783">
        <w:tc>
          <w:tcPr>
            <w:tcW w:w="2449" w:type="dxa"/>
          </w:tcPr>
          <w:p w14:paraId="4A5B123D" w14:textId="77777777" w:rsidR="00FF4409" w:rsidRDefault="00FF4409" w:rsidP="00912783">
            <w:pPr>
              <w:spacing w:before="0" w:after="0" w:line="240" w:lineRule="auto"/>
              <w:ind w:left="0" w:firstLine="0"/>
              <w:rPr>
                <w:rFonts w:eastAsiaTheme="minorEastAsia"/>
                <w:color w:val="0070C0"/>
                <w:lang w:val="en-US" w:eastAsia="ko-KR"/>
              </w:rPr>
            </w:pPr>
            <w:r>
              <w:rPr>
                <w:rFonts w:eastAsiaTheme="minorEastAsia"/>
                <w:color w:val="0070C0"/>
                <w:lang w:val="en-US" w:eastAsia="ko-KR"/>
              </w:rPr>
              <w:t>Nokia</w:t>
            </w:r>
          </w:p>
        </w:tc>
        <w:tc>
          <w:tcPr>
            <w:tcW w:w="4915" w:type="dxa"/>
          </w:tcPr>
          <w:p w14:paraId="22D77A97" w14:textId="77777777" w:rsidR="00FF4409" w:rsidRDefault="00FF4409" w:rsidP="00912783">
            <w:pPr>
              <w:spacing w:before="0" w:after="0" w:line="240" w:lineRule="auto"/>
              <w:ind w:left="0" w:firstLine="0"/>
              <w:rPr>
                <w:rFonts w:eastAsiaTheme="minorEastAsia"/>
                <w:color w:val="0070C0"/>
                <w:lang w:val="en-US" w:eastAsia="ko-KR"/>
              </w:rPr>
            </w:pPr>
            <w:r>
              <w:rPr>
                <w:rFonts w:eastAsiaTheme="minorEastAsia"/>
                <w:color w:val="0070C0"/>
                <w:lang w:val="en-US" w:eastAsia="ko-KR"/>
              </w:rPr>
              <w:t>Discovery is important for public safety.  However, from the AS point of view, discovery can already be supported in Rel-16 using broadcast/multicast PSSCH carrying a higher layer discovery message; if shortcomings of this are identified, corresponding enhancements could be specified.</w:t>
            </w:r>
          </w:p>
        </w:tc>
        <w:tc>
          <w:tcPr>
            <w:tcW w:w="1722" w:type="dxa"/>
          </w:tcPr>
          <w:p w14:paraId="3F86B0D2" w14:textId="77777777" w:rsidR="00FF4409" w:rsidRDefault="00FF4409" w:rsidP="00912783">
            <w:pPr>
              <w:spacing w:before="0" w:after="0" w:line="240" w:lineRule="auto"/>
              <w:ind w:left="0" w:firstLine="0"/>
              <w:rPr>
                <w:rFonts w:eastAsia="SimSun"/>
                <w:color w:val="0070C0"/>
                <w:lang w:val="en-US" w:eastAsia="zh-CN"/>
              </w:rPr>
            </w:pPr>
            <w:r>
              <w:rPr>
                <w:rFonts w:eastAsia="SimSun"/>
                <w:color w:val="0070C0"/>
                <w:lang w:val="en-US" w:eastAsia="zh-CN"/>
              </w:rPr>
              <w:t>Option 4</w:t>
            </w:r>
          </w:p>
        </w:tc>
        <w:tc>
          <w:tcPr>
            <w:tcW w:w="5007" w:type="dxa"/>
          </w:tcPr>
          <w:p w14:paraId="2D3A4A72" w14:textId="77777777" w:rsidR="00FF4409" w:rsidRDefault="00FF4409" w:rsidP="00912783">
            <w:pPr>
              <w:spacing w:before="0" w:after="0" w:line="240" w:lineRule="auto"/>
              <w:ind w:left="0" w:firstLine="0"/>
              <w:rPr>
                <w:rFonts w:eastAsia="SimSun"/>
                <w:lang w:val="en-US" w:eastAsia="zh-CN"/>
              </w:rPr>
            </w:pPr>
          </w:p>
        </w:tc>
      </w:tr>
      <w:tr w:rsidR="00FF4409" w14:paraId="6F6BC393" w14:textId="77777777" w:rsidTr="00912783">
        <w:tc>
          <w:tcPr>
            <w:tcW w:w="2449" w:type="dxa"/>
            <w:vMerge w:val="restart"/>
          </w:tcPr>
          <w:p w14:paraId="278BBFA6" w14:textId="77777777" w:rsidR="00FF4409" w:rsidRPr="00AB0F85" w:rsidRDefault="00FF4409" w:rsidP="00912783">
            <w:pPr>
              <w:spacing w:before="0" w:after="0" w:line="240" w:lineRule="auto"/>
              <w:ind w:left="0" w:firstLine="0"/>
              <w:rPr>
                <w:rFonts w:eastAsiaTheme="minorEastAsia"/>
                <w:lang w:val="en-US" w:eastAsia="ko-KR"/>
              </w:rPr>
            </w:pPr>
            <w:r>
              <w:rPr>
                <w:rFonts w:eastAsiaTheme="minorEastAsia"/>
                <w:lang w:val="en-US" w:eastAsia="ko-KR"/>
              </w:rPr>
              <w:t>Convida</w:t>
            </w:r>
          </w:p>
        </w:tc>
        <w:tc>
          <w:tcPr>
            <w:tcW w:w="4915" w:type="dxa"/>
          </w:tcPr>
          <w:p w14:paraId="374414C1" w14:textId="77777777" w:rsidR="00FF4409" w:rsidRDefault="00FF4409" w:rsidP="00912783">
            <w:pPr>
              <w:spacing w:before="0" w:after="0" w:line="240" w:lineRule="auto"/>
              <w:ind w:left="0" w:firstLine="0"/>
              <w:rPr>
                <w:rFonts w:eastAsiaTheme="minorEastAsia"/>
                <w:lang w:val="en-US" w:eastAsia="ko-KR"/>
              </w:rPr>
            </w:pPr>
            <w:r w:rsidRPr="00AB0F85">
              <w:rPr>
                <w:rFonts w:eastAsiaTheme="minorEastAsia" w:hint="eastAsia"/>
                <w:lang w:val="en-US" w:eastAsia="ko-KR"/>
              </w:rPr>
              <w:t xml:space="preserve">Discovery model/procedure </w:t>
            </w:r>
          </w:p>
          <w:p w14:paraId="49DCF499" w14:textId="77777777" w:rsidR="00FF4409" w:rsidRPr="00AB0F85" w:rsidRDefault="00FF4409" w:rsidP="00912783">
            <w:pPr>
              <w:spacing w:before="0" w:after="0" w:line="240" w:lineRule="auto"/>
              <w:ind w:left="0" w:firstLine="0"/>
              <w:rPr>
                <w:rFonts w:eastAsiaTheme="minorEastAsia"/>
                <w:lang w:val="en-US" w:eastAsia="ko-KR"/>
              </w:rPr>
            </w:pPr>
          </w:p>
        </w:tc>
        <w:tc>
          <w:tcPr>
            <w:tcW w:w="1722" w:type="dxa"/>
          </w:tcPr>
          <w:p w14:paraId="3CA06C2C" w14:textId="77777777" w:rsidR="00FF4409" w:rsidRPr="00AB0F85" w:rsidRDefault="00FF4409" w:rsidP="00912783">
            <w:pPr>
              <w:spacing w:before="0" w:after="0" w:line="240" w:lineRule="auto"/>
              <w:ind w:left="0" w:firstLine="0"/>
              <w:rPr>
                <w:rFonts w:eastAsiaTheme="minorEastAsia"/>
                <w:lang w:val="en-US" w:eastAsia="ko-KR"/>
              </w:rPr>
            </w:pPr>
            <w:r w:rsidRPr="00AB0F85">
              <w:rPr>
                <w:rFonts w:eastAsiaTheme="minorEastAsia" w:hint="eastAsia"/>
                <w:lang w:val="en-US" w:eastAsia="ko-KR"/>
              </w:rPr>
              <w:t>For V2X and PS, Option 2</w:t>
            </w:r>
          </w:p>
        </w:tc>
        <w:tc>
          <w:tcPr>
            <w:tcW w:w="5007" w:type="dxa"/>
            <w:vMerge w:val="restart"/>
          </w:tcPr>
          <w:p w14:paraId="71629E9C" w14:textId="77777777" w:rsidR="00FF4409" w:rsidRPr="00AB0F85" w:rsidRDefault="00FF4409" w:rsidP="00912783">
            <w:pPr>
              <w:spacing w:before="0" w:after="0" w:line="240" w:lineRule="auto"/>
              <w:ind w:left="0" w:firstLine="0"/>
              <w:rPr>
                <w:rFonts w:eastAsiaTheme="minorEastAsia"/>
                <w:lang w:val="en-US" w:eastAsia="ko-KR"/>
              </w:rPr>
            </w:pPr>
            <w:r w:rsidRPr="00AB0F85">
              <w:rPr>
                <w:rFonts w:eastAsiaTheme="minorEastAsia" w:hint="eastAsia"/>
                <w:lang w:val="en-US" w:eastAsia="ko-KR"/>
              </w:rPr>
              <w:t>RAN1</w:t>
            </w:r>
            <w:r>
              <w:rPr>
                <w:rFonts w:eastAsiaTheme="minorEastAsia"/>
                <w:lang w:val="en-US" w:eastAsia="ko-KR"/>
              </w:rPr>
              <w:t>/RAN2</w:t>
            </w:r>
          </w:p>
        </w:tc>
      </w:tr>
      <w:tr w:rsidR="00FF4409" w14:paraId="18C86779" w14:textId="77777777" w:rsidTr="00912783">
        <w:tc>
          <w:tcPr>
            <w:tcW w:w="2449" w:type="dxa"/>
            <w:vMerge/>
          </w:tcPr>
          <w:p w14:paraId="143AD6D1" w14:textId="77777777" w:rsidR="00FF4409" w:rsidRDefault="00FF4409" w:rsidP="00912783">
            <w:pPr>
              <w:spacing w:before="0" w:after="0" w:line="240" w:lineRule="auto"/>
              <w:ind w:left="0" w:firstLine="0"/>
              <w:rPr>
                <w:rFonts w:eastAsiaTheme="minorEastAsia"/>
                <w:lang w:val="en-US" w:eastAsia="ko-KR"/>
              </w:rPr>
            </w:pPr>
          </w:p>
        </w:tc>
        <w:tc>
          <w:tcPr>
            <w:tcW w:w="4915" w:type="dxa"/>
          </w:tcPr>
          <w:p w14:paraId="304FBF82" w14:textId="77777777" w:rsidR="00FF4409" w:rsidRDefault="00FF4409" w:rsidP="00912783">
            <w:pPr>
              <w:spacing w:before="0" w:after="0" w:line="240" w:lineRule="auto"/>
              <w:ind w:left="0" w:firstLine="0"/>
              <w:rPr>
                <w:rFonts w:eastAsiaTheme="minorEastAsia"/>
                <w:lang w:val="en-US" w:eastAsia="ko-KR"/>
              </w:rPr>
            </w:pPr>
            <w:r w:rsidRPr="00AB0F85">
              <w:rPr>
                <w:rFonts w:eastAsiaTheme="minorEastAsia" w:hint="eastAsia"/>
                <w:lang w:val="en-US" w:eastAsia="ko-KR"/>
              </w:rPr>
              <w:t xml:space="preserve">Discovery model/procedure </w:t>
            </w:r>
          </w:p>
          <w:p w14:paraId="7E729ED0" w14:textId="77777777" w:rsidR="00FF4409" w:rsidRPr="00AB0F85" w:rsidRDefault="00FF4409" w:rsidP="00912783">
            <w:pPr>
              <w:spacing w:before="0" w:after="0" w:line="240" w:lineRule="auto"/>
              <w:ind w:left="0" w:firstLine="0"/>
              <w:rPr>
                <w:rFonts w:eastAsiaTheme="minorEastAsia"/>
                <w:lang w:val="en-US" w:eastAsia="ko-KR"/>
              </w:rPr>
            </w:pPr>
            <w:r>
              <w:rPr>
                <w:rFonts w:eastAsiaTheme="minorEastAsia"/>
                <w:lang w:val="en-US" w:eastAsia="ko-KR"/>
              </w:rPr>
              <w:t>N</w:t>
            </w:r>
            <w:r w:rsidRPr="00AB0F85">
              <w:rPr>
                <w:rFonts w:eastAsiaTheme="minorEastAsia" w:hint="eastAsia"/>
                <w:lang w:val="en-US" w:eastAsia="ko-KR"/>
              </w:rPr>
              <w:t xml:space="preserve">ew PHY channel for discovery </w:t>
            </w:r>
          </w:p>
        </w:tc>
        <w:tc>
          <w:tcPr>
            <w:tcW w:w="1722" w:type="dxa"/>
          </w:tcPr>
          <w:p w14:paraId="0E43816F" w14:textId="77777777" w:rsidR="00FF4409" w:rsidRPr="00AB0F85" w:rsidRDefault="00FF4409" w:rsidP="00912783">
            <w:pPr>
              <w:spacing w:before="0" w:after="0" w:line="240" w:lineRule="auto"/>
              <w:ind w:left="0" w:firstLine="0"/>
              <w:rPr>
                <w:rFonts w:eastAsiaTheme="minorEastAsia"/>
                <w:lang w:val="en-US" w:eastAsia="ko-KR"/>
              </w:rPr>
            </w:pPr>
            <w:r>
              <w:rPr>
                <w:rFonts w:eastAsiaTheme="minorEastAsia"/>
                <w:lang w:val="en-US" w:eastAsia="ko-KR"/>
              </w:rPr>
              <w:t>For other non-V2X, Option 3</w:t>
            </w:r>
          </w:p>
        </w:tc>
        <w:tc>
          <w:tcPr>
            <w:tcW w:w="5007" w:type="dxa"/>
            <w:vMerge/>
          </w:tcPr>
          <w:p w14:paraId="4EC93A24" w14:textId="77777777" w:rsidR="00FF4409" w:rsidRPr="00AB0F85" w:rsidRDefault="00FF4409" w:rsidP="00912783">
            <w:pPr>
              <w:spacing w:before="0" w:after="0" w:line="240" w:lineRule="auto"/>
              <w:ind w:left="0" w:firstLine="0"/>
              <w:rPr>
                <w:rFonts w:eastAsiaTheme="minorEastAsia"/>
                <w:lang w:val="en-US" w:eastAsia="ko-KR"/>
              </w:rPr>
            </w:pPr>
          </w:p>
        </w:tc>
      </w:tr>
      <w:tr w:rsidR="00FF4409" w14:paraId="35321D67" w14:textId="77777777" w:rsidTr="00912783">
        <w:tc>
          <w:tcPr>
            <w:tcW w:w="2449" w:type="dxa"/>
          </w:tcPr>
          <w:p w14:paraId="5B36521D" w14:textId="77777777" w:rsidR="00FF4409" w:rsidRDefault="00FF4409" w:rsidP="00912783">
            <w:pPr>
              <w:spacing w:before="0" w:after="0" w:line="240" w:lineRule="auto"/>
              <w:ind w:left="0" w:firstLine="0"/>
              <w:rPr>
                <w:rFonts w:eastAsiaTheme="minorEastAsia"/>
                <w:lang w:val="en-US" w:eastAsia="ko-KR"/>
              </w:rPr>
            </w:pPr>
          </w:p>
        </w:tc>
        <w:tc>
          <w:tcPr>
            <w:tcW w:w="4915" w:type="dxa"/>
          </w:tcPr>
          <w:p w14:paraId="4DF9157A" w14:textId="77777777" w:rsidR="00FF4409" w:rsidRPr="00AB0F85" w:rsidRDefault="00FF4409" w:rsidP="00912783">
            <w:pPr>
              <w:spacing w:before="0" w:after="0" w:line="240" w:lineRule="auto"/>
              <w:ind w:left="0" w:firstLine="0"/>
              <w:rPr>
                <w:rFonts w:eastAsiaTheme="minorEastAsia"/>
                <w:lang w:val="en-US" w:eastAsia="ko-KR"/>
              </w:rPr>
            </w:pPr>
          </w:p>
        </w:tc>
        <w:tc>
          <w:tcPr>
            <w:tcW w:w="1722" w:type="dxa"/>
          </w:tcPr>
          <w:p w14:paraId="67B9B538" w14:textId="77777777" w:rsidR="00FF4409" w:rsidRDefault="00FF4409" w:rsidP="00912783">
            <w:pPr>
              <w:spacing w:before="0" w:after="0" w:line="240" w:lineRule="auto"/>
              <w:ind w:left="0" w:firstLine="0"/>
              <w:rPr>
                <w:rFonts w:eastAsiaTheme="minorEastAsia"/>
                <w:lang w:val="en-US" w:eastAsia="ko-KR"/>
              </w:rPr>
            </w:pPr>
          </w:p>
        </w:tc>
        <w:tc>
          <w:tcPr>
            <w:tcW w:w="5007" w:type="dxa"/>
          </w:tcPr>
          <w:p w14:paraId="5A6A259F" w14:textId="77777777" w:rsidR="00FF4409" w:rsidRPr="00AB0F85" w:rsidRDefault="00FF4409" w:rsidP="00912783">
            <w:pPr>
              <w:spacing w:before="0" w:after="0" w:line="240" w:lineRule="auto"/>
              <w:ind w:left="0" w:firstLine="0"/>
              <w:rPr>
                <w:rFonts w:eastAsiaTheme="minorEastAsia"/>
                <w:lang w:val="en-US" w:eastAsia="ko-KR"/>
              </w:rPr>
            </w:pPr>
          </w:p>
        </w:tc>
      </w:tr>
      <w:tr w:rsidR="00FF4409" w14:paraId="4B833312" w14:textId="77777777" w:rsidTr="00912783">
        <w:trPr>
          <w:trHeight w:val="839"/>
        </w:trPr>
        <w:tc>
          <w:tcPr>
            <w:tcW w:w="2449" w:type="dxa"/>
            <w:vMerge w:val="restart"/>
            <w:hideMark/>
          </w:tcPr>
          <w:p w14:paraId="5E9ECDAF" w14:textId="77777777" w:rsidR="00FF4409" w:rsidRDefault="00FF4409" w:rsidP="00912783">
            <w:pPr>
              <w:ind w:left="0" w:firstLine="0"/>
              <w:rPr>
                <w:rFonts w:eastAsiaTheme="minorEastAsia"/>
                <w:lang w:val="en-US" w:eastAsia="ko-KR"/>
              </w:rPr>
            </w:pPr>
            <w:r>
              <w:rPr>
                <w:rFonts w:eastAsiaTheme="minorEastAsia"/>
                <w:lang w:val="en-US" w:eastAsia="ko-KR"/>
              </w:rPr>
              <w:t>Intel</w:t>
            </w:r>
          </w:p>
        </w:tc>
        <w:tc>
          <w:tcPr>
            <w:tcW w:w="4915" w:type="dxa"/>
            <w:hideMark/>
          </w:tcPr>
          <w:p w14:paraId="0D45A78A" w14:textId="77777777" w:rsidR="00FF4409" w:rsidRDefault="00FF4409" w:rsidP="00912783">
            <w:pPr>
              <w:tabs>
                <w:tab w:val="center" w:pos="1497"/>
              </w:tabs>
              <w:ind w:left="0" w:firstLine="0"/>
              <w:rPr>
                <w:rFonts w:eastAsiaTheme="minorEastAsia"/>
                <w:lang w:val="en-US" w:eastAsia="ko-KR"/>
              </w:rPr>
            </w:pPr>
            <w:r>
              <w:rPr>
                <w:rFonts w:eastAsiaTheme="minorEastAsia"/>
                <w:lang w:val="en-US" w:eastAsia="ko-KR"/>
              </w:rPr>
              <w:t xml:space="preserve">For V2X / PS there is no need for </w:t>
            </w:r>
            <w:r>
              <w:rPr>
                <w:rFonts w:eastAsia="SimSun"/>
                <w:lang w:val="en-US" w:eastAsia="zh-CN"/>
              </w:rPr>
              <w:t>additional</w:t>
            </w:r>
            <w:r>
              <w:rPr>
                <w:rFonts w:eastAsiaTheme="minorEastAsia"/>
                <w:lang w:val="en-US" w:eastAsia="ko-KR"/>
              </w:rPr>
              <w:t xml:space="preserve"> radio layer discovery</w:t>
            </w:r>
          </w:p>
        </w:tc>
        <w:tc>
          <w:tcPr>
            <w:tcW w:w="1722" w:type="dxa"/>
            <w:hideMark/>
          </w:tcPr>
          <w:p w14:paraId="4439215D" w14:textId="77777777" w:rsidR="00FF4409" w:rsidRDefault="00FF4409" w:rsidP="00912783">
            <w:pPr>
              <w:tabs>
                <w:tab w:val="center" w:pos="1497"/>
              </w:tabs>
              <w:ind w:left="0" w:firstLine="0"/>
              <w:rPr>
                <w:rFonts w:eastAsia="SimSun"/>
                <w:lang w:val="en-US" w:eastAsia="zh-CN"/>
              </w:rPr>
            </w:pPr>
            <w:r>
              <w:rPr>
                <w:rFonts w:eastAsia="SimSun"/>
                <w:lang w:val="en-US" w:eastAsia="zh-CN"/>
              </w:rPr>
              <w:t>Option 4</w:t>
            </w:r>
          </w:p>
        </w:tc>
        <w:tc>
          <w:tcPr>
            <w:tcW w:w="5007" w:type="dxa"/>
            <w:hideMark/>
          </w:tcPr>
          <w:p w14:paraId="5EC1CA85" w14:textId="77777777" w:rsidR="00FF4409" w:rsidRDefault="00FF4409" w:rsidP="00912783">
            <w:pPr>
              <w:ind w:left="0" w:firstLine="0"/>
              <w:rPr>
                <w:rFonts w:eastAsia="SimSun"/>
                <w:lang w:val="en-US" w:eastAsia="zh-CN"/>
              </w:rPr>
            </w:pPr>
            <w:r>
              <w:rPr>
                <w:rFonts w:eastAsia="SimSun"/>
                <w:lang w:val="en-US" w:eastAsia="zh-CN"/>
              </w:rPr>
              <w:t>RAN1</w:t>
            </w:r>
          </w:p>
        </w:tc>
      </w:tr>
      <w:tr w:rsidR="00FF4409" w14:paraId="12EAEE47" w14:textId="77777777" w:rsidTr="00912783">
        <w:trPr>
          <w:trHeight w:val="582"/>
        </w:trPr>
        <w:tc>
          <w:tcPr>
            <w:tcW w:w="0" w:type="auto"/>
            <w:vMerge/>
            <w:hideMark/>
          </w:tcPr>
          <w:p w14:paraId="034B22D1" w14:textId="77777777" w:rsidR="00FF4409" w:rsidRDefault="00FF4409" w:rsidP="00912783">
            <w:pPr>
              <w:spacing w:before="0" w:after="0" w:line="240" w:lineRule="auto"/>
              <w:ind w:left="0" w:firstLine="0"/>
              <w:rPr>
                <w:rFonts w:eastAsiaTheme="minorEastAsia"/>
                <w:lang w:val="en-US" w:eastAsia="ko-KR"/>
              </w:rPr>
            </w:pPr>
          </w:p>
        </w:tc>
        <w:tc>
          <w:tcPr>
            <w:tcW w:w="4915" w:type="dxa"/>
            <w:hideMark/>
          </w:tcPr>
          <w:p w14:paraId="74836744" w14:textId="77777777" w:rsidR="00FF4409" w:rsidRDefault="00FF4409" w:rsidP="00912783">
            <w:pPr>
              <w:tabs>
                <w:tab w:val="center" w:pos="1497"/>
              </w:tabs>
              <w:ind w:left="0" w:firstLine="0"/>
              <w:rPr>
                <w:rFonts w:eastAsiaTheme="minorEastAsia"/>
                <w:lang w:val="en-US" w:eastAsia="ko-KR"/>
              </w:rPr>
            </w:pPr>
            <w:r>
              <w:rPr>
                <w:rFonts w:eastAsiaTheme="minorEastAsia"/>
                <w:lang w:val="en-US" w:eastAsia="ko-KR"/>
              </w:rPr>
              <w:t>For other use cases study is needed</w:t>
            </w:r>
          </w:p>
        </w:tc>
        <w:tc>
          <w:tcPr>
            <w:tcW w:w="1722" w:type="dxa"/>
            <w:hideMark/>
          </w:tcPr>
          <w:p w14:paraId="701D9683" w14:textId="77777777" w:rsidR="00FF4409" w:rsidRDefault="00FF4409" w:rsidP="00912783">
            <w:pPr>
              <w:tabs>
                <w:tab w:val="center" w:pos="1497"/>
              </w:tabs>
              <w:ind w:left="0" w:firstLine="0"/>
              <w:rPr>
                <w:rFonts w:eastAsia="SimSun"/>
                <w:lang w:val="en-US" w:eastAsia="zh-CN"/>
              </w:rPr>
            </w:pPr>
            <w:r>
              <w:rPr>
                <w:rFonts w:eastAsia="SimSun"/>
                <w:lang w:val="en-US" w:eastAsia="zh-CN"/>
              </w:rPr>
              <w:t>Option 3/4</w:t>
            </w:r>
          </w:p>
        </w:tc>
        <w:tc>
          <w:tcPr>
            <w:tcW w:w="5007" w:type="dxa"/>
            <w:hideMark/>
          </w:tcPr>
          <w:p w14:paraId="3A240545" w14:textId="77777777" w:rsidR="00FF4409" w:rsidRDefault="00FF4409" w:rsidP="00912783">
            <w:pPr>
              <w:ind w:left="0" w:firstLine="0"/>
              <w:rPr>
                <w:rFonts w:eastAsia="SimSun"/>
                <w:lang w:val="en-US" w:eastAsia="zh-CN"/>
              </w:rPr>
            </w:pPr>
            <w:r>
              <w:rPr>
                <w:rFonts w:eastAsia="SimSun"/>
                <w:lang w:val="en-US" w:eastAsia="zh-CN"/>
              </w:rPr>
              <w:t>RAN1</w:t>
            </w:r>
          </w:p>
        </w:tc>
      </w:tr>
      <w:tr w:rsidR="00FF4409" w14:paraId="115A9F4D" w14:textId="77777777" w:rsidTr="00912783">
        <w:trPr>
          <w:trHeight w:val="582"/>
        </w:trPr>
        <w:tc>
          <w:tcPr>
            <w:tcW w:w="0" w:type="auto"/>
          </w:tcPr>
          <w:p w14:paraId="59C3D4D6" w14:textId="77777777" w:rsidR="00FF4409" w:rsidRPr="0054454B" w:rsidRDefault="00FF4409" w:rsidP="00912783">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MESH</w:t>
            </w:r>
          </w:p>
        </w:tc>
        <w:tc>
          <w:tcPr>
            <w:tcW w:w="4915" w:type="dxa"/>
          </w:tcPr>
          <w:p w14:paraId="48C8F4AD" w14:textId="77777777" w:rsidR="00FF4409" w:rsidRDefault="00FF4409" w:rsidP="00912783">
            <w:pPr>
              <w:tabs>
                <w:tab w:val="center" w:pos="1497"/>
              </w:tabs>
              <w:ind w:left="0" w:firstLine="0"/>
              <w:rPr>
                <w:rFonts w:eastAsiaTheme="minorEastAsia"/>
                <w:lang w:val="en-US" w:eastAsia="ko-KR"/>
              </w:rPr>
            </w:pPr>
          </w:p>
        </w:tc>
        <w:tc>
          <w:tcPr>
            <w:tcW w:w="1722" w:type="dxa"/>
          </w:tcPr>
          <w:p w14:paraId="605F7001" w14:textId="77777777" w:rsidR="00FF4409" w:rsidRDefault="00FF4409" w:rsidP="00912783">
            <w:pPr>
              <w:tabs>
                <w:tab w:val="center" w:pos="1497"/>
              </w:tabs>
              <w:ind w:left="0" w:firstLine="0"/>
              <w:rPr>
                <w:rFonts w:eastAsia="SimSun"/>
                <w:lang w:val="en-US" w:eastAsia="zh-CN"/>
              </w:rPr>
            </w:pPr>
          </w:p>
        </w:tc>
        <w:tc>
          <w:tcPr>
            <w:tcW w:w="5007" w:type="dxa"/>
          </w:tcPr>
          <w:p w14:paraId="4858CA6D" w14:textId="77777777" w:rsidR="00FF4409" w:rsidRDefault="00FF4409" w:rsidP="00912783">
            <w:pPr>
              <w:ind w:left="0" w:firstLine="0"/>
              <w:rPr>
                <w:rFonts w:eastAsia="SimSun"/>
                <w:lang w:val="en-US" w:eastAsia="zh-CN"/>
              </w:rPr>
            </w:pPr>
          </w:p>
        </w:tc>
      </w:tr>
      <w:tr w:rsidR="00FF4409" w14:paraId="0D093363" w14:textId="77777777" w:rsidTr="00912783">
        <w:tc>
          <w:tcPr>
            <w:tcW w:w="2449" w:type="dxa"/>
          </w:tcPr>
          <w:p w14:paraId="5C9E0F6F" w14:textId="77777777" w:rsidR="00FF4409" w:rsidRDefault="00FF4409" w:rsidP="00912783">
            <w:pPr>
              <w:ind w:left="0" w:firstLine="0"/>
              <w:rPr>
                <w:rFonts w:eastAsiaTheme="minorEastAsia"/>
                <w:lang w:val="en-US" w:eastAsia="ko-KR"/>
              </w:rPr>
            </w:pPr>
            <w:r>
              <w:rPr>
                <w:rFonts w:eastAsiaTheme="minorEastAsia"/>
                <w:lang w:val="en-US" w:eastAsia="ko-KR"/>
              </w:rPr>
              <w:lastRenderedPageBreak/>
              <w:t>Xiaomi</w:t>
            </w:r>
          </w:p>
        </w:tc>
        <w:tc>
          <w:tcPr>
            <w:tcW w:w="4915" w:type="dxa"/>
          </w:tcPr>
          <w:p w14:paraId="36C2F396" w14:textId="77777777" w:rsidR="00FF4409" w:rsidRDefault="00FF4409" w:rsidP="00912783">
            <w:pPr>
              <w:ind w:left="0" w:firstLine="0"/>
              <w:rPr>
                <w:rFonts w:eastAsiaTheme="minorEastAsia"/>
                <w:lang w:val="en-US" w:eastAsia="ko-KR"/>
              </w:rPr>
            </w:pPr>
            <w:r>
              <w:rPr>
                <w:rFonts w:eastAsiaTheme="minorEastAsia"/>
                <w:lang w:val="en-US" w:eastAsia="ko-KR"/>
              </w:rPr>
              <w:t>Discovery procedure &amp; potential new PHY channel</w:t>
            </w:r>
          </w:p>
        </w:tc>
        <w:tc>
          <w:tcPr>
            <w:tcW w:w="1722" w:type="dxa"/>
          </w:tcPr>
          <w:p w14:paraId="7007884C" w14:textId="77777777" w:rsidR="00FF4409" w:rsidRDefault="00FF4409" w:rsidP="00912783">
            <w:pPr>
              <w:ind w:left="0" w:firstLine="0"/>
              <w:rPr>
                <w:rFonts w:eastAsia="SimSun"/>
                <w:lang w:val="en-US" w:eastAsia="zh-CN"/>
              </w:rPr>
            </w:pPr>
            <w:r>
              <w:rPr>
                <w:rFonts w:eastAsia="SimSun"/>
                <w:lang w:val="en-US" w:eastAsia="zh-CN"/>
              </w:rPr>
              <w:t>Option 3 for non-V2x services; not needed for V2x</w:t>
            </w:r>
          </w:p>
        </w:tc>
        <w:tc>
          <w:tcPr>
            <w:tcW w:w="5007" w:type="dxa"/>
          </w:tcPr>
          <w:p w14:paraId="6C04BE66" w14:textId="77777777" w:rsidR="00FF4409" w:rsidRDefault="00FF4409" w:rsidP="00912783">
            <w:pPr>
              <w:ind w:left="0" w:firstLine="0"/>
              <w:rPr>
                <w:rFonts w:eastAsia="SimSun"/>
                <w:lang w:val="en-US" w:eastAsia="zh-CN"/>
              </w:rPr>
            </w:pPr>
          </w:p>
        </w:tc>
      </w:tr>
      <w:tr w:rsidR="00FF4409" w14:paraId="38126B48" w14:textId="77777777" w:rsidTr="00912783">
        <w:tc>
          <w:tcPr>
            <w:tcW w:w="2449" w:type="dxa"/>
          </w:tcPr>
          <w:p w14:paraId="350518D5" w14:textId="77777777" w:rsidR="00FF4409" w:rsidRDefault="00FF4409" w:rsidP="00912783">
            <w:pPr>
              <w:ind w:left="0" w:firstLine="0"/>
              <w:rPr>
                <w:rFonts w:eastAsiaTheme="minorEastAsia"/>
                <w:lang w:val="en-US" w:eastAsia="ko-KR"/>
              </w:rPr>
            </w:pPr>
            <w:r>
              <w:rPr>
                <w:rFonts w:eastAsia="SimSun" w:hint="eastAsia"/>
                <w:lang w:val="en-US" w:eastAsia="zh-CN"/>
              </w:rPr>
              <w:t>ZTE</w:t>
            </w:r>
          </w:p>
        </w:tc>
        <w:tc>
          <w:tcPr>
            <w:tcW w:w="4915" w:type="dxa"/>
          </w:tcPr>
          <w:p w14:paraId="1F96823E" w14:textId="77777777" w:rsidR="00FF4409" w:rsidRDefault="00FF4409" w:rsidP="00912783">
            <w:pPr>
              <w:ind w:left="0" w:firstLine="0"/>
              <w:rPr>
                <w:rFonts w:eastAsiaTheme="minorEastAsia"/>
                <w:lang w:val="en-US" w:eastAsia="ko-KR"/>
              </w:rPr>
            </w:pPr>
            <w:r>
              <w:rPr>
                <w:rFonts w:eastAsia="SimSun" w:hint="eastAsia"/>
                <w:lang w:val="en-US" w:eastAsia="zh-CN"/>
              </w:rPr>
              <w:t>Discovery model/procedure</w:t>
            </w:r>
          </w:p>
        </w:tc>
        <w:tc>
          <w:tcPr>
            <w:tcW w:w="1722" w:type="dxa"/>
          </w:tcPr>
          <w:p w14:paraId="6C0F3659" w14:textId="77777777" w:rsidR="00FF4409" w:rsidRDefault="00FF4409" w:rsidP="00912783">
            <w:pPr>
              <w:ind w:left="0" w:firstLine="0"/>
              <w:rPr>
                <w:rFonts w:eastAsia="SimSun"/>
                <w:lang w:val="en-US" w:eastAsia="zh-CN"/>
              </w:rPr>
            </w:pPr>
            <w:r>
              <w:rPr>
                <w:rFonts w:eastAsia="SimSun" w:hint="eastAsia"/>
                <w:lang w:val="en-US" w:eastAsia="zh-CN"/>
              </w:rPr>
              <w:t>Option 4</w:t>
            </w:r>
          </w:p>
        </w:tc>
        <w:tc>
          <w:tcPr>
            <w:tcW w:w="5007" w:type="dxa"/>
          </w:tcPr>
          <w:p w14:paraId="1EA4EC85" w14:textId="77777777" w:rsidR="00FF4409" w:rsidRDefault="00FF4409" w:rsidP="00912783">
            <w:pPr>
              <w:ind w:left="0" w:firstLine="0"/>
              <w:rPr>
                <w:rFonts w:eastAsia="SimSun"/>
                <w:lang w:val="en-US" w:eastAsia="zh-CN"/>
              </w:rPr>
            </w:pPr>
          </w:p>
        </w:tc>
      </w:tr>
      <w:tr w:rsidR="00FF4409" w14:paraId="761EE92B" w14:textId="77777777" w:rsidTr="00912783">
        <w:tc>
          <w:tcPr>
            <w:tcW w:w="2449" w:type="dxa"/>
          </w:tcPr>
          <w:p w14:paraId="35AA6F24" w14:textId="77777777" w:rsidR="00FF4409" w:rsidRDefault="00FF4409" w:rsidP="00912783">
            <w:pPr>
              <w:ind w:left="0" w:firstLine="0"/>
              <w:rPr>
                <w:rFonts w:eastAsia="SimSun"/>
                <w:lang w:val="en-US" w:eastAsia="zh-CN"/>
              </w:rPr>
            </w:pPr>
            <w:r>
              <w:rPr>
                <w:lang w:val="en-US" w:eastAsia="ja-JP"/>
              </w:rPr>
              <w:t xml:space="preserve">Philips </w:t>
            </w:r>
          </w:p>
        </w:tc>
        <w:tc>
          <w:tcPr>
            <w:tcW w:w="4915" w:type="dxa"/>
          </w:tcPr>
          <w:p w14:paraId="66768494" w14:textId="77777777" w:rsidR="00FF4409" w:rsidRDefault="00FF4409" w:rsidP="00912783">
            <w:pPr>
              <w:ind w:left="0" w:firstLine="0"/>
              <w:rPr>
                <w:rFonts w:eastAsia="SimSun"/>
                <w:lang w:val="en-US" w:eastAsia="zh-CN"/>
              </w:rPr>
            </w:pPr>
            <w:r>
              <w:rPr>
                <w:rFonts w:eastAsiaTheme="minorEastAsia"/>
                <w:lang w:val="en-US" w:eastAsia="ko-KR"/>
              </w:rPr>
              <w:t>UE discovery model/procedure</w:t>
            </w:r>
          </w:p>
        </w:tc>
        <w:tc>
          <w:tcPr>
            <w:tcW w:w="1722" w:type="dxa"/>
          </w:tcPr>
          <w:p w14:paraId="6BC90D10" w14:textId="77777777" w:rsidR="00FF4409" w:rsidRDefault="00FF4409" w:rsidP="00912783">
            <w:pPr>
              <w:ind w:left="0" w:firstLine="0"/>
              <w:rPr>
                <w:rFonts w:eastAsia="SimSun"/>
                <w:lang w:val="en-US" w:eastAsia="zh-CN"/>
              </w:rPr>
            </w:pPr>
            <w:r>
              <w:rPr>
                <w:rFonts w:eastAsia="SimSun"/>
                <w:lang w:val="en-US" w:eastAsia="zh-CN"/>
              </w:rPr>
              <w:t>Option 2</w:t>
            </w:r>
          </w:p>
        </w:tc>
        <w:tc>
          <w:tcPr>
            <w:tcW w:w="5007" w:type="dxa"/>
          </w:tcPr>
          <w:p w14:paraId="1B06FCDA" w14:textId="77777777" w:rsidR="00FF4409" w:rsidRDefault="00FF4409" w:rsidP="00912783">
            <w:pPr>
              <w:ind w:left="0" w:firstLine="0"/>
              <w:rPr>
                <w:rFonts w:eastAsia="SimSun"/>
                <w:lang w:val="en-US" w:eastAsia="zh-CN"/>
              </w:rPr>
            </w:pPr>
            <w:r>
              <w:rPr>
                <w:rFonts w:eastAsia="SimSun"/>
                <w:lang w:val="en-US" w:eastAsia="zh-CN"/>
              </w:rPr>
              <w:t>Important for out-of-coverage scenarios.</w:t>
            </w:r>
          </w:p>
        </w:tc>
      </w:tr>
      <w:tr w:rsidR="00FF4409" w14:paraId="3E825EB1" w14:textId="77777777" w:rsidTr="00912783">
        <w:trPr>
          <w:trHeight w:val="582"/>
        </w:trPr>
        <w:tc>
          <w:tcPr>
            <w:tcW w:w="0" w:type="auto"/>
          </w:tcPr>
          <w:p w14:paraId="1AE41CBF" w14:textId="77777777" w:rsidR="00FF4409" w:rsidRDefault="00FF4409" w:rsidP="00912783">
            <w:pPr>
              <w:ind w:left="0" w:firstLine="0"/>
              <w:rPr>
                <w:rFonts w:eastAsiaTheme="minorEastAsia"/>
                <w:lang w:val="en-US" w:eastAsia="ko-KR"/>
              </w:rPr>
            </w:pPr>
            <w:r>
              <w:rPr>
                <w:rFonts w:eastAsiaTheme="minorEastAsia"/>
                <w:lang w:val="en-US" w:eastAsia="ko-KR"/>
              </w:rPr>
              <w:t>InterDigital</w:t>
            </w:r>
          </w:p>
        </w:tc>
        <w:tc>
          <w:tcPr>
            <w:tcW w:w="4915" w:type="dxa"/>
          </w:tcPr>
          <w:p w14:paraId="3C2F8442" w14:textId="77777777" w:rsidR="00FF4409" w:rsidRDefault="00FF4409" w:rsidP="00912783">
            <w:pPr>
              <w:ind w:left="0" w:firstLine="0"/>
              <w:rPr>
                <w:rFonts w:eastAsiaTheme="minorEastAsia"/>
                <w:lang w:val="en-US" w:eastAsia="ko-KR"/>
              </w:rPr>
            </w:pPr>
            <w:r>
              <w:rPr>
                <w:rFonts w:eastAsiaTheme="minorEastAsia"/>
                <w:lang w:val="en-US" w:eastAsia="ko-KR"/>
              </w:rPr>
              <w:t>Discovery procedure</w:t>
            </w:r>
          </w:p>
          <w:p w14:paraId="05F1ACA6" w14:textId="77777777" w:rsidR="00FF4409" w:rsidRDefault="00FF4409" w:rsidP="00912783">
            <w:pPr>
              <w:ind w:left="0" w:firstLine="0"/>
              <w:rPr>
                <w:rFonts w:eastAsiaTheme="minorEastAsia"/>
                <w:lang w:val="en-US" w:eastAsia="ko-KR"/>
              </w:rPr>
            </w:pPr>
            <w:r>
              <w:rPr>
                <w:rFonts w:eastAsiaTheme="minorEastAsia"/>
                <w:lang w:val="en-US" w:eastAsia="ko-KR"/>
              </w:rPr>
              <w:t>Measurements to support discovery</w:t>
            </w:r>
          </w:p>
        </w:tc>
        <w:tc>
          <w:tcPr>
            <w:tcW w:w="1722" w:type="dxa"/>
          </w:tcPr>
          <w:p w14:paraId="23791986" w14:textId="77777777" w:rsidR="00FF4409" w:rsidRDefault="00FF4409" w:rsidP="00912783">
            <w:pPr>
              <w:ind w:left="0" w:firstLine="0"/>
              <w:rPr>
                <w:rFonts w:eastAsia="SimSun"/>
                <w:lang w:val="en-US" w:eastAsia="zh-CN"/>
              </w:rPr>
            </w:pPr>
            <w:r>
              <w:rPr>
                <w:rFonts w:eastAsia="SimSun"/>
                <w:lang w:val="en-US" w:eastAsia="zh-CN"/>
              </w:rPr>
              <w:t>Option 3</w:t>
            </w:r>
          </w:p>
        </w:tc>
        <w:tc>
          <w:tcPr>
            <w:tcW w:w="5007" w:type="dxa"/>
          </w:tcPr>
          <w:p w14:paraId="77D4EC83" w14:textId="77777777" w:rsidR="00FF4409" w:rsidRDefault="00FF4409" w:rsidP="00912783">
            <w:pPr>
              <w:ind w:left="0" w:firstLine="0"/>
              <w:rPr>
                <w:rFonts w:eastAsia="SimSun"/>
                <w:lang w:val="en-US" w:eastAsia="zh-CN"/>
              </w:rPr>
            </w:pPr>
            <w:r>
              <w:rPr>
                <w:rFonts w:eastAsia="SimSun"/>
                <w:lang w:val="en-US" w:eastAsia="zh-CN"/>
              </w:rPr>
              <w:t>This is required for at least PS use cases.</w:t>
            </w:r>
          </w:p>
        </w:tc>
      </w:tr>
      <w:tr w:rsidR="00FF4409" w14:paraId="3E9965D5" w14:textId="77777777" w:rsidTr="00912783">
        <w:trPr>
          <w:trHeight w:val="582"/>
        </w:trPr>
        <w:tc>
          <w:tcPr>
            <w:tcW w:w="0" w:type="auto"/>
          </w:tcPr>
          <w:p w14:paraId="2A7784F1" w14:textId="77777777" w:rsidR="00FF4409" w:rsidRDefault="00FF4409" w:rsidP="00912783">
            <w:pPr>
              <w:ind w:left="0" w:firstLine="0"/>
              <w:rPr>
                <w:rFonts w:eastAsiaTheme="minorEastAsia"/>
                <w:lang w:val="en-US" w:eastAsia="ko-KR"/>
              </w:rPr>
            </w:pPr>
            <w:r>
              <w:rPr>
                <w:rFonts w:eastAsiaTheme="minorEastAsia"/>
                <w:lang w:val="en-US" w:eastAsia="ko-KR"/>
              </w:rPr>
              <w:t>Futurewei</w:t>
            </w:r>
          </w:p>
        </w:tc>
        <w:tc>
          <w:tcPr>
            <w:tcW w:w="4915" w:type="dxa"/>
          </w:tcPr>
          <w:p w14:paraId="4633E6D2" w14:textId="77777777" w:rsidR="00FF4409" w:rsidRDefault="00FF4409" w:rsidP="00912783">
            <w:pPr>
              <w:ind w:left="0" w:firstLine="0"/>
              <w:rPr>
                <w:rFonts w:eastAsiaTheme="minorEastAsia"/>
                <w:lang w:val="en-US" w:eastAsia="ko-KR"/>
              </w:rPr>
            </w:pPr>
            <w:r>
              <w:rPr>
                <w:rFonts w:eastAsiaTheme="minorEastAsia"/>
                <w:lang w:val="en-US" w:eastAsia="ko-KR"/>
              </w:rPr>
              <w:t>Discovery channel</w:t>
            </w:r>
          </w:p>
          <w:p w14:paraId="502AD4E3" w14:textId="77777777" w:rsidR="00FF4409" w:rsidRDefault="00FF4409" w:rsidP="00912783">
            <w:pPr>
              <w:ind w:left="0" w:firstLine="0"/>
              <w:rPr>
                <w:rFonts w:eastAsiaTheme="minorEastAsia"/>
                <w:lang w:val="en-US" w:eastAsia="ko-KR"/>
              </w:rPr>
            </w:pPr>
            <w:r>
              <w:rPr>
                <w:rFonts w:eastAsiaTheme="minorEastAsia"/>
                <w:lang w:val="en-US" w:eastAsia="ko-KR"/>
              </w:rPr>
              <w:t>Discovery procedure</w:t>
            </w:r>
          </w:p>
        </w:tc>
        <w:tc>
          <w:tcPr>
            <w:tcW w:w="1722" w:type="dxa"/>
          </w:tcPr>
          <w:p w14:paraId="1635F710" w14:textId="77777777" w:rsidR="00FF4409" w:rsidRDefault="00FF4409" w:rsidP="00912783">
            <w:pPr>
              <w:ind w:left="0" w:firstLine="0"/>
              <w:rPr>
                <w:rFonts w:eastAsia="SimSun"/>
                <w:lang w:val="en-US" w:eastAsia="zh-CN"/>
              </w:rPr>
            </w:pPr>
            <w:r>
              <w:rPr>
                <w:rFonts w:eastAsia="SimSun"/>
                <w:lang w:val="en-US" w:eastAsia="zh-CN"/>
              </w:rPr>
              <w:t>Option 1</w:t>
            </w:r>
          </w:p>
        </w:tc>
        <w:tc>
          <w:tcPr>
            <w:tcW w:w="5007" w:type="dxa"/>
          </w:tcPr>
          <w:p w14:paraId="2F53D830" w14:textId="77777777" w:rsidR="00FF4409" w:rsidRDefault="00FF4409" w:rsidP="00912783">
            <w:pPr>
              <w:ind w:left="0" w:firstLine="0"/>
              <w:rPr>
                <w:rFonts w:eastAsia="SimSun"/>
                <w:lang w:val="en-US" w:eastAsia="zh-CN"/>
              </w:rPr>
            </w:pPr>
            <w:r>
              <w:rPr>
                <w:rFonts w:eastAsia="SimSun"/>
                <w:lang w:val="en-US" w:eastAsia="zh-CN"/>
              </w:rPr>
              <w:t>Discovery is a crucial element for effective unicast communication and for some services (e.g., public safety). Standardizing a discovery channel and an associated procedure will significantly enhance the performance of Rel-16 V2X. Discovery resource pools for LTE could be used as a starting point, and modified to accommodate latency requirements</w:t>
            </w:r>
          </w:p>
        </w:tc>
      </w:tr>
      <w:tr w:rsidR="00FF4409" w14:paraId="2A27EBA8" w14:textId="77777777" w:rsidTr="00912783">
        <w:trPr>
          <w:trHeight w:val="582"/>
        </w:trPr>
        <w:tc>
          <w:tcPr>
            <w:tcW w:w="0" w:type="auto"/>
          </w:tcPr>
          <w:p w14:paraId="1DE45F4B" w14:textId="77777777" w:rsidR="00FF4409" w:rsidRDefault="00FF4409" w:rsidP="00912783">
            <w:pPr>
              <w:ind w:left="0" w:firstLine="0"/>
              <w:rPr>
                <w:rFonts w:eastAsiaTheme="minorEastAsia"/>
                <w:lang w:val="en-US" w:eastAsia="ko-KR"/>
              </w:rPr>
            </w:pPr>
            <w:r>
              <w:rPr>
                <w:rFonts w:eastAsiaTheme="minorEastAsia"/>
                <w:lang w:val="en-US" w:eastAsia="ko-KR"/>
              </w:rPr>
              <w:t>Vodafone</w:t>
            </w:r>
          </w:p>
        </w:tc>
        <w:tc>
          <w:tcPr>
            <w:tcW w:w="4915" w:type="dxa"/>
          </w:tcPr>
          <w:p w14:paraId="5D287B96" w14:textId="77777777" w:rsidR="00FF4409" w:rsidRDefault="00FF4409" w:rsidP="00912783">
            <w:pPr>
              <w:ind w:left="0" w:firstLine="0"/>
              <w:rPr>
                <w:rFonts w:eastAsiaTheme="minorEastAsia"/>
                <w:lang w:val="en-US" w:eastAsia="ko-KR"/>
              </w:rPr>
            </w:pPr>
            <w:r>
              <w:rPr>
                <w:rFonts w:eastAsiaTheme="minorEastAsia"/>
                <w:lang w:val="en-US" w:eastAsia="ko-KR"/>
              </w:rPr>
              <w:t>Discovery procedure</w:t>
            </w:r>
          </w:p>
        </w:tc>
        <w:tc>
          <w:tcPr>
            <w:tcW w:w="1722" w:type="dxa"/>
          </w:tcPr>
          <w:p w14:paraId="751A244C" w14:textId="77777777" w:rsidR="00FF4409" w:rsidRDefault="00FF4409" w:rsidP="00912783">
            <w:pPr>
              <w:ind w:left="0" w:firstLine="0"/>
              <w:rPr>
                <w:rFonts w:eastAsia="SimSun"/>
                <w:lang w:val="en-US" w:eastAsia="zh-CN"/>
              </w:rPr>
            </w:pPr>
            <w:r>
              <w:rPr>
                <w:rFonts w:eastAsia="SimSun"/>
                <w:lang w:val="en-US" w:eastAsia="zh-CN"/>
              </w:rPr>
              <w:t>Option 3</w:t>
            </w:r>
          </w:p>
        </w:tc>
        <w:tc>
          <w:tcPr>
            <w:tcW w:w="5007" w:type="dxa"/>
          </w:tcPr>
          <w:p w14:paraId="06EF6CA7" w14:textId="77777777" w:rsidR="00FF4409" w:rsidRDefault="00FF4409" w:rsidP="00912783">
            <w:pPr>
              <w:ind w:left="0" w:firstLine="0"/>
              <w:rPr>
                <w:rFonts w:eastAsia="SimSun"/>
                <w:lang w:val="en-US" w:eastAsia="zh-CN"/>
              </w:rPr>
            </w:pPr>
            <w:r>
              <w:rPr>
                <w:rFonts w:eastAsia="SimSun"/>
                <w:lang w:val="en-US" w:eastAsia="zh-CN"/>
              </w:rPr>
              <w:t>Seems that there are existing solutions available, but could identify what potential gaps there are for future consideration.</w:t>
            </w:r>
          </w:p>
        </w:tc>
      </w:tr>
      <w:tr w:rsidR="00FF4409" w14:paraId="575777FE" w14:textId="77777777" w:rsidTr="00912783">
        <w:trPr>
          <w:trHeight w:val="582"/>
        </w:trPr>
        <w:tc>
          <w:tcPr>
            <w:tcW w:w="0" w:type="auto"/>
          </w:tcPr>
          <w:p w14:paraId="58884D38" w14:textId="77777777" w:rsidR="00FF4409" w:rsidRDefault="00FF4409" w:rsidP="00912783">
            <w:pPr>
              <w:ind w:left="0" w:firstLine="0"/>
              <w:rPr>
                <w:rFonts w:eastAsiaTheme="minorEastAsia"/>
                <w:lang w:val="en-US" w:eastAsia="ko-KR"/>
              </w:rPr>
            </w:pPr>
            <w:r>
              <w:rPr>
                <w:rFonts w:eastAsiaTheme="minorEastAsia"/>
                <w:lang w:val="en-US" w:eastAsia="ko-KR"/>
              </w:rPr>
              <w:t>TCL</w:t>
            </w:r>
          </w:p>
        </w:tc>
        <w:tc>
          <w:tcPr>
            <w:tcW w:w="4915" w:type="dxa"/>
          </w:tcPr>
          <w:p w14:paraId="0007383C" w14:textId="77777777" w:rsidR="00FF4409" w:rsidRDefault="00FF4409" w:rsidP="00912783">
            <w:pPr>
              <w:ind w:left="0" w:firstLine="0"/>
              <w:rPr>
                <w:rFonts w:eastAsiaTheme="minorEastAsia"/>
                <w:lang w:val="en-US" w:eastAsia="ko-KR"/>
              </w:rPr>
            </w:pPr>
            <w:r>
              <w:rPr>
                <w:rFonts w:eastAsiaTheme="minorEastAsia"/>
                <w:lang w:val="en-US" w:eastAsia="ko-KR"/>
              </w:rPr>
              <w:t xml:space="preserve">Discovery procedure </w:t>
            </w:r>
          </w:p>
        </w:tc>
        <w:tc>
          <w:tcPr>
            <w:tcW w:w="1722" w:type="dxa"/>
          </w:tcPr>
          <w:p w14:paraId="300515F0" w14:textId="77777777" w:rsidR="00FF4409" w:rsidRDefault="00FF4409" w:rsidP="00912783">
            <w:pPr>
              <w:ind w:left="0" w:firstLine="0"/>
              <w:rPr>
                <w:rFonts w:eastAsia="SimSun"/>
                <w:lang w:val="en-US" w:eastAsia="zh-CN"/>
              </w:rPr>
            </w:pPr>
            <w:r>
              <w:rPr>
                <w:rFonts w:eastAsia="SimSun"/>
                <w:lang w:val="en-US" w:eastAsia="zh-CN"/>
              </w:rPr>
              <w:t>Option 3</w:t>
            </w:r>
          </w:p>
        </w:tc>
        <w:tc>
          <w:tcPr>
            <w:tcW w:w="5007" w:type="dxa"/>
          </w:tcPr>
          <w:p w14:paraId="4E275E3F" w14:textId="77777777" w:rsidR="00FF4409" w:rsidRDefault="00FF4409" w:rsidP="00912783">
            <w:pPr>
              <w:ind w:left="0" w:firstLine="0"/>
              <w:rPr>
                <w:rFonts w:eastAsia="SimSun"/>
                <w:lang w:val="en-US" w:eastAsia="zh-CN"/>
              </w:rPr>
            </w:pPr>
            <w:r>
              <w:rPr>
                <w:rFonts w:eastAsia="SimSun"/>
                <w:lang w:val="en-US" w:eastAsia="zh-CN"/>
              </w:rPr>
              <w:t>Need to identify interest for PHY-based discovery</w:t>
            </w:r>
          </w:p>
        </w:tc>
      </w:tr>
      <w:tr w:rsidR="00FF4409" w14:paraId="374622FF" w14:textId="77777777" w:rsidTr="00912783">
        <w:trPr>
          <w:trHeight w:val="582"/>
        </w:trPr>
        <w:tc>
          <w:tcPr>
            <w:tcW w:w="0" w:type="auto"/>
          </w:tcPr>
          <w:p w14:paraId="51A334B2" w14:textId="77777777" w:rsidR="00FF4409" w:rsidRDefault="00FF4409" w:rsidP="00912783">
            <w:pPr>
              <w:ind w:left="0" w:firstLine="0"/>
              <w:rPr>
                <w:rFonts w:eastAsiaTheme="minorEastAsia"/>
                <w:lang w:val="en-US" w:eastAsia="ko-KR"/>
              </w:rPr>
            </w:pPr>
            <w:r>
              <w:rPr>
                <w:rFonts w:eastAsiaTheme="minorEastAsia"/>
                <w:lang w:val="en-US" w:eastAsia="ko-KR"/>
              </w:rPr>
              <w:t>Apple</w:t>
            </w:r>
          </w:p>
        </w:tc>
        <w:tc>
          <w:tcPr>
            <w:tcW w:w="4915" w:type="dxa"/>
          </w:tcPr>
          <w:p w14:paraId="7D29804E" w14:textId="77777777" w:rsidR="00FF4409" w:rsidRDefault="00FF4409" w:rsidP="00912783">
            <w:pPr>
              <w:ind w:left="0" w:firstLine="0"/>
              <w:rPr>
                <w:rFonts w:eastAsiaTheme="minorEastAsia"/>
                <w:lang w:val="en-US" w:eastAsia="ko-KR"/>
              </w:rPr>
            </w:pPr>
            <w:r>
              <w:rPr>
                <w:rFonts w:eastAsiaTheme="minorEastAsia"/>
                <w:lang w:val="en-US" w:eastAsia="ko-KR"/>
              </w:rPr>
              <w:t>Discovery channel and procedure</w:t>
            </w:r>
          </w:p>
        </w:tc>
        <w:tc>
          <w:tcPr>
            <w:tcW w:w="1722" w:type="dxa"/>
          </w:tcPr>
          <w:p w14:paraId="3C2C22E7" w14:textId="77777777" w:rsidR="00FF4409" w:rsidRDefault="00FF4409" w:rsidP="00912783">
            <w:pPr>
              <w:ind w:left="0" w:firstLine="0"/>
              <w:rPr>
                <w:rFonts w:eastAsia="SimSun"/>
                <w:lang w:val="en-US" w:eastAsia="zh-CN"/>
              </w:rPr>
            </w:pPr>
            <w:r>
              <w:rPr>
                <w:rFonts w:eastAsia="SimSun"/>
                <w:lang w:val="en-US" w:eastAsia="zh-CN"/>
              </w:rPr>
              <w:t>Option 2</w:t>
            </w:r>
          </w:p>
        </w:tc>
        <w:tc>
          <w:tcPr>
            <w:tcW w:w="5007" w:type="dxa"/>
          </w:tcPr>
          <w:p w14:paraId="0443C76C" w14:textId="77777777" w:rsidR="00FF4409" w:rsidRDefault="00FF4409" w:rsidP="00912783">
            <w:pPr>
              <w:ind w:left="0" w:firstLine="0"/>
              <w:rPr>
                <w:rFonts w:eastAsia="SimSun"/>
                <w:lang w:val="en-US" w:eastAsia="zh-CN"/>
              </w:rPr>
            </w:pPr>
            <w:r>
              <w:rPr>
                <w:rFonts w:eastAsia="SimSun"/>
                <w:lang w:val="en-US" w:eastAsia="zh-CN"/>
              </w:rPr>
              <w:t>RAN1/2</w:t>
            </w:r>
          </w:p>
        </w:tc>
      </w:tr>
      <w:tr w:rsidR="00FF4409" w14:paraId="697A8EE0" w14:textId="77777777" w:rsidTr="00912783">
        <w:trPr>
          <w:trHeight w:val="582"/>
        </w:trPr>
        <w:tc>
          <w:tcPr>
            <w:tcW w:w="0" w:type="auto"/>
          </w:tcPr>
          <w:p w14:paraId="18B96349" w14:textId="77777777" w:rsidR="00FF4409" w:rsidRDefault="00FF4409" w:rsidP="00912783">
            <w:pPr>
              <w:ind w:left="0" w:firstLine="0"/>
              <w:rPr>
                <w:rFonts w:eastAsiaTheme="minorEastAsia"/>
                <w:lang w:val="en-US" w:eastAsia="ko-KR"/>
              </w:rPr>
            </w:pPr>
            <w:r>
              <w:rPr>
                <w:rFonts w:eastAsiaTheme="minorEastAsia"/>
                <w:lang w:val="en-US" w:eastAsia="ko-KR"/>
              </w:rPr>
              <w:lastRenderedPageBreak/>
              <w:t>ORANGE</w:t>
            </w:r>
          </w:p>
        </w:tc>
        <w:tc>
          <w:tcPr>
            <w:tcW w:w="4915" w:type="dxa"/>
          </w:tcPr>
          <w:p w14:paraId="1B22A869" w14:textId="77777777" w:rsidR="00FF4409" w:rsidRDefault="00FF4409" w:rsidP="00912783">
            <w:pPr>
              <w:ind w:left="0" w:firstLine="0"/>
              <w:rPr>
                <w:rFonts w:eastAsiaTheme="minorEastAsia"/>
                <w:lang w:val="en-US" w:eastAsia="ko-KR"/>
              </w:rPr>
            </w:pPr>
            <w:r>
              <w:rPr>
                <w:rFonts w:eastAsiaTheme="minorEastAsia"/>
                <w:lang w:val="en-US" w:eastAsia="ko-KR"/>
              </w:rPr>
              <w:t xml:space="preserve">Discovery procedure </w:t>
            </w:r>
          </w:p>
        </w:tc>
        <w:tc>
          <w:tcPr>
            <w:tcW w:w="1722" w:type="dxa"/>
          </w:tcPr>
          <w:p w14:paraId="1BA38329" w14:textId="77777777" w:rsidR="00FF4409" w:rsidRDefault="00FF4409" w:rsidP="00912783">
            <w:pPr>
              <w:ind w:left="0" w:firstLine="0"/>
              <w:rPr>
                <w:rFonts w:eastAsia="SimSun"/>
                <w:lang w:val="en-US" w:eastAsia="zh-CN"/>
              </w:rPr>
            </w:pPr>
            <w:r>
              <w:rPr>
                <w:rFonts w:eastAsia="SimSun"/>
                <w:lang w:val="en-US" w:eastAsia="zh-CN"/>
              </w:rPr>
              <w:t>Option 3</w:t>
            </w:r>
          </w:p>
        </w:tc>
        <w:tc>
          <w:tcPr>
            <w:tcW w:w="5007" w:type="dxa"/>
          </w:tcPr>
          <w:p w14:paraId="6AEB8C84" w14:textId="77777777" w:rsidR="00FF4409" w:rsidRDefault="00FF4409" w:rsidP="00912783">
            <w:pPr>
              <w:ind w:left="0" w:firstLine="0"/>
              <w:rPr>
                <w:rFonts w:eastAsia="SimSun"/>
                <w:lang w:val="en-US" w:eastAsia="zh-CN"/>
              </w:rPr>
            </w:pPr>
            <w:r>
              <w:rPr>
                <w:rFonts w:eastAsia="SimSun"/>
                <w:lang w:val="en-US" w:eastAsia="zh-CN"/>
              </w:rPr>
              <w:t xml:space="preserve">Identify first whether there is a need for enhancements compared to what has already been specified. </w:t>
            </w:r>
          </w:p>
        </w:tc>
      </w:tr>
      <w:tr w:rsidR="00FF4409" w14:paraId="04D1EBFB" w14:textId="77777777" w:rsidTr="00912783">
        <w:trPr>
          <w:trHeight w:val="582"/>
        </w:trPr>
        <w:tc>
          <w:tcPr>
            <w:tcW w:w="0" w:type="auto"/>
          </w:tcPr>
          <w:p w14:paraId="1DC80902" w14:textId="77777777" w:rsidR="00FF4409" w:rsidRDefault="00FF4409" w:rsidP="00912783">
            <w:pPr>
              <w:ind w:left="0" w:firstLine="0"/>
              <w:rPr>
                <w:rFonts w:eastAsiaTheme="minorEastAsia"/>
                <w:lang w:val="en-US" w:eastAsia="ko-KR"/>
              </w:rPr>
            </w:pPr>
            <w:r>
              <w:rPr>
                <w:rFonts w:eastAsiaTheme="minorEastAsia"/>
                <w:lang w:val="en-US" w:eastAsia="ko-KR"/>
              </w:rPr>
              <w:t>NOVAMINT</w:t>
            </w:r>
          </w:p>
        </w:tc>
        <w:tc>
          <w:tcPr>
            <w:tcW w:w="4915" w:type="dxa"/>
          </w:tcPr>
          <w:p w14:paraId="1E0E5F34" w14:textId="77777777" w:rsidR="00FF4409" w:rsidRDefault="00FF4409" w:rsidP="00912783">
            <w:pPr>
              <w:ind w:left="0" w:firstLine="0"/>
              <w:rPr>
                <w:rFonts w:eastAsiaTheme="minorEastAsia"/>
                <w:lang w:val="en-US" w:eastAsia="ko-KR"/>
              </w:rPr>
            </w:pPr>
            <w:r>
              <w:rPr>
                <w:rFonts w:eastAsiaTheme="minorEastAsia"/>
                <w:lang w:val="en-US" w:eastAsia="ko-KR"/>
              </w:rPr>
              <w:t>For Non V2X discovery procedure needs to be evaluated especially in case of relays and multi hops context</w:t>
            </w:r>
          </w:p>
        </w:tc>
        <w:tc>
          <w:tcPr>
            <w:tcW w:w="1722" w:type="dxa"/>
          </w:tcPr>
          <w:p w14:paraId="286720B0" w14:textId="77777777" w:rsidR="00FF4409" w:rsidRDefault="00FF4409" w:rsidP="00912783">
            <w:pPr>
              <w:ind w:left="0" w:firstLine="0"/>
              <w:rPr>
                <w:rFonts w:eastAsia="SimSun"/>
                <w:lang w:val="en-US" w:eastAsia="zh-CN"/>
              </w:rPr>
            </w:pPr>
            <w:r>
              <w:rPr>
                <w:rFonts w:eastAsia="SimSun"/>
                <w:lang w:val="en-US" w:eastAsia="zh-CN"/>
              </w:rPr>
              <w:t>Option 3</w:t>
            </w:r>
          </w:p>
        </w:tc>
        <w:tc>
          <w:tcPr>
            <w:tcW w:w="5007" w:type="dxa"/>
          </w:tcPr>
          <w:p w14:paraId="175DCEC4" w14:textId="77777777" w:rsidR="00FF4409" w:rsidRDefault="00FF4409" w:rsidP="00912783">
            <w:pPr>
              <w:ind w:left="0" w:firstLine="0"/>
              <w:rPr>
                <w:rFonts w:eastAsia="SimSun"/>
                <w:lang w:val="en-US" w:eastAsia="zh-CN"/>
              </w:rPr>
            </w:pPr>
          </w:p>
        </w:tc>
      </w:tr>
    </w:tbl>
    <w:p w14:paraId="0456A732" w14:textId="77777777" w:rsidR="00FF4409" w:rsidRPr="00D3422A" w:rsidRDefault="00FF4409" w:rsidP="00FF4409">
      <w:pPr>
        <w:spacing w:before="0" w:after="0" w:line="240" w:lineRule="auto"/>
        <w:ind w:left="0" w:firstLine="0"/>
        <w:rPr>
          <w:rFonts w:eastAsia="SimSun"/>
          <w:lang w:val="en-US" w:eastAsia="zh-CN"/>
        </w:rPr>
      </w:pPr>
    </w:p>
    <w:p w14:paraId="0B58E6AF" w14:textId="77777777" w:rsidR="00FF4409" w:rsidRDefault="00FF4409" w:rsidP="00FF4409">
      <w:pPr>
        <w:spacing w:before="0" w:after="0" w:line="240" w:lineRule="auto"/>
        <w:ind w:left="0" w:firstLine="0"/>
        <w:rPr>
          <w:rFonts w:eastAsia="SimSun"/>
          <w:lang w:val="en-US" w:eastAsia="zh-CN"/>
        </w:rPr>
      </w:pPr>
    </w:p>
    <w:p w14:paraId="6C967FEB" w14:textId="77777777" w:rsidR="00FF4409" w:rsidRDefault="00FF4409" w:rsidP="00FF4409">
      <w:pPr>
        <w:pStyle w:val="ac"/>
        <w:numPr>
          <w:ilvl w:val="1"/>
          <w:numId w:val="1"/>
        </w:numPr>
        <w:wordWrap/>
        <w:spacing w:before="0" w:line="240" w:lineRule="auto"/>
        <w:ind w:leftChars="0"/>
        <w:rPr>
          <w:rFonts w:ascii="Times New Roman" w:eastAsiaTheme="minorEastAsia" w:hAnsi="Times New Roman"/>
          <w:b/>
          <w:sz w:val="24"/>
          <w:szCs w:val="24"/>
          <w:lang w:val="en-US" w:eastAsia="ko-KR"/>
        </w:rPr>
      </w:pPr>
      <w:r>
        <w:rPr>
          <w:rFonts w:ascii="Times New Roman" w:eastAsiaTheme="minorEastAsia" w:hAnsi="Times New Roman"/>
          <w:b/>
          <w:sz w:val="24"/>
          <w:szCs w:val="24"/>
          <w:lang w:val="en-US" w:eastAsia="ko-KR"/>
        </w:rPr>
        <w:t>Enhancement to sidelink operations in unlicensed spectrum</w:t>
      </w:r>
    </w:p>
    <w:p w14:paraId="64B64AFD" w14:textId="77777777" w:rsidR="00FF4409" w:rsidRDefault="00FF4409" w:rsidP="00FF4409">
      <w:pPr>
        <w:spacing w:before="0" w:after="0" w:line="240" w:lineRule="auto"/>
        <w:ind w:left="0" w:firstLine="0"/>
        <w:rPr>
          <w:rFonts w:eastAsia="SimSun"/>
          <w:lang w:val="en-US" w:eastAsia="zh-CN"/>
        </w:rPr>
      </w:pPr>
      <w:r>
        <w:rPr>
          <w:rFonts w:eastAsiaTheme="minorEastAsia"/>
          <w:lang w:val="en-US" w:eastAsia="ko-KR"/>
        </w:rPr>
        <w:t>This subsection is to discuss the technical areas of enhancement to sidelink operations in unlicensed spectrum. Examples include s</w:t>
      </w:r>
      <w:r>
        <w:rPr>
          <w:rFonts w:eastAsiaTheme="minorEastAsia" w:hint="eastAsia"/>
          <w:lang w:val="en-US" w:eastAsia="ko-KR"/>
        </w:rPr>
        <w:t xml:space="preserve">idelink </w:t>
      </w:r>
      <w:r>
        <w:rPr>
          <w:rFonts w:eastAsiaTheme="minorEastAsia"/>
          <w:lang w:val="en-US" w:eastAsia="ko-KR"/>
        </w:rPr>
        <w:t>LBT, synchronization.</w:t>
      </w:r>
      <w:r>
        <w:rPr>
          <w:rFonts w:eastAsia="SimSun"/>
          <w:lang w:val="en-US" w:eastAsia="zh-CN"/>
        </w:rPr>
        <w:t xml:space="preserve"> </w:t>
      </w:r>
    </w:p>
    <w:tbl>
      <w:tblPr>
        <w:tblStyle w:val="a6"/>
        <w:tblW w:w="4936" w:type="pct"/>
        <w:tblInd w:w="5" w:type="dxa"/>
        <w:tblLook w:val="04A0" w:firstRow="1" w:lastRow="0" w:firstColumn="1" w:lastColumn="0" w:noHBand="0" w:noVBand="1"/>
      </w:tblPr>
      <w:tblGrid>
        <w:gridCol w:w="2644"/>
        <w:gridCol w:w="4835"/>
        <w:gridCol w:w="1780"/>
        <w:gridCol w:w="4835"/>
      </w:tblGrid>
      <w:tr w:rsidR="00FF4409" w14:paraId="1B263DED" w14:textId="77777777" w:rsidTr="00912783">
        <w:tc>
          <w:tcPr>
            <w:tcW w:w="2643" w:type="dxa"/>
            <w:shd w:val="clear" w:color="auto" w:fill="D9D9D9" w:themeFill="background1" w:themeFillShade="D9"/>
          </w:tcPr>
          <w:p w14:paraId="4067A60D"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Company</w:t>
            </w:r>
          </w:p>
        </w:tc>
        <w:tc>
          <w:tcPr>
            <w:tcW w:w="4835" w:type="dxa"/>
            <w:shd w:val="clear" w:color="auto" w:fill="D9D9D9" w:themeFill="background1" w:themeFillShade="D9"/>
          </w:tcPr>
          <w:p w14:paraId="635A07E7"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D</w:t>
            </w:r>
            <w:r>
              <w:rPr>
                <w:rFonts w:eastAsiaTheme="minorEastAsia"/>
                <w:lang w:val="en-US" w:eastAsia="ko-KR"/>
              </w:rPr>
              <w:t>etails of the technical areas</w:t>
            </w:r>
          </w:p>
        </w:tc>
        <w:tc>
          <w:tcPr>
            <w:tcW w:w="1780" w:type="dxa"/>
            <w:shd w:val="clear" w:color="auto" w:fill="D9D9D9" w:themeFill="background1" w:themeFillShade="D9"/>
          </w:tcPr>
          <w:p w14:paraId="0FEE1831"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Tim</w:t>
            </w:r>
            <w:r>
              <w:rPr>
                <w:rFonts w:eastAsiaTheme="minorEastAsia"/>
                <w:lang w:val="en-US" w:eastAsia="ko-KR"/>
              </w:rPr>
              <w:t>e frame</w:t>
            </w:r>
          </w:p>
        </w:tc>
        <w:tc>
          <w:tcPr>
            <w:tcW w:w="4835" w:type="dxa"/>
            <w:shd w:val="clear" w:color="auto" w:fill="D9D9D9" w:themeFill="background1" w:themeFillShade="D9"/>
          </w:tcPr>
          <w:p w14:paraId="3C22B929"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Remarks</w:t>
            </w:r>
          </w:p>
        </w:tc>
      </w:tr>
      <w:tr w:rsidR="00FF4409" w14:paraId="704BCA7B" w14:textId="77777777" w:rsidTr="00912783">
        <w:tc>
          <w:tcPr>
            <w:tcW w:w="2643" w:type="dxa"/>
            <w:vMerge w:val="restart"/>
          </w:tcPr>
          <w:p w14:paraId="25227362"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Qualcomm</w:t>
            </w:r>
          </w:p>
        </w:tc>
        <w:tc>
          <w:tcPr>
            <w:tcW w:w="4835" w:type="dxa"/>
          </w:tcPr>
          <w:p w14:paraId="35B1389D" w14:textId="77777777" w:rsidR="00FF4409" w:rsidRDefault="00FF4409" w:rsidP="00912783">
            <w:pPr>
              <w:pStyle w:val="ac"/>
              <w:numPr>
                <w:ilvl w:val="0"/>
                <w:numId w:val="8"/>
              </w:numPr>
              <w:wordWrap/>
              <w:spacing w:before="0" w:line="240" w:lineRule="auto"/>
              <w:ind w:leftChars="0"/>
              <w:rPr>
                <w:rFonts w:eastAsiaTheme="minorEastAsia"/>
                <w:lang w:val="en-US" w:eastAsia="ko-KR"/>
              </w:rPr>
            </w:pPr>
            <w:r>
              <w:rPr>
                <w:rFonts w:ascii="Times New Roman" w:eastAsiaTheme="minorEastAsia" w:hAnsi="Times New Roman"/>
                <w:lang w:val="en-US" w:eastAsia="ko-KR"/>
              </w:rPr>
              <w:t xml:space="preserve">Sidelink ranging and positioning </w:t>
            </w:r>
          </w:p>
        </w:tc>
        <w:tc>
          <w:tcPr>
            <w:tcW w:w="1780" w:type="dxa"/>
          </w:tcPr>
          <w:p w14:paraId="6AD5B9D9" w14:textId="77777777" w:rsidR="00FF4409" w:rsidRDefault="00FF4409" w:rsidP="00912783">
            <w:pPr>
              <w:spacing w:before="0" w:after="0" w:line="240" w:lineRule="auto"/>
              <w:ind w:left="0" w:firstLine="0"/>
              <w:rPr>
                <w:rFonts w:eastAsia="SimSun"/>
                <w:lang w:val="en-US" w:eastAsia="zh-CN"/>
              </w:rPr>
            </w:pPr>
          </w:p>
          <w:p w14:paraId="2447995E"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V2X, Option 1</w:t>
            </w:r>
          </w:p>
        </w:tc>
        <w:tc>
          <w:tcPr>
            <w:tcW w:w="4835" w:type="dxa"/>
          </w:tcPr>
          <w:p w14:paraId="69D37566"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Sidelink ranging and positioning can be performed on unlicensed spectrum due to availability of larger BW.</w:t>
            </w:r>
          </w:p>
        </w:tc>
      </w:tr>
      <w:tr w:rsidR="00FF4409" w14:paraId="137A197C" w14:textId="77777777" w:rsidTr="00912783">
        <w:tc>
          <w:tcPr>
            <w:tcW w:w="2643" w:type="dxa"/>
            <w:vMerge/>
          </w:tcPr>
          <w:p w14:paraId="26A3B743" w14:textId="77777777" w:rsidR="00FF4409" w:rsidRDefault="00FF4409" w:rsidP="00912783">
            <w:pPr>
              <w:spacing w:before="0" w:after="0" w:line="240" w:lineRule="auto"/>
              <w:ind w:left="0" w:firstLine="0"/>
              <w:rPr>
                <w:rFonts w:eastAsiaTheme="minorEastAsia"/>
                <w:color w:val="4472C4" w:themeColor="accent5"/>
                <w:lang w:val="en-US" w:eastAsia="ko-KR"/>
              </w:rPr>
            </w:pPr>
          </w:p>
        </w:tc>
        <w:tc>
          <w:tcPr>
            <w:tcW w:w="4835" w:type="dxa"/>
          </w:tcPr>
          <w:p w14:paraId="71BA5270"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Synchronized unlicensed access, e.g, based on FBE framework</w:t>
            </w:r>
          </w:p>
        </w:tc>
        <w:tc>
          <w:tcPr>
            <w:tcW w:w="1780" w:type="dxa"/>
          </w:tcPr>
          <w:p w14:paraId="13F98F5F" w14:textId="77777777" w:rsidR="00FF4409" w:rsidRDefault="00FF4409" w:rsidP="00912783">
            <w:pPr>
              <w:spacing w:before="0" w:after="0" w:line="240" w:lineRule="auto"/>
              <w:ind w:left="0" w:firstLine="0"/>
              <w:rPr>
                <w:rFonts w:eastAsia="SimSun"/>
                <w:lang w:val="en-US" w:eastAsia="zh-CN"/>
              </w:rPr>
            </w:pPr>
          </w:p>
          <w:p w14:paraId="67FDEC9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non-V2X, option 3</w:t>
            </w:r>
          </w:p>
        </w:tc>
        <w:tc>
          <w:tcPr>
            <w:tcW w:w="4835" w:type="dxa"/>
          </w:tcPr>
          <w:p w14:paraId="1369C508"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 xml:space="preserve">To support I-IoT latency/reliability requirements </w:t>
            </w:r>
          </w:p>
          <w:p w14:paraId="5BB88086"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Can aim for not complicated SL design, e.g., limit to cat-2 LBT.</w:t>
            </w:r>
          </w:p>
          <w:p w14:paraId="50276C7F"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 xml:space="preserve">            </w:t>
            </w:r>
          </w:p>
        </w:tc>
      </w:tr>
      <w:tr w:rsidR="00FF4409" w14:paraId="75619F10" w14:textId="77777777" w:rsidTr="00912783">
        <w:tc>
          <w:tcPr>
            <w:tcW w:w="2643" w:type="dxa"/>
          </w:tcPr>
          <w:p w14:paraId="4E305940" w14:textId="77777777" w:rsidR="00FF4409" w:rsidRDefault="00FF4409" w:rsidP="00912783">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Kyocera</w:t>
            </w:r>
          </w:p>
        </w:tc>
        <w:tc>
          <w:tcPr>
            <w:tcW w:w="4835" w:type="dxa"/>
          </w:tcPr>
          <w:p w14:paraId="2FDCD6B9" w14:textId="77777777" w:rsidR="00FF4409" w:rsidRDefault="00FF4409" w:rsidP="00912783">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Unlicensed band operations</w:t>
            </w:r>
          </w:p>
        </w:tc>
        <w:tc>
          <w:tcPr>
            <w:tcW w:w="1780" w:type="dxa"/>
          </w:tcPr>
          <w:p w14:paraId="46265551" w14:textId="77777777" w:rsidR="00FF4409" w:rsidRDefault="00FF4409" w:rsidP="00912783">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Option 3</w:t>
            </w:r>
          </w:p>
        </w:tc>
        <w:tc>
          <w:tcPr>
            <w:tcW w:w="4835" w:type="dxa"/>
          </w:tcPr>
          <w:p w14:paraId="47A3E3A9" w14:textId="77777777" w:rsidR="00FF4409" w:rsidRDefault="00FF4409" w:rsidP="00912783">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Only SI otherwise takes away focus from PS, V2P, and other important scenarios.</w:t>
            </w:r>
          </w:p>
        </w:tc>
      </w:tr>
      <w:tr w:rsidR="00FF4409" w14:paraId="19E15836" w14:textId="77777777" w:rsidTr="00912783">
        <w:tc>
          <w:tcPr>
            <w:tcW w:w="2643" w:type="dxa"/>
          </w:tcPr>
          <w:p w14:paraId="3D200C65" w14:textId="77777777" w:rsidR="00FF4409" w:rsidRDefault="00FF4409" w:rsidP="00912783">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MediaTek</w:t>
            </w:r>
          </w:p>
        </w:tc>
        <w:tc>
          <w:tcPr>
            <w:tcW w:w="4835" w:type="dxa"/>
          </w:tcPr>
          <w:p w14:paraId="1188419B" w14:textId="77777777" w:rsidR="00FF4409" w:rsidRDefault="00FF4409" w:rsidP="00912783">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Unlicensed operation</w:t>
            </w:r>
          </w:p>
        </w:tc>
        <w:tc>
          <w:tcPr>
            <w:tcW w:w="1780" w:type="dxa"/>
          </w:tcPr>
          <w:p w14:paraId="334992A7" w14:textId="77777777" w:rsidR="00FF4409" w:rsidRDefault="00FF4409" w:rsidP="00912783">
            <w:pPr>
              <w:spacing w:before="0" w:after="0" w:line="240" w:lineRule="auto"/>
              <w:ind w:left="0" w:firstLine="0"/>
              <w:rPr>
                <w:rFonts w:eastAsia="SimSun"/>
                <w:color w:val="44546A" w:themeColor="text2"/>
                <w:lang w:val="en-US" w:eastAsia="zh-CN"/>
              </w:rPr>
            </w:pPr>
            <w:r>
              <w:rPr>
                <w:rFonts w:eastAsia="SimSun"/>
                <w:color w:val="44546A" w:themeColor="text2"/>
                <w:lang w:val="en-US" w:eastAsia="zh-CN"/>
              </w:rPr>
              <w:t>Option 4</w:t>
            </w:r>
          </w:p>
        </w:tc>
        <w:tc>
          <w:tcPr>
            <w:tcW w:w="4835" w:type="dxa"/>
          </w:tcPr>
          <w:p w14:paraId="288BE51D" w14:textId="77777777" w:rsidR="00FF4409" w:rsidRDefault="00FF4409" w:rsidP="00912783">
            <w:pPr>
              <w:spacing w:before="0" w:after="0" w:line="240" w:lineRule="auto"/>
              <w:ind w:left="0" w:firstLine="0"/>
              <w:rPr>
                <w:rFonts w:eastAsiaTheme="minorEastAsia"/>
                <w:color w:val="44546A" w:themeColor="text2"/>
                <w:lang w:val="en-US" w:eastAsia="ko-KR"/>
              </w:rPr>
            </w:pPr>
            <w:r>
              <w:rPr>
                <w:rFonts w:eastAsiaTheme="minorEastAsia"/>
                <w:color w:val="44546A" w:themeColor="text2"/>
                <w:lang w:val="en-US" w:eastAsia="ko-KR"/>
              </w:rPr>
              <w:t>This is excluding ITS spectrum for V2X, which of course should be supported.  For general unlicensed operation, we don’t think there is time to do it considering the other priority items that need to be addressed.</w:t>
            </w:r>
          </w:p>
        </w:tc>
      </w:tr>
      <w:tr w:rsidR="00FF4409" w14:paraId="1FBA83D2" w14:textId="77777777" w:rsidTr="00912783">
        <w:tc>
          <w:tcPr>
            <w:tcW w:w="2643" w:type="dxa"/>
          </w:tcPr>
          <w:p w14:paraId="7501DED0"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Lenovo/MM</w:t>
            </w:r>
          </w:p>
        </w:tc>
        <w:tc>
          <w:tcPr>
            <w:tcW w:w="4835" w:type="dxa"/>
          </w:tcPr>
          <w:p w14:paraId="63CDD18A"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Sidelink LBT, synchronization</w:t>
            </w:r>
          </w:p>
        </w:tc>
        <w:tc>
          <w:tcPr>
            <w:tcW w:w="1780" w:type="dxa"/>
          </w:tcPr>
          <w:p w14:paraId="69EC7E4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3</w:t>
            </w:r>
          </w:p>
        </w:tc>
        <w:tc>
          <w:tcPr>
            <w:tcW w:w="4835" w:type="dxa"/>
          </w:tcPr>
          <w:p w14:paraId="30B4B618"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New sensing mechanism to meet the regulation requirement should be studied.</w:t>
            </w:r>
          </w:p>
        </w:tc>
      </w:tr>
      <w:tr w:rsidR="00FF4409" w14:paraId="3B865F4C" w14:textId="77777777" w:rsidTr="00912783">
        <w:tc>
          <w:tcPr>
            <w:tcW w:w="2643" w:type="dxa"/>
          </w:tcPr>
          <w:p w14:paraId="515FE59B"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lastRenderedPageBreak/>
              <w:t>Ericsson</w:t>
            </w:r>
          </w:p>
        </w:tc>
        <w:tc>
          <w:tcPr>
            <w:tcW w:w="4835" w:type="dxa"/>
          </w:tcPr>
          <w:p w14:paraId="66F84EBD"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All areas related to unlicensed non-ITS spectrum</w:t>
            </w:r>
          </w:p>
        </w:tc>
        <w:tc>
          <w:tcPr>
            <w:tcW w:w="1780" w:type="dxa"/>
          </w:tcPr>
          <w:p w14:paraId="5EF183EC"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4</w:t>
            </w:r>
          </w:p>
        </w:tc>
        <w:tc>
          <w:tcPr>
            <w:tcW w:w="4835" w:type="dxa"/>
          </w:tcPr>
          <w:p w14:paraId="725ED7B6"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Unlicensed ITS bands have been targeted since Rel-14 by 3GPP and it will continue to be so in Rel-17. Other unlicensed bands are not relevant for sidelink V2X or PS.</w:t>
            </w:r>
          </w:p>
        </w:tc>
      </w:tr>
      <w:tr w:rsidR="00FF4409" w14:paraId="7D2F3771" w14:textId="77777777" w:rsidTr="00912783">
        <w:tc>
          <w:tcPr>
            <w:tcW w:w="2643" w:type="dxa"/>
          </w:tcPr>
          <w:p w14:paraId="2D02BBF4" w14:textId="77777777" w:rsidR="00FF4409" w:rsidRDefault="00FF4409" w:rsidP="00912783">
            <w:pPr>
              <w:spacing w:before="0" w:after="0" w:line="240" w:lineRule="auto"/>
              <w:ind w:left="0" w:firstLine="0"/>
              <w:rPr>
                <w:rFonts w:eastAsiaTheme="minorEastAsia"/>
                <w:color w:val="0070C0"/>
                <w:lang w:val="en-US" w:eastAsia="ko-KR"/>
              </w:rPr>
            </w:pPr>
            <w:r>
              <w:rPr>
                <w:rFonts w:eastAsiaTheme="minorEastAsia"/>
                <w:color w:val="0070C0"/>
                <w:lang w:val="en-US" w:eastAsia="ko-KR"/>
              </w:rPr>
              <w:t>Nokia</w:t>
            </w:r>
          </w:p>
        </w:tc>
        <w:tc>
          <w:tcPr>
            <w:tcW w:w="4835" w:type="dxa"/>
          </w:tcPr>
          <w:p w14:paraId="5CF15535" w14:textId="77777777" w:rsidR="00FF4409" w:rsidRDefault="00FF4409" w:rsidP="00912783">
            <w:pPr>
              <w:spacing w:before="0" w:after="0" w:line="240" w:lineRule="auto"/>
              <w:ind w:left="0" w:firstLine="0"/>
              <w:rPr>
                <w:rFonts w:eastAsiaTheme="minorEastAsia"/>
                <w:color w:val="0070C0"/>
                <w:lang w:val="en-US" w:eastAsia="ko-KR"/>
              </w:rPr>
            </w:pPr>
          </w:p>
        </w:tc>
        <w:tc>
          <w:tcPr>
            <w:tcW w:w="1780" w:type="dxa"/>
          </w:tcPr>
          <w:p w14:paraId="315EBCBA" w14:textId="77777777" w:rsidR="00FF4409" w:rsidRDefault="00FF4409" w:rsidP="00912783">
            <w:pPr>
              <w:spacing w:before="0" w:after="0" w:line="240" w:lineRule="auto"/>
              <w:ind w:left="0" w:firstLine="0"/>
              <w:rPr>
                <w:rFonts w:eastAsia="SimSun"/>
                <w:color w:val="0070C0"/>
                <w:lang w:val="en-US" w:eastAsia="zh-CN"/>
              </w:rPr>
            </w:pPr>
            <w:r>
              <w:rPr>
                <w:rFonts w:eastAsia="SimSun"/>
                <w:color w:val="0070C0"/>
                <w:lang w:val="en-US" w:eastAsia="zh-CN"/>
              </w:rPr>
              <w:t>Option 4</w:t>
            </w:r>
          </w:p>
        </w:tc>
        <w:tc>
          <w:tcPr>
            <w:tcW w:w="4835" w:type="dxa"/>
          </w:tcPr>
          <w:p w14:paraId="1A7B09AF" w14:textId="77777777" w:rsidR="00FF4409" w:rsidRDefault="00FF4409" w:rsidP="00912783">
            <w:pPr>
              <w:spacing w:before="0" w:after="0" w:line="240" w:lineRule="auto"/>
              <w:ind w:left="0" w:firstLine="0"/>
              <w:rPr>
                <w:rFonts w:eastAsiaTheme="minorEastAsia"/>
                <w:lang w:val="en-US" w:eastAsia="ko-KR"/>
              </w:rPr>
            </w:pPr>
          </w:p>
        </w:tc>
      </w:tr>
      <w:tr w:rsidR="00FF4409" w14:paraId="200048C9" w14:textId="77777777" w:rsidTr="00912783">
        <w:tc>
          <w:tcPr>
            <w:tcW w:w="2643" w:type="dxa"/>
          </w:tcPr>
          <w:p w14:paraId="176EE516"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Convida</w:t>
            </w:r>
          </w:p>
        </w:tc>
        <w:tc>
          <w:tcPr>
            <w:tcW w:w="4835" w:type="dxa"/>
          </w:tcPr>
          <w:p w14:paraId="14573A5D" w14:textId="77777777" w:rsidR="00FF4409" w:rsidRDefault="00FF4409" w:rsidP="00912783">
            <w:pPr>
              <w:spacing w:before="0" w:after="0" w:line="240" w:lineRule="auto"/>
              <w:ind w:left="0" w:firstLine="0"/>
              <w:rPr>
                <w:rFonts w:eastAsiaTheme="minorEastAsia"/>
                <w:lang w:val="en-US" w:eastAsia="ko-KR"/>
              </w:rPr>
            </w:pPr>
            <w:r w:rsidRPr="00C81374">
              <w:rPr>
                <w:rFonts w:eastAsiaTheme="minorEastAsia"/>
                <w:color w:val="44546A" w:themeColor="text2"/>
                <w:lang w:val="en-US" w:eastAsia="ko-KR"/>
              </w:rPr>
              <w:t>Unlicensed band operations</w:t>
            </w:r>
            <w:r>
              <w:rPr>
                <w:rFonts w:eastAsiaTheme="minorEastAsia"/>
                <w:color w:val="44546A" w:themeColor="text2"/>
                <w:lang w:val="en-US" w:eastAsia="ko-KR"/>
              </w:rPr>
              <w:t xml:space="preserve">, except ITS for V2X </w:t>
            </w:r>
          </w:p>
        </w:tc>
        <w:tc>
          <w:tcPr>
            <w:tcW w:w="1780" w:type="dxa"/>
          </w:tcPr>
          <w:p w14:paraId="7166AC31"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3</w:t>
            </w:r>
          </w:p>
        </w:tc>
        <w:tc>
          <w:tcPr>
            <w:tcW w:w="4835" w:type="dxa"/>
          </w:tcPr>
          <w:p w14:paraId="0AE8CCAA"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Could be option 4, depending on the work load of Rel 17.</w:t>
            </w:r>
          </w:p>
        </w:tc>
      </w:tr>
      <w:tr w:rsidR="00FF4409" w14:paraId="03CA401E" w14:textId="77777777" w:rsidTr="00912783">
        <w:tc>
          <w:tcPr>
            <w:tcW w:w="2643" w:type="dxa"/>
          </w:tcPr>
          <w:p w14:paraId="45F5153F" w14:textId="77777777" w:rsidR="00FF4409" w:rsidRPr="0054454B" w:rsidRDefault="00FF4409" w:rsidP="00912783">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MESH</w:t>
            </w:r>
          </w:p>
        </w:tc>
        <w:tc>
          <w:tcPr>
            <w:tcW w:w="4835" w:type="dxa"/>
          </w:tcPr>
          <w:p w14:paraId="663CDDA3" w14:textId="77777777" w:rsidR="00FF4409" w:rsidRPr="00C81374" w:rsidRDefault="00FF4409" w:rsidP="00912783">
            <w:pPr>
              <w:spacing w:before="0" w:after="0" w:line="240" w:lineRule="auto"/>
              <w:ind w:left="0" w:firstLine="0"/>
              <w:rPr>
                <w:rFonts w:eastAsiaTheme="minorEastAsia"/>
                <w:color w:val="44546A" w:themeColor="text2"/>
                <w:lang w:val="en-US" w:eastAsia="ko-KR"/>
              </w:rPr>
            </w:pPr>
          </w:p>
        </w:tc>
        <w:tc>
          <w:tcPr>
            <w:tcW w:w="1780" w:type="dxa"/>
          </w:tcPr>
          <w:p w14:paraId="480FA88E"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O</w:t>
            </w:r>
            <w:r>
              <w:rPr>
                <w:rFonts w:eastAsia="SimSun"/>
                <w:lang w:val="en-US" w:eastAsia="zh-CN"/>
              </w:rPr>
              <w:t>ption 4</w:t>
            </w:r>
          </w:p>
        </w:tc>
        <w:tc>
          <w:tcPr>
            <w:tcW w:w="4835" w:type="dxa"/>
          </w:tcPr>
          <w:p w14:paraId="1BC23079" w14:textId="77777777" w:rsidR="00FF4409" w:rsidRDefault="00FF4409" w:rsidP="00912783">
            <w:pPr>
              <w:spacing w:before="0" w:after="0" w:line="240" w:lineRule="auto"/>
              <w:ind w:left="0" w:firstLine="0"/>
              <w:rPr>
                <w:rFonts w:eastAsiaTheme="minorEastAsia"/>
                <w:lang w:val="en-US" w:eastAsia="ko-KR"/>
              </w:rPr>
            </w:pPr>
          </w:p>
        </w:tc>
      </w:tr>
      <w:tr w:rsidR="00FF4409" w14:paraId="386A6E99" w14:textId="77777777" w:rsidTr="00912783">
        <w:tc>
          <w:tcPr>
            <w:tcW w:w="2643" w:type="dxa"/>
          </w:tcPr>
          <w:p w14:paraId="010A6E2F" w14:textId="77777777" w:rsidR="00FF4409" w:rsidRDefault="00FF4409" w:rsidP="00912783">
            <w:pPr>
              <w:ind w:left="0" w:firstLine="0"/>
              <w:rPr>
                <w:rFonts w:eastAsiaTheme="minorEastAsia"/>
                <w:lang w:val="en-US" w:eastAsia="ko-KR"/>
              </w:rPr>
            </w:pPr>
            <w:r>
              <w:rPr>
                <w:rFonts w:eastAsiaTheme="minorEastAsia"/>
                <w:lang w:val="en-US" w:eastAsia="ko-KR"/>
              </w:rPr>
              <w:t>Xiaomi</w:t>
            </w:r>
          </w:p>
        </w:tc>
        <w:tc>
          <w:tcPr>
            <w:tcW w:w="4835" w:type="dxa"/>
          </w:tcPr>
          <w:p w14:paraId="0831A5CB" w14:textId="77777777" w:rsidR="00FF4409" w:rsidRDefault="00FF4409" w:rsidP="00912783">
            <w:pPr>
              <w:ind w:left="0" w:firstLine="0"/>
              <w:rPr>
                <w:rFonts w:eastAsiaTheme="minorEastAsia"/>
                <w:lang w:val="en-US" w:eastAsia="ko-KR"/>
              </w:rPr>
            </w:pPr>
            <w:r>
              <w:rPr>
                <w:rFonts w:eastAsiaTheme="minorEastAsia"/>
                <w:lang w:val="en-US" w:eastAsia="ko-KR"/>
              </w:rPr>
              <w:t>Unlicensed band operations</w:t>
            </w:r>
          </w:p>
        </w:tc>
        <w:tc>
          <w:tcPr>
            <w:tcW w:w="1780" w:type="dxa"/>
          </w:tcPr>
          <w:p w14:paraId="73B2105F" w14:textId="77777777" w:rsidR="00FF4409" w:rsidRDefault="00FF4409" w:rsidP="00912783">
            <w:pPr>
              <w:ind w:left="0" w:firstLine="0"/>
              <w:rPr>
                <w:rFonts w:eastAsia="SimSun"/>
                <w:lang w:val="en-US" w:eastAsia="zh-CN"/>
              </w:rPr>
            </w:pPr>
            <w:r>
              <w:rPr>
                <w:rFonts w:eastAsia="SimSun"/>
                <w:lang w:val="en-US" w:eastAsia="zh-CN"/>
              </w:rPr>
              <w:t>For Non-V2x, option 3</w:t>
            </w:r>
          </w:p>
        </w:tc>
        <w:tc>
          <w:tcPr>
            <w:tcW w:w="4835" w:type="dxa"/>
          </w:tcPr>
          <w:p w14:paraId="112AF7A0" w14:textId="77777777" w:rsidR="00FF4409" w:rsidRDefault="00FF4409" w:rsidP="00912783">
            <w:pPr>
              <w:ind w:left="0" w:firstLine="0"/>
              <w:rPr>
                <w:rFonts w:eastAsiaTheme="minorEastAsia"/>
                <w:lang w:val="en-US" w:eastAsia="ko-KR"/>
              </w:rPr>
            </w:pPr>
          </w:p>
        </w:tc>
      </w:tr>
      <w:tr w:rsidR="00FF4409" w14:paraId="0F50CC18" w14:textId="77777777" w:rsidTr="00912783">
        <w:tc>
          <w:tcPr>
            <w:tcW w:w="2643" w:type="dxa"/>
          </w:tcPr>
          <w:p w14:paraId="6621A345" w14:textId="77777777" w:rsidR="00FF4409" w:rsidRDefault="00FF4409" w:rsidP="00912783">
            <w:pPr>
              <w:ind w:left="0" w:firstLine="0"/>
              <w:rPr>
                <w:rFonts w:eastAsiaTheme="minorEastAsia"/>
                <w:lang w:val="en-US" w:eastAsia="ko-KR"/>
              </w:rPr>
            </w:pPr>
            <w:r>
              <w:rPr>
                <w:rFonts w:eastAsia="SimSun" w:hint="eastAsia"/>
                <w:lang w:val="en-US" w:eastAsia="zh-CN"/>
              </w:rPr>
              <w:t>ZTE</w:t>
            </w:r>
          </w:p>
        </w:tc>
        <w:tc>
          <w:tcPr>
            <w:tcW w:w="4835" w:type="dxa"/>
          </w:tcPr>
          <w:p w14:paraId="3381770B" w14:textId="77777777" w:rsidR="00FF4409" w:rsidRDefault="00FF4409" w:rsidP="00912783">
            <w:pPr>
              <w:ind w:left="0" w:firstLine="0"/>
              <w:rPr>
                <w:rFonts w:eastAsiaTheme="minorEastAsia"/>
                <w:lang w:val="en-US" w:eastAsia="ko-KR"/>
              </w:rPr>
            </w:pPr>
            <w:r>
              <w:rPr>
                <w:rFonts w:eastAsia="SimSun" w:hint="eastAsia"/>
                <w:lang w:val="en-US" w:eastAsia="zh-CN"/>
              </w:rPr>
              <w:t>Sidelink LBT</w:t>
            </w:r>
          </w:p>
        </w:tc>
        <w:tc>
          <w:tcPr>
            <w:tcW w:w="1780" w:type="dxa"/>
          </w:tcPr>
          <w:p w14:paraId="08C0A6D5" w14:textId="77777777" w:rsidR="00FF4409" w:rsidRDefault="00FF4409" w:rsidP="00912783">
            <w:pPr>
              <w:ind w:left="0" w:firstLine="0"/>
              <w:rPr>
                <w:rFonts w:eastAsia="SimSun"/>
                <w:lang w:val="en-US" w:eastAsia="zh-CN"/>
              </w:rPr>
            </w:pPr>
            <w:r>
              <w:rPr>
                <w:rFonts w:eastAsia="SimSun" w:hint="eastAsia"/>
                <w:lang w:val="en-US" w:eastAsia="zh-CN"/>
              </w:rPr>
              <w:t>Option 4</w:t>
            </w:r>
          </w:p>
        </w:tc>
        <w:tc>
          <w:tcPr>
            <w:tcW w:w="4835" w:type="dxa"/>
          </w:tcPr>
          <w:p w14:paraId="61CCF7F1" w14:textId="77777777" w:rsidR="00FF4409" w:rsidRDefault="00FF4409" w:rsidP="00912783">
            <w:pPr>
              <w:ind w:left="0" w:firstLine="0"/>
              <w:rPr>
                <w:rFonts w:eastAsiaTheme="minorEastAsia"/>
                <w:lang w:val="en-US" w:eastAsia="ko-KR"/>
              </w:rPr>
            </w:pPr>
            <w:r>
              <w:rPr>
                <w:rFonts w:eastAsia="맑은 고딕"/>
                <w:lang w:val="en-US" w:eastAsia="ko-KR"/>
              </w:rPr>
              <w:t>For V2X communication,</w:t>
            </w:r>
            <w:r>
              <w:rPr>
                <w:rFonts w:eastAsia="SimSun" w:hint="eastAsia"/>
                <w:lang w:val="en-US" w:eastAsia="zh-CN"/>
              </w:rPr>
              <w:t xml:space="preserve"> there is no need to consider sharing resources with other standard technologies.</w:t>
            </w:r>
          </w:p>
        </w:tc>
      </w:tr>
      <w:tr w:rsidR="00FF4409" w14:paraId="730E307D" w14:textId="77777777" w:rsidTr="00912783">
        <w:tc>
          <w:tcPr>
            <w:tcW w:w="2643" w:type="dxa"/>
          </w:tcPr>
          <w:p w14:paraId="29B26BA5" w14:textId="77777777" w:rsidR="00FF4409" w:rsidRDefault="00FF4409" w:rsidP="00912783">
            <w:pPr>
              <w:ind w:left="0" w:firstLine="0"/>
              <w:rPr>
                <w:rFonts w:eastAsia="SimSun"/>
                <w:lang w:val="en-US" w:eastAsia="zh-CN"/>
              </w:rPr>
            </w:pPr>
            <w:r>
              <w:rPr>
                <w:rFonts w:eastAsiaTheme="minorEastAsia"/>
                <w:color w:val="44546A" w:themeColor="text2"/>
                <w:lang w:val="en-US" w:eastAsia="ko-KR"/>
              </w:rPr>
              <w:t>Philips</w:t>
            </w:r>
          </w:p>
        </w:tc>
        <w:tc>
          <w:tcPr>
            <w:tcW w:w="4835" w:type="dxa"/>
          </w:tcPr>
          <w:p w14:paraId="3CD851E3" w14:textId="77777777" w:rsidR="00FF4409" w:rsidRDefault="00FF4409" w:rsidP="00912783">
            <w:pPr>
              <w:ind w:left="0" w:firstLine="0"/>
              <w:rPr>
                <w:rFonts w:eastAsia="SimSun"/>
                <w:lang w:val="en-US" w:eastAsia="zh-CN"/>
              </w:rPr>
            </w:pPr>
            <w:r>
              <w:rPr>
                <w:rFonts w:eastAsiaTheme="minorEastAsia"/>
                <w:color w:val="44546A" w:themeColor="text2"/>
                <w:lang w:val="en-US" w:eastAsia="ko-KR"/>
              </w:rPr>
              <w:t>Unlicensed spectrum operation</w:t>
            </w:r>
          </w:p>
        </w:tc>
        <w:tc>
          <w:tcPr>
            <w:tcW w:w="1780" w:type="dxa"/>
          </w:tcPr>
          <w:p w14:paraId="51CA4D1A" w14:textId="77777777" w:rsidR="00FF4409" w:rsidRDefault="00FF4409" w:rsidP="00912783">
            <w:pPr>
              <w:ind w:left="0" w:firstLine="0"/>
              <w:rPr>
                <w:rFonts w:eastAsia="SimSun"/>
                <w:lang w:val="en-US" w:eastAsia="zh-CN"/>
              </w:rPr>
            </w:pPr>
            <w:r>
              <w:rPr>
                <w:rFonts w:eastAsia="SimSun"/>
                <w:lang w:val="en-US" w:eastAsia="zh-CN"/>
              </w:rPr>
              <w:t>Option 3</w:t>
            </w:r>
          </w:p>
        </w:tc>
        <w:tc>
          <w:tcPr>
            <w:tcW w:w="4835" w:type="dxa"/>
          </w:tcPr>
          <w:p w14:paraId="58FCBDE7" w14:textId="77777777" w:rsidR="00FF4409" w:rsidRDefault="00FF4409" w:rsidP="00912783">
            <w:pPr>
              <w:ind w:left="0" w:firstLine="0"/>
              <w:rPr>
                <w:rFonts w:eastAsia="맑은 고딕"/>
                <w:lang w:val="en-US" w:eastAsia="ko-KR"/>
              </w:rPr>
            </w:pPr>
            <w:r>
              <w:rPr>
                <w:lang w:val="en-US" w:eastAsia="ja-JP"/>
              </w:rPr>
              <w:t>Nice to have, but not essential to give very high priority.</w:t>
            </w:r>
          </w:p>
        </w:tc>
      </w:tr>
      <w:tr w:rsidR="00FF4409" w14:paraId="2EB01B42" w14:textId="77777777" w:rsidTr="00912783">
        <w:tc>
          <w:tcPr>
            <w:tcW w:w="2643" w:type="dxa"/>
          </w:tcPr>
          <w:p w14:paraId="026728FE" w14:textId="77777777" w:rsidR="00FF4409" w:rsidRDefault="00FF4409" w:rsidP="00912783">
            <w:pPr>
              <w:ind w:left="0" w:firstLine="0"/>
              <w:rPr>
                <w:rFonts w:eastAsiaTheme="minorEastAsia"/>
                <w:lang w:val="en-US" w:eastAsia="ko-KR"/>
              </w:rPr>
            </w:pPr>
            <w:r>
              <w:rPr>
                <w:rFonts w:eastAsiaTheme="minorEastAsia"/>
                <w:lang w:val="en-US" w:eastAsia="ko-KR"/>
              </w:rPr>
              <w:t>InterDigital</w:t>
            </w:r>
          </w:p>
        </w:tc>
        <w:tc>
          <w:tcPr>
            <w:tcW w:w="4835" w:type="dxa"/>
          </w:tcPr>
          <w:p w14:paraId="4A9C5C3C" w14:textId="77777777" w:rsidR="00FF4409" w:rsidRDefault="00FF4409" w:rsidP="00912783">
            <w:pPr>
              <w:ind w:left="0" w:firstLine="0"/>
              <w:rPr>
                <w:rFonts w:eastAsiaTheme="minorEastAsia"/>
                <w:lang w:val="en-US" w:eastAsia="ko-KR"/>
              </w:rPr>
            </w:pPr>
            <w:r>
              <w:rPr>
                <w:rFonts w:eastAsiaTheme="minorEastAsia"/>
                <w:lang w:val="en-US" w:eastAsia="ko-KR"/>
              </w:rPr>
              <w:t>Sidelink LBT</w:t>
            </w:r>
          </w:p>
        </w:tc>
        <w:tc>
          <w:tcPr>
            <w:tcW w:w="1780" w:type="dxa"/>
          </w:tcPr>
          <w:p w14:paraId="6B8B39F8" w14:textId="77777777" w:rsidR="00FF4409" w:rsidRDefault="00FF4409" w:rsidP="00912783">
            <w:pPr>
              <w:ind w:left="0" w:firstLine="0"/>
              <w:rPr>
                <w:rFonts w:eastAsia="SimSun"/>
                <w:lang w:val="en-US" w:eastAsia="zh-CN"/>
              </w:rPr>
            </w:pPr>
            <w:r>
              <w:rPr>
                <w:rFonts w:eastAsia="SimSun"/>
                <w:lang w:val="en-US" w:eastAsia="zh-CN"/>
              </w:rPr>
              <w:t>Option 3</w:t>
            </w:r>
          </w:p>
        </w:tc>
        <w:tc>
          <w:tcPr>
            <w:tcW w:w="4835" w:type="dxa"/>
          </w:tcPr>
          <w:p w14:paraId="573BDD92" w14:textId="77777777" w:rsidR="00FF4409" w:rsidRDefault="00FF4409" w:rsidP="00912783">
            <w:pPr>
              <w:ind w:left="0" w:firstLine="0"/>
              <w:rPr>
                <w:rFonts w:eastAsiaTheme="minorEastAsia"/>
                <w:lang w:val="en-US" w:eastAsia="ko-KR"/>
              </w:rPr>
            </w:pPr>
            <w:r>
              <w:rPr>
                <w:rFonts w:eastAsiaTheme="minorEastAsia"/>
                <w:lang w:val="en-US" w:eastAsia="ko-KR"/>
              </w:rPr>
              <w:t>A study would be required to identify impacts to sidelink operation.</w:t>
            </w:r>
          </w:p>
        </w:tc>
      </w:tr>
      <w:tr w:rsidR="00FF4409" w14:paraId="59B8531D" w14:textId="77777777" w:rsidTr="00912783">
        <w:tc>
          <w:tcPr>
            <w:tcW w:w="2643" w:type="dxa"/>
          </w:tcPr>
          <w:p w14:paraId="35127810" w14:textId="77777777" w:rsidR="00FF4409" w:rsidRDefault="00FF4409" w:rsidP="00912783">
            <w:pPr>
              <w:ind w:left="0" w:firstLine="0"/>
              <w:rPr>
                <w:rFonts w:eastAsiaTheme="minorEastAsia"/>
                <w:lang w:val="en-US" w:eastAsia="ko-KR"/>
              </w:rPr>
            </w:pPr>
            <w:r>
              <w:rPr>
                <w:rFonts w:eastAsiaTheme="minorEastAsia"/>
                <w:lang w:val="en-US" w:eastAsia="ko-KR"/>
              </w:rPr>
              <w:t>Futurewei</w:t>
            </w:r>
          </w:p>
        </w:tc>
        <w:tc>
          <w:tcPr>
            <w:tcW w:w="4835" w:type="dxa"/>
          </w:tcPr>
          <w:p w14:paraId="2094C36C" w14:textId="77777777" w:rsidR="00FF4409" w:rsidRDefault="00FF4409" w:rsidP="00912783">
            <w:pPr>
              <w:ind w:left="0" w:firstLine="0"/>
              <w:rPr>
                <w:rFonts w:eastAsiaTheme="minorEastAsia"/>
                <w:lang w:val="en-US" w:eastAsia="ko-KR"/>
              </w:rPr>
            </w:pPr>
            <w:r>
              <w:rPr>
                <w:rFonts w:eastAsiaTheme="minorEastAsia"/>
                <w:lang w:val="en-US" w:eastAsia="ko-KR"/>
              </w:rPr>
              <w:t>Non-ITS unlicensed band operation</w:t>
            </w:r>
          </w:p>
        </w:tc>
        <w:tc>
          <w:tcPr>
            <w:tcW w:w="1780" w:type="dxa"/>
          </w:tcPr>
          <w:p w14:paraId="0619D643" w14:textId="77777777" w:rsidR="00FF4409" w:rsidRDefault="00FF4409" w:rsidP="00912783">
            <w:pPr>
              <w:ind w:left="0" w:firstLine="0"/>
              <w:rPr>
                <w:rFonts w:eastAsia="SimSun"/>
                <w:lang w:val="en-US" w:eastAsia="zh-CN"/>
              </w:rPr>
            </w:pPr>
            <w:r>
              <w:rPr>
                <w:rFonts w:eastAsia="SimSun"/>
                <w:lang w:val="en-US" w:eastAsia="zh-CN"/>
              </w:rPr>
              <w:t>Option 3, time permitting</w:t>
            </w:r>
          </w:p>
        </w:tc>
        <w:tc>
          <w:tcPr>
            <w:tcW w:w="4835" w:type="dxa"/>
          </w:tcPr>
          <w:p w14:paraId="283D7B85" w14:textId="77777777" w:rsidR="00FF4409" w:rsidRDefault="00FF4409" w:rsidP="00912783">
            <w:pPr>
              <w:ind w:left="0" w:firstLine="0"/>
              <w:rPr>
                <w:rFonts w:eastAsiaTheme="minorEastAsia"/>
                <w:lang w:val="en-US" w:eastAsia="ko-KR"/>
              </w:rPr>
            </w:pPr>
          </w:p>
        </w:tc>
      </w:tr>
      <w:tr w:rsidR="00FF4409" w14:paraId="01B2CEEA" w14:textId="77777777" w:rsidTr="00912783">
        <w:tc>
          <w:tcPr>
            <w:tcW w:w="2643" w:type="dxa"/>
          </w:tcPr>
          <w:p w14:paraId="0F59696A" w14:textId="77777777" w:rsidR="00FF4409" w:rsidRDefault="00FF4409" w:rsidP="00912783">
            <w:pPr>
              <w:ind w:left="0" w:firstLine="0"/>
              <w:rPr>
                <w:rFonts w:eastAsiaTheme="minorEastAsia"/>
                <w:lang w:val="en-US" w:eastAsia="ko-KR"/>
              </w:rPr>
            </w:pPr>
            <w:r>
              <w:rPr>
                <w:rFonts w:eastAsiaTheme="minorEastAsia"/>
                <w:lang w:val="en-US" w:eastAsia="ko-KR"/>
              </w:rPr>
              <w:t>Vodafone</w:t>
            </w:r>
          </w:p>
        </w:tc>
        <w:tc>
          <w:tcPr>
            <w:tcW w:w="4835" w:type="dxa"/>
          </w:tcPr>
          <w:p w14:paraId="742DADDE" w14:textId="77777777" w:rsidR="00FF4409" w:rsidRDefault="00FF4409" w:rsidP="00912783">
            <w:pPr>
              <w:ind w:left="0" w:firstLine="0"/>
              <w:rPr>
                <w:rFonts w:eastAsiaTheme="minorEastAsia"/>
                <w:lang w:val="en-US" w:eastAsia="ko-KR"/>
              </w:rPr>
            </w:pPr>
            <w:r>
              <w:rPr>
                <w:rFonts w:eastAsiaTheme="minorEastAsia"/>
                <w:lang w:val="en-US" w:eastAsia="ko-KR"/>
              </w:rPr>
              <w:t>All</w:t>
            </w:r>
          </w:p>
        </w:tc>
        <w:tc>
          <w:tcPr>
            <w:tcW w:w="1780" w:type="dxa"/>
          </w:tcPr>
          <w:p w14:paraId="17741DDB" w14:textId="77777777" w:rsidR="00FF4409" w:rsidRDefault="00FF4409" w:rsidP="00912783">
            <w:pPr>
              <w:ind w:left="0" w:firstLine="0"/>
              <w:rPr>
                <w:rFonts w:eastAsia="SimSun"/>
                <w:lang w:val="en-US" w:eastAsia="zh-CN"/>
              </w:rPr>
            </w:pPr>
            <w:r>
              <w:rPr>
                <w:rFonts w:eastAsia="SimSun"/>
                <w:lang w:val="en-US" w:eastAsia="zh-CN"/>
              </w:rPr>
              <w:t>Option 4</w:t>
            </w:r>
          </w:p>
        </w:tc>
        <w:tc>
          <w:tcPr>
            <w:tcW w:w="4835" w:type="dxa"/>
          </w:tcPr>
          <w:p w14:paraId="5CAA05F1" w14:textId="77777777" w:rsidR="00FF4409" w:rsidRDefault="00FF4409" w:rsidP="00912783">
            <w:pPr>
              <w:ind w:left="0" w:firstLine="0"/>
              <w:rPr>
                <w:rFonts w:eastAsiaTheme="minorEastAsia"/>
                <w:lang w:val="en-US" w:eastAsia="ko-KR"/>
              </w:rPr>
            </w:pPr>
          </w:p>
        </w:tc>
      </w:tr>
      <w:tr w:rsidR="00FF4409" w14:paraId="2C32A2E1" w14:textId="77777777" w:rsidTr="00912783">
        <w:tc>
          <w:tcPr>
            <w:tcW w:w="2643" w:type="dxa"/>
          </w:tcPr>
          <w:p w14:paraId="43B88AC0" w14:textId="77777777" w:rsidR="00FF4409" w:rsidRDefault="00FF4409" w:rsidP="00912783">
            <w:pPr>
              <w:ind w:left="0" w:firstLine="0"/>
              <w:rPr>
                <w:rFonts w:eastAsiaTheme="minorEastAsia"/>
                <w:lang w:val="en-US" w:eastAsia="ko-KR"/>
              </w:rPr>
            </w:pPr>
            <w:r>
              <w:rPr>
                <w:rFonts w:eastAsiaTheme="minorEastAsia" w:hint="eastAsia"/>
                <w:lang w:val="en-US" w:eastAsia="ko-KR"/>
              </w:rPr>
              <w:t>LGUPLUS</w:t>
            </w:r>
          </w:p>
        </w:tc>
        <w:tc>
          <w:tcPr>
            <w:tcW w:w="4835" w:type="dxa"/>
          </w:tcPr>
          <w:p w14:paraId="19AFB3E2" w14:textId="77777777" w:rsidR="00FF4409" w:rsidRDefault="00FF4409" w:rsidP="00912783">
            <w:pPr>
              <w:ind w:left="0" w:firstLine="0"/>
              <w:rPr>
                <w:rFonts w:eastAsiaTheme="minorEastAsia"/>
                <w:lang w:val="en-US" w:eastAsia="ko-KR"/>
              </w:rPr>
            </w:pPr>
            <w:r>
              <w:rPr>
                <w:rFonts w:eastAsiaTheme="minorEastAsia" w:hint="eastAsia"/>
                <w:lang w:val="en-US" w:eastAsia="ko-KR"/>
              </w:rPr>
              <w:t>All</w:t>
            </w:r>
          </w:p>
        </w:tc>
        <w:tc>
          <w:tcPr>
            <w:tcW w:w="1780" w:type="dxa"/>
          </w:tcPr>
          <w:p w14:paraId="04949E33" w14:textId="77777777" w:rsidR="00FF4409" w:rsidRPr="004A31B3" w:rsidRDefault="00FF4409" w:rsidP="00912783">
            <w:pPr>
              <w:ind w:left="0" w:firstLine="0"/>
              <w:rPr>
                <w:rFonts w:eastAsiaTheme="minorEastAsia"/>
                <w:lang w:val="en-US" w:eastAsia="ko-KR"/>
              </w:rPr>
            </w:pPr>
            <w:r>
              <w:rPr>
                <w:rFonts w:eastAsiaTheme="minorEastAsia" w:hint="eastAsia"/>
                <w:lang w:val="en-US" w:eastAsia="ko-KR"/>
              </w:rPr>
              <w:t>Option 4</w:t>
            </w:r>
          </w:p>
        </w:tc>
        <w:tc>
          <w:tcPr>
            <w:tcW w:w="4835" w:type="dxa"/>
          </w:tcPr>
          <w:p w14:paraId="5485CDBD" w14:textId="77777777" w:rsidR="00FF4409" w:rsidRDefault="00FF4409" w:rsidP="00912783">
            <w:pPr>
              <w:ind w:left="0" w:firstLine="0"/>
              <w:rPr>
                <w:rFonts w:eastAsiaTheme="minorEastAsia"/>
                <w:lang w:val="en-US" w:eastAsia="ko-KR"/>
              </w:rPr>
            </w:pPr>
          </w:p>
        </w:tc>
      </w:tr>
      <w:tr w:rsidR="00FF4409" w14:paraId="10CE06C8" w14:textId="77777777" w:rsidTr="00912783">
        <w:tc>
          <w:tcPr>
            <w:tcW w:w="2643" w:type="dxa"/>
          </w:tcPr>
          <w:p w14:paraId="2D9F55B3" w14:textId="77777777" w:rsidR="00FF4409" w:rsidRDefault="00FF4409" w:rsidP="00912783">
            <w:pPr>
              <w:ind w:left="0" w:firstLine="0"/>
              <w:rPr>
                <w:rFonts w:eastAsiaTheme="minorEastAsia"/>
                <w:lang w:val="en-US" w:eastAsia="ko-KR"/>
              </w:rPr>
            </w:pPr>
            <w:r>
              <w:rPr>
                <w:rFonts w:eastAsiaTheme="minorEastAsia"/>
                <w:lang w:val="en-US" w:eastAsia="ko-KR"/>
              </w:rPr>
              <w:t>TCL</w:t>
            </w:r>
          </w:p>
        </w:tc>
        <w:tc>
          <w:tcPr>
            <w:tcW w:w="4835" w:type="dxa"/>
          </w:tcPr>
          <w:p w14:paraId="54A78433" w14:textId="77777777" w:rsidR="00FF4409" w:rsidRDefault="00FF4409" w:rsidP="00912783">
            <w:pPr>
              <w:ind w:left="0" w:firstLine="0"/>
              <w:rPr>
                <w:rFonts w:eastAsiaTheme="minorEastAsia"/>
                <w:lang w:val="en-US" w:eastAsia="ko-KR"/>
              </w:rPr>
            </w:pPr>
            <w:r>
              <w:rPr>
                <w:rFonts w:eastAsiaTheme="minorEastAsia"/>
                <w:lang w:val="en-US" w:eastAsia="ko-KR"/>
              </w:rPr>
              <w:t>Unlicensed sidelink operation</w:t>
            </w:r>
          </w:p>
        </w:tc>
        <w:tc>
          <w:tcPr>
            <w:tcW w:w="1780" w:type="dxa"/>
          </w:tcPr>
          <w:p w14:paraId="39878001" w14:textId="77777777" w:rsidR="00FF4409" w:rsidRDefault="00FF4409" w:rsidP="00912783">
            <w:pPr>
              <w:ind w:left="0" w:firstLine="0"/>
              <w:rPr>
                <w:rFonts w:eastAsiaTheme="minorEastAsia"/>
                <w:lang w:val="en-US" w:eastAsia="ko-KR"/>
              </w:rPr>
            </w:pPr>
            <w:r>
              <w:rPr>
                <w:rFonts w:eastAsiaTheme="minorEastAsia"/>
                <w:lang w:val="en-US" w:eastAsia="ko-KR"/>
              </w:rPr>
              <w:t>Option 3</w:t>
            </w:r>
          </w:p>
        </w:tc>
        <w:tc>
          <w:tcPr>
            <w:tcW w:w="4835" w:type="dxa"/>
          </w:tcPr>
          <w:p w14:paraId="1E467A49" w14:textId="77777777" w:rsidR="00FF4409" w:rsidRDefault="00FF4409" w:rsidP="00912783">
            <w:pPr>
              <w:ind w:left="0" w:firstLine="0"/>
              <w:rPr>
                <w:rFonts w:eastAsiaTheme="minorEastAsia"/>
                <w:lang w:val="en-US" w:eastAsia="ko-KR"/>
              </w:rPr>
            </w:pPr>
          </w:p>
        </w:tc>
      </w:tr>
      <w:tr w:rsidR="00FF4409" w14:paraId="787C811E" w14:textId="77777777" w:rsidTr="00912783">
        <w:tc>
          <w:tcPr>
            <w:tcW w:w="2643" w:type="dxa"/>
          </w:tcPr>
          <w:p w14:paraId="4AE6EC57" w14:textId="77777777" w:rsidR="00FF4409" w:rsidRDefault="00FF4409" w:rsidP="00912783">
            <w:pPr>
              <w:ind w:left="0" w:firstLine="0"/>
              <w:rPr>
                <w:rFonts w:eastAsiaTheme="minorEastAsia"/>
                <w:lang w:val="en-US" w:eastAsia="ko-KR"/>
              </w:rPr>
            </w:pPr>
            <w:r>
              <w:rPr>
                <w:rFonts w:eastAsiaTheme="minorEastAsia"/>
                <w:lang w:val="en-US" w:eastAsia="ko-KR"/>
              </w:rPr>
              <w:t>ORANGE</w:t>
            </w:r>
          </w:p>
        </w:tc>
        <w:tc>
          <w:tcPr>
            <w:tcW w:w="4835" w:type="dxa"/>
          </w:tcPr>
          <w:p w14:paraId="18059C9A" w14:textId="77777777" w:rsidR="00FF4409" w:rsidRDefault="00FF4409" w:rsidP="00912783">
            <w:pPr>
              <w:ind w:left="0" w:firstLine="0"/>
              <w:rPr>
                <w:rFonts w:eastAsiaTheme="minorEastAsia"/>
                <w:lang w:val="en-US" w:eastAsia="ko-KR"/>
              </w:rPr>
            </w:pPr>
            <w:r>
              <w:rPr>
                <w:rFonts w:eastAsiaTheme="minorEastAsia"/>
                <w:lang w:val="en-US" w:eastAsia="ko-KR"/>
              </w:rPr>
              <w:t>All</w:t>
            </w:r>
          </w:p>
        </w:tc>
        <w:tc>
          <w:tcPr>
            <w:tcW w:w="1780" w:type="dxa"/>
          </w:tcPr>
          <w:p w14:paraId="2A556F00" w14:textId="77777777" w:rsidR="00FF4409" w:rsidRDefault="00FF4409" w:rsidP="00912783">
            <w:pPr>
              <w:ind w:left="0" w:firstLine="0"/>
              <w:rPr>
                <w:rFonts w:eastAsiaTheme="minorEastAsia"/>
                <w:lang w:val="en-US" w:eastAsia="ko-KR"/>
              </w:rPr>
            </w:pPr>
            <w:r>
              <w:rPr>
                <w:rFonts w:eastAsia="SimSun"/>
                <w:lang w:val="en-US" w:eastAsia="zh-CN"/>
              </w:rPr>
              <w:t>Option 4</w:t>
            </w:r>
          </w:p>
        </w:tc>
        <w:tc>
          <w:tcPr>
            <w:tcW w:w="4835" w:type="dxa"/>
          </w:tcPr>
          <w:p w14:paraId="2A902F8A" w14:textId="77777777" w:rsidR="00FF4409" w:rsidRDefault="00FF4409" w:rsidP="00912783">
            <w:pPr>
              <w:ind w:left="0" w:firstLine="0"/>
              <w:rPr>
                <w:rFonts w:eastAsiaTheme="minorEastAsia"/>
                <w:lang w:val="en-US" w:eastAsia="ko-KR"/>
              </w:rPr>
            </w:pPr>
          </w:p>
        </w:tc>
      </w:tr>
      <w:tr w:rsidR="00FF4409" w14:paraId="6A406F14" w14:textId="77777777" w:rsidTr="00912783">
        <w:tc>
          <w:tcPr>
            <w:tcW w:w="2643" w:type="dxa"/>
          </w:tcPr>
          <w:p w14:paraId="5B7260BF" w14:textId="77777777" w:rsidR="00FF4409" w:rsidRDefault="00FF4409" w:rsidP="00912783">
            <w:pPr>
              <w:ind w:left="0" w:firstLine="0"/>
              <w:rPr>
                <w:rFonts w:eastAsiaTheme="minorEastAsia"/>
                <w:lang w:val="en-US" w:eastAsia="ko-KR"/>
              </w:rPr>
            </w:pPr>
            <w:r>
              <w:rPr>
                <w:rFonts w:eastAsiaTheme="minorEastAsia"/>
                <w:lang w:val="en-US" w:eastAsia="ko-KR"/>
              </w:rPr>
              <w:lastRenderedPageBreak/>
              <w:t>NOVAMINT</w:t>
            </w:r>
          </w:p>
        </w:tc>
        <w:tc>
          <w:tcPr>
            <w:tcW w:w="4835" w:type="dxa"/>
          </w:tcPr>
          <w:p w14:paraId="4DF65B2C" w14:textId="77777777" w:rsidR="00FF4409" w:rsidRDefault="00FF4409" w:rsidP="00912783">
            <w:pPr>
              <w:ind w:left="0" w:firstLine="0"/>
              <w:rPr>
                <w:rFonts w:eastAsiaTheme="minorEastAsia"/>
                <w:lang w:val="en-US" w:eastAsia="ko-KR"/>
              </w:rPr>
            </w:pPr>
            <w:r>
              <w:rPr>
                <w:rFonts w:eastAsiaTheme="minorEastAsia"/>
                <w:lang w:val="en-US" w:eastAsia="ko-KR"/>
              </w:rPr>
              <w:t xml:space="preserve">Sidelink range, positioning and unlicensed band option to be supported (especially for non V2X use cases) </w:t>
            </w:r>
          </w:p>
        </w:tc>
        <w:tc>
          <w:tcPr>
            <w:tcW w:w="1780" w:type="dxa"/>
          </w:tcPr>
          <w:p w14:paraId="7F149460" w14:textId="77777777" w:rsidR="00FF4409" w:rsidRDefault="00FF4409" w:rsidP="00912783">
            <w:pPr>
              <w:ind w:left="0" w:firstLine="0"/>
              <w:rPr>
                <w:rFonts w:eastAsia="SimSun"/>
                <w:lang w:val="en-US" w:eastAsia="zh-CN"/>
              </w:rPr>
            </w:pPr>
            <w:r>
              <w:rPr>
                <w:rFonts w:eastAsia="SimSun"/>
                <w:lang w:val="en-US" w:eastAsia="zh-CN"/>
              </w:rPr>
              <w:t>Option 3</w:t>
            </w:r>
          </w:p>
        </w:tc>
        <w:tc>
          <w:tcPr>
            <w:tcW w:w="4835" w:type="dxa"/>
          </w:tcPr>
          <w:p w14:paraId="538D2E92" w14:textId="77777777" w:rsidR="00FF4409" w:rsidRDefault="00FF4409" w:rsidP="00912783">
            <w:pPr>
              <w:ind w:left="0" w:firstLine="0"/>
              <w:rPr>
                <w:rFonts w:eastAsiaTheme="minorEastAsia"/>
                <w:lang w:val="en-US" w:eastAsia="ko-KR"/>
              </w:rPr>
            </w:pPr>
            <w:r>
              <w:rPr>
                <w:rFonts w:eastAsiaTheme="minorEastAsia"/>
                <w:lang w:val="en-US" w:eastAsia="ko-KR"/>
              </w:rPr>
              <w:t>There are demands for range to 3 to 5km in off network scenario for something like sidelink so this needs to be studied when looking at the other use cases</w:t>
            </w:r>
          </w:p>
        </w:tc>
      </w:tr>
    </w:tbl>
    <w:p w14:paraId="44F23C84" w14:textId="77777777" w:rsidR="00FF4409" w:rsidRPr="00D3422A" w:rsidRDefault="00FF4409" w:rsidP="00FF4409">
      <w:pPr>
        <w:spacing w:before="0" w:line="240" w:lineRule="auto"/>
        <w:rPr>
          <w:rFonts w:eastAsiaTheme="minorEastAsia"/>
          <w:b/>
          <w:sz w:val="24"/>
          <w:szCs w:val="24"/>
          <w:lang w:val="en-US" w:eastAsia="ko-KR"/>
        </w:rPr>
      </w:pPr>
    </w:p>
    <w:p w14:paraId="1C085D29" w14:textId="77777777" w:rsidR="00FF4409" w:rsidRDefault="00FF4409" w:rsidP="00FF4409">
      <w:pPr>
        <w:pStyle w:val="ac"/>
        <w:numPr>
          <w:ilvl w:val="1"/>
          <w:numId w:val="1"/>
        </w:numPr>
        <w:wordWrap/>
        <w:spacing w:before="0" w:line="240" w:lineRule="auto"/>
        <w:ind w:leftChars="0"/>
        <w:rPr>
          <w:rFonts w:ascii="Times New Roman" w:eastAsiaTheme="minorEastAsia" w:hAnsi="Times New Roman"/>
          <w:b/>
          <w:sz w:val="24"/>
          <w:szCs w:val="24"/>
          <w:lang w:val="en-US" w:eastAsia="ko-KR"/>
        </w:rPr>
      </w:pPr>
      <w:r>
        <w:rPr>
          <w:rFonts w:ascii="Times New Roman" w:eastAsiaTheme="minorEastAsia" w:hAnsi="Times New Roman"/>
          <w:b/>
          <w:sz w:val="24"/>
          <w:szCs w:val="24"/>
          <w:lang w:val="en-US" w:eastAsia="ko-KR"/>
        </w:rPr>
        <w:t>Others</w:t>
      </w:r>
    </w:p>
    <w:p w14:paraId="07EAB322" w14:textId="77777777" w:rsidR="00FF4409" w:rsidRDefault="00FF4409" w:rsidP="00FF4409">
      <w:pPr>
        <w:spacing w:before="0" w:after="0" w:line="240" w:lineRule="auto"/>
        <w:ind w:left="0" w:firstLine="0"/>
        <w:rPr>
          <w:rFonts w:eastAsiaTheme="minorEastAsia"/>
          <w:lang w:val="en-US" w:eastAsia="ko-KR"/>
        </w:rPr>
      </w:pPr>
      <w:r>
        <w:rPr>
          <w:rFonts w:eastAsiaTheme="minorEastAsia" w:hint="eastAsia"/>
          <w:lang w:val="en-US" w:eastAsia="ko-KR"/>
        </w:rPr>
        <w:t xml:space="preserve">This </w:t>
      </w:r>
      <w:r>
        <w:rPr>
          <w:rFonts w:eastAsiaTheme="minorEastAsia"/>
          <w:lang w:val="en-US" w:eastAsia="ko-KR"/>
        </w:rPr>
        <w:t>is to discussion topics not included in the above subsections.</w:t>
      </w:r>
    </w:p>
    <w:tbl>
      <w:tblPr>
        <w:tblStyle w:val="a6"/>
        <w:tblW w:w="4935" w:type="pct"/>
        <w:tblInd w:w="5" w:type="dxa"/>
        <w:tblLook w:val="04A0" w:firstRow="1" w:lastRow="0" w:firstColumn="1" w:lastColumn="0" w:noHBand="0" w:noVBand="1"/>
      </w:tblPr>
      <w:tblGrid>
        <w:gridCol w:w="2637"/>
        <w:gridCol w:w="5884"/>
        <w:gridCol w:w="2412"/>
        <w:gridCol w:w="3158"/>
      </w:tblGrid>
      <w:tr w:rsidR="00FF4409" w14:paraId="54530EC8" w14:textId="77777777" w:rsidTr="00912783">
        <w:tc>
          <w:tcPr>
            <w:tcW w:w="2638" w:type="dxa"/>
            <w:shd w:val="clear" w:color="auto" w:fill="D9D9D9" w:themeFill="background1" w:themeFillShade="D9"/>
          </w:tcPr>
          <w:p w14:paraId="51E6CC88"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Company</w:t>
            </w:r>
          </w:p>
        </w:tc>
        <w:tc>
          <w:tcPr>
            <w:tcW w:w="5884" w:type="dxa"/>
            <w:shd w:val="clear" w:color="auto" w:fill="D9D9D9" w:themeFill="background1" w:themeFillShade="D9"/>
          </w:tcPr>
          <w:p w14:paraId="1E416B8E"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D</w:t>
            </w:r>
            <w:r>
              <w:rPr>
                <w:rFonts w:eastAsiaTheme="minorEastAsia"/>
                <w:lang w:val="en-US" w:eastAsia="ko-KR"/>
              </w:rPr>
              <w:t>etails of the technical areas</w:t>
            </w:r>
          </w:p>
        </w:tc>
        <w:tc>
          <w:tcPr>
            <w:tcW w:w="2412" w:type="dxa"/>
            <w:shd w:val="clear" w:color="auto" w:fill="D9D9D9" w:themeFill="background1" w:themeFillShade="D9"/>
          </w:tcPr>
          <w:p w14:paraId="4EC7DA83"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Tim</w:t>
            </w:r>
            <w:r>
              <w:rPr>
                <w:rFonts w:eastAsiaTheme="minorEastAsia"/>
                <w:lang w:val="en-US" w:eastAsia="ko-KR"/>
              </w:rPr>
              <w:t>e frame</w:t>
            </w:r>
          </w:p>
        </w:tc>
        <w:tc>
          <w:tcPr>
            <w:tcW w:w="3158" w:type="dxa"/>
            <w:shd w:val="clear" w:color="auto" w:fill="D9D9D9" w:themeFill="background1" w:themeFillShade="D9"/>
          </w:tcPr>
          <w:p w14:paraId="6416A8B5" w14:textId="77777777" w:rsidR="00FF4409" w:rsidRDefault="00FF4409" w:rsidP="00912783">
            <w:pPr>
              <w:spacing w:before="0" w:after="0" w:line="240" w:lineRule="auto"/>
              <w:ind w:left="0" w:firstLine="0"/>
              <w:jc w:val="center"/>
              <w:rPr>
                <w:rFonts w:eastAsiaTheme="minorEastAsia"/>
                <w:lang w:val="en-US" w:eastAsia="ko-KR"/>
              </w:rPr>
            </w:pPr>
            <w:r>
              <w:rPr>
                <w:rFonts w:eastAsiaTheme="minorEastAsia" w:hint="eastAsia"/>
                <w:lang w:val="en-US" w:eastAsia="ko-KR"/>
              </w:rPr>
              <w:t>Remarks</w:t>
            </w:r>
          </w:p>
        </w:tc>
      </w:tr>
      <w:tr w:rsidR="00FF4409" w14:paraId="56FE0E42" w14:textId="77777777" w:rsidTr="00912783">
        <w:tc>
          <w:tcPr>
            <w:tcW w:w="2638" w:type="dxa"/>
          </w:tcPr>
          <w:p w14:paraId="116ADF22"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Qualcomm</w:t>
            </w:r>
          </w:p>
        </w:tc>
        <w:tc>
          <w:tcPr>
            <w:tcW w:w="5884" w:type="dxa"/>
          </w:tcPr>
          <w:p w14:paraId="4BFED1F9" w14:textId="77777777" w:rsidR="00FF4409" w:rsidRDefault="00FF4409" w:rsidP="00912783">
            <w:pPr>
              <w:spacing w:before="0" w:after="0" w:line="240" w:lineRule="auto"/>
              <w:ind w:left="567" w:firstLine="0"/>
              <w:rPr>
                <w:rFonts w:eastAsiaTheme="minorEastAsia"/>
                <w:lang w:val="en-US" w:eastAsia="ko-KR"/>
              </w:rPr>
            </w:pPr>
            <w:r>
              <w:rPr>
                <w:rFonts w:eastAsiaTheme="minorEastAsia"/>
                <w:lang w:val="en-US" w:eastAsia="ko-KR"/>
              </w:rPr>
              <w:t xml:space="preserve">For V2X communications RSU is important entity and needs to be considered for enhancements in Rel-17 e.g. resource allocation, ranging/positioning etc. </w:t>
            </w:r>
          </w:p>
        </w:tc>
        <w:tc>
          <w:tcPr>
            <w:tcW w:w="2412" w:type="dxa"/>
          </w:tcPr>
          <w:p w14:paraId="09CA2742"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V2X, Option 1</w:t>
            </w:r>
          </w:p>
        </w:tc>
        <w:tc>
          <w:tcPr>
            <w:tcW w:w="3158" w:type="dxa"/>
          </w:tcPr>
          <w:p w14:paraId="2B50D4BD"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Sidelink ranging and positioning can be performed in unlicensed spectrum due to availability of larger BW.</w:t>
            </w:r>
          </w:p>
        </w:tc>
      </w:tr>
      <w:tr w:rsidR="00FF4409" w14:paraId="4ABF6B43" w14:textId="77777777" w:rsidTr="00912783">
        <w:tc>
          <w:tcPr>
            <w:tcW w:w="2638" w:type="dxa"/>
          </w:tcPr>
          <w:p w14:paraId="6B75CB45"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LGE</w:t>
            </w:r>
          </w:p>
        </w:tc>
        <w:tc>
          <w:tcPr>
            <w:tcW w:w="5884" w:type="dxa"/>
          </w:tcPr>
          <w:p w14:paraId="21041958" w14:textId="77777777" w:rsidR="00FF4409" w:rsidRDefault="00FF4409" w:rsidP="00912783">
            <w:pPr>
              <w:spacing w:before="0" w:after="0" w:line="240" w:lineRule="auto"/>
              <w:ind w:left="0" w:firstLine="0"/>
              <w:rPr>
                <w:rFonts w:eastAsiaTheme="minorEastAsia"/>
                <w:strike/>
                <w:highlight w:val="cyan"/>
                <w:lang w:val="en-US" w:eastAsia="ko-KR"/>
              </w:rPr>
            </w:pPr>
            <w:r>
              <w:rPr>
                <w:rFonts w:eastAsiaTheme="minorEastAsia" w:hint="eastAsia"/>
                <w:lang w:val="en-US" w:eastAsia="ko-KR"/>
              </w:rPr>
              <w:t>UL/SL dyna</w:t>
            </w:r>
            <w:r>
              <w:rPr>
                <w:rFonts w:eastAsiaTheme="minorEastAsia"/>
                <w:lang w:val="en-US" w:eastAsia="ko-KR"/>
              </w:rPr>
              <w:t>mic switching</w:t>
            </w:r>
          </w:p>
        </w:tc>
        <w:tc>
          <w:tcPr>
            <w:tcW w:w="2412" w:type="dxa"/>
          </w:tcPr>
          <w:p w14:paraId="354D0170" w14:textId="77777777" w:rsidR="00FF4409" w:rsidRDefault="00FF4409" w:rsidP="00912783">
            <w:pPr>
              <w:spacing w:before="0" w:after="0" w:line="240" w:lineRule="auto"/>
              <w:ind w:left="0" w:firstLine="0"/>
              <w:rPr>
                <w:rFonts w:eastAsia="SimSun"/>
                <w:strike/>
                <w:color w:val="4472C4" w:themeColor="accent5"/>
                <w:highlight w:val="cyan"/>
                <w:lang w:val="en-US" w:eastAsia="zh-CN"/>
              </w:rPr>
            </w:pPr>
            <w:r>
              <w:rPr>
                <w:rFonts w:eastAsiaTheme="minorEastAsia" w:hint="eastAsia"/>
                <w:lang w:val="en-US" w:eastAsia="ko-KR"/>
              </w:rPr>
              <w:t>Option 2</w:t>
            </w:r>
          </w:p>
        </w:tc>
        <w:tc>
          <w:tcPr>
            <w:tcW w:w="3158" w:type="dxa"/>
          </w:tcPr>
          <w:p w14:paraId="663CEF91" w14:textId="77777777" w:rsidR="00FF4409" w:rsidRDefault="00FF4409" w:rsidP="00912783">
            <w:pPr>
              <w:spacing w:before="0" w:after="0" w:line="240" w:lineRule="auto"/>
              <w:ind w:left="0" w:firstLine="0"/>
              <w:rPr>
                <w:rFonts w:eastAsia="SimSun"/>
                <w:strike/>
                <w:highlight w:val="cyan"/>
                <w:lang w:val="en-US" w:eastAsia="zh-CN"/>
              </w:rPr>
            </w:pPr>
            <w:r>
              <w:rPr>
                <w:rFonts w:eastAsiaTheme="minorEastAsia" w:hint="eastAsia"/>
                <w:lang w:val="en-US" w:eastAsia="ko-KR"/>
              </w:rPr>
              <w:t>T</w:t>
            </w:r>
            <w:r>
              <w:rPr>
                <w:rFonts w:eastAsiaTheme="minorEastAsia"/>
                <w:lang w:val="en-US" w:eastAsia="ko-KR"/>
              </w:rPr>
              <w:t>his is to improve the radio efficiency and QoS provisioning in adaptation to the link condition change in SL and UL.</w:t>
            </w:r>
          </w:p>
        </w:tc>
      </w:tr>
      <w:tr w:rsidR="00FF4409" w14:paraId="2444CB9B" w14:textId="77777777" w:rsidTr="00912783">
        <w:tc>
          <w:tcPr>
            <w:tcW w:w="2638" w:type="dxa"/>
            <w:vMerge w:val="restart"/>
          </w:tcPr>
          <w:p w14:paraId="2C82BE29"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Volkswagen AG</w:t>
            </w:r>
          </w:p>
        </w:tc>
        <w:tc>
          <w:tcPr>
            <w:tcW w:w="5884" w:type="dxa"/>
          </w:tcPr>
          <w:p w14:paraId="2EC5F60D"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Predictive QoS in Mode 1 + 2</w:t>
            </w:r>
          </w:p>
        </w:tc>
        <w:tc>
          <w:tcPr>
            <w:tcW w:w="2412" w:type="dxa"/>
          </w:tcPr>
          <w:p w14:paraId="7B7D0B50" w14:textId="77777777" w:rsidR="00FF4409" w:rsidRDefault="00FF4409" w:rsidP="00912783">
            <w:pPr>
              <w:spacing w:before="0" w:after="0" w:line="240" w:lineRule="auto"/>
              <w:ind w:left="0" w:firstLine="0"/>
              <w:rPr>
                <w:rFonts w:eastAsiaTheme="minorEastAsia"/>
                <w:lang w:val="en-US" w:eastAsia="ko-KR"/>
              </w:rPr>
            </w:pPr>
            <w:r>
              <w:rPr>
                <w:rFonts w:eastAsia="SimSun"/>
                <w:lang w:val="en-US" w:eastAsia="zh-CN"/>
              </w:rPr>
              <w:t>Option 2</w:t>
            </w:r>
          </w:p>
        </w:tc>
        <w:tc>
          <w:tcPr>
            <w:tcW w:w="3158" w:type="dxa"/>
          </w:tcPr>
          <w:p w14:paraId="0727FDEB" w14:textId="77777777" w:rsidR="00FF4409" w:rsidRDefault="00FF4409" w:rsidP="00912783">
            <w:pPr>
              <w:spacing w:before="0" w:after="0" w:line="240" w:lineRule="auto"/>
              <w:ind w:left="0" w:firstLine="0"/>
              <w:rPr>
                <w:rFonts w:eastAsiaTheme="minorEastAsia"/>
                <w:lang w:val="en-US" w:eastAsia="ko-KR"/>
              </w:rPr>
            </w:pPr>
          </w:p>
        </w:tc>
      </w:tr>
      <w:tr w:rsidR="00FF4409" w14:paraId="657B1B14" w14:textId="77777777" w:rsidTr="00912783">
        <w:tc>
          <w:tcPr>
            <w:tcW w:w="2638" w:type="dxa"/>
            <w:vMerge/>
          </w:tcPr>
          <w:p w14:paraId="7E43CBBA" w14:textId="77777777" w:rsidR="00FF4409" w:rsidRDefault="00FF4409" w:rsidP="00912783">
            <w:pPr>
              <w:spacing w:before="0" w:after="0" w:line="240" w:lineRule="auto"/>
              <w:ind w:left="0" w:firstLine="0"/>
              <w:rPr>
                <w:rFonts w:eastAsiaTheme="minorEastAsia"/>
                <w:lang w:val="en-US" w:eastAsia="ko-KR"/>
              </w:rPr>
            </w:pPr>
          </w:p>
        </w:tc>
        <w:tc>
          <w:tcPr>
            <w:tcW w:w="5884" w:type="dxa"/>
          </w:tcPr>
          <w:p w14:paraId="09EB9749"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Efficient support of all message types as defined in TS 22.186 (small payload, low cadence). Simulations assumptions which reflect realistic message mixtures (Broad-, Multi-, Unicast), trigger conditions (Periodic, Aperiodic) and traffic scenarios.</w:t>
            </w:r>
          </w:p>
        </w:tc>
        <w:tc>
          <w:tcPr>
            <w:tcW w:w="2412" w:type="dxa"/>
          </w:tcPr>
          <w:p w14:paraId="2E17709C"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tc>
        <w:tc>
          <w:tcPr>
            <w:tcW w:w="3158" w:type="dxa"/>
          </w:tcPr>
          <w:p w14:paraId="5447E723" w14:textId="77777777" w:rsidR="00FF4409" w:rsidRDefault="00FF4409" w:rsidP="00912783">
            <w:pPr>
              <w:spacing w:before="0" w:after="0" w:line="240" w:lineRule="auto"/>
              <w:ind w:left="0" w:firstLine="0"/>
              <w:rPr>
                <w:rFonts w:eastAsia="SimSun"/>
                <w:lang w:val="en-US" w:eastAsia="zh-CN"/>
              </w:rPr>
            </w:pPr>
          </w:p>
        </w:tc>
      </w:tr>
      <w:tr w:rsidR="00FF4409" w14:paraId="6CCC9816" w14:textId="77777777" w:rsidTr="00912783">
        <w:tc>
          <w:tcPr>
            <w:tcW w:w="2638" w:type="dxa"/>
            <w:vMerge/>
          </w:tcPr>
          <w:p w14:paraId="3ECAC7A6" w14:textId="77777777" w:rsidR="00FF4409" w:rsidRDefault="00FF4409" w:rsidP="00912783">
            <w:pPr>
              <w:spacing w:before="0" w:after="0" w:line="240" w:lineRule="auto"/>
              <w:ind w:left="0" w:firstLine="0"/>
              <w:rPr>
                <w:rFonts w:eastAsiaTheme="minorEastAsia"/>
                <w:lang w:val="en-US" w:eastAsia="ko-KR"/>
              </w:rPr>
            </w:pPr>
          </w:p>
        </w:tc>
        <w:tc>
          <w:tcPr>
            <w:tcW w:w="5884" w:type="dxa"/>
          </w:tcPr>
          <w:p w14:paraId="045A0F0A"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Improve reliability of sidelink, also in terms of congestion scenarios</w:t>
            </w:r>
          </w:p>
        </w:tc>
        <w:tc>
          <w:tcPr>
            <w:tcW w:w="2412" w:type="dxa"/>
          </w:tcPr>
          <w:p w14:paraId="0DFF9D0C"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tc>
        <w:tc>
          <w:tcPr>
            <w:tcW w:w="3158" w:type="dxa"/>
          </w:tcPr>
          <w:p w14:paraId="2238817F" w14:textId="77777777" w:rsidR="00FF4409" w:rsidRDefault="00FF4409" w:rsidP="00912783">
            <w:pPr>
              <w:spacing w:before="0" w:after="0" w:line="240" w:lineRule="auto"/>
              <w:ind w:left="0" w:firstLine="0"/>
              <w:rPr>
                <w:rFonts w:eastAsia="SimSun"/>
                <w:lang w:val="en-US" w:eastAsia="zh-CN"/>
              </w:rPr>
            </w:pPr>
          </w:p>
        </w:tc>
      </w:tr>
      <w:tr w:rsidR="00FF4409" w14:paraId="65557019" w14:textId="77777777" w:rsidTr="00912783">
        <w:tc>
          <w:tcPr>
            <w:tcW w:w="2638" w:type="dxa"/>
            <w:vMerge/>
          </w:tcPr>
          <w:p w14:paraId="7FF3719C" w14:textId="77777777" w:rsidR="00FF4409" w:rsidRDefault="00FF4409" w:rsidP="00912783">
            <w:pPr>
              <w:spacing w:before="0" w:after="0" w:line="240" w:lineRule="auto"/>
              <w:ind w:left="0" w:firstLine="0"/>
              <w:rPr>
                <w:rFonts w:eastAsiaTheme="minorEastAsia"/>
                <w:lang w:val="en-US" w:eastAsia="ko-KR"/>
              </w:rPr>
            </w:pPr>
          </w:p>
        </w:tc>
        <w:tc>
          <w:tcPr>
            <w:tcW w:w="5884" w:type="dxa"/>
          </w:tcPr>
          <w:p w14:paraId="395A63FC"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Effective and flexible Doppler compensation at high speeds.</w:t>
            </w:r>
          </w:p>
        </w:tc>
        <w:tc>
          <w:tcPr>
            <w:tcW w:w="2412" w:type="dxa"/>
          </w:tcPr>
          <w:p w14:paraId="5BBA8D31"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w:t>
            </w:r>
          </w:p>
        </w:tc>
        <w:tc>
          <w:tcPr>
            <w:tcW w:w="3158" w:type="dxa"/>
          </w:tcPr>
          <w:p w14:paraId="1EC7780E" w14:textId="77777777" w:rsidR="00FF4409" w:rsidRDefault="00FF4409" w:rsidP="00912783">
            <w:pPr>
              <w:spacing w:before="0" w:after="0" w:line="240" w:lineRule="auto"/>
              <w:ind w:left="0" w:firstLine="0"/>
              <w:rPr>
                <w:rFonts w:eastAsia="SimSun"/>
                <w:lang w:val="en-US" w:eastAsia="zh-CN"/>
              </w:rPr>
            </w:pPr>
          </w:p>
        </w:tc>
      </w:tr>
      <w:tr w:rsidR="00FF4409" w14:paraId="5AA80DE8" w14:textId="77777777" w:rsidTr="00912783">
        <w:tc>
          <w:tcPr>
            <w:tcW w:w="2638" w:type="dxa"/>
            <w:vMerge/>
          </w:tcPr>
          <w:p w14:paraId="19BA6612" w14:textId="77777777" w:rsidR="00FF4409" w:rsidRDefault="00FF4409" w:rsidP="00912783">
            <w:pPr>
              <w:spacing w:before="0" w:after="0" w:line="240" w:lineRule="auto"/>
              <w:ind w:left="0" w:firstLine="0"/>
              <w:rPr>
                <w:rFonts w:eastAsiaTheme="minorEastAsia"/>
                <w:lang w:val="en-US" w:eastAsia="ko-KR"/>
              </w:rPr>
            </w:pPr>
          </w:p>
        </w:tc>
        <w:tc>
          <w:tcPr>
            <w:tcW w:w="5884" w:type="dxa"/>
          </w:tcPr>
          <w:p w14:paraId="1EEA851A" w14:textId="77777777" w:rsidR="00FF4409" w:rsidRDefault="00FF4409" w:rsidP="00912783">
            <w:pPr>
              <w:spacing w:before="0" w:after="0" w:line="240" w:lineRule="auto"/>
              <w:ind w:left="0" w:firstLine="0"/>
              <w:rPr>
                <w:rFonts w:eastAsiaTheme="minorEastAsia"/>
                <w:lang w:val="en-US" w:eastAsia="ko-KR"/>
              </w:rPr>
            </w:pPr>
            <w:r>
              <w:rPr>
                <w:rFonts w:eastAsia="SimSun"/>
                <w:lang w:val="en-US" w:eastAsia="zh-CN"/>
              </w:rPr>
              <w:t>Sidelink in unlicensed spectrum: Synchronization mechanisms, ranging and positioning, coexistence with other technologies</w:t>
            </w:r>
          </w:p>
        </w:tc>
        <w:tc>
          <w:tcPr>
            <w:tcW w:w="2412" w:type="dxa"/>
          </w:tcPr>
          <w:p w14:paraId="2600F1A4"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2</w:t>
            </w:r>
          </w:p>
        </w:tc>
        <w:tc>
          <w:tcPr>
            <w:tcW w:w="3158" w:type="dxa"/>
          </w:tcPr>
          <w:p w14:paraId="0D42E717" w14:textId="77777777" w:rsidR="00FF4409" w:rsidRDefault="00FF4409" w:rsidP="00912783">
            <w:pPr>
              <w:spacing w:before="0" w:after="0" w:line="240" w:lineRule="auto"/>
              <w:ind w:left="0" w:firstLine="0"/>
              <w:rPr>
                <w:rFonts w:eastAsia="SimSun"/>
                <w:lang w:val="en-US" w:eastAsia="zh-CN"/>
              </w:rPr>
            </w:pPr>
            <w:r>
              <w:rPr>
                <w:rFonts w:eastAsiaTheme="minorEastAsia"/>
                <w:lang w:val="en-US" w:eastAsia="ko-KR"/>
              </w:rPr>
              <w:t xml:space="preserve">Candidate technology for non-critical data offloading in vehicular (V2X) and production environments </w:t>
            </w:r>
            <w:r>
              <w:rPr>
                <w:rFonts w:eastAsiaTheme="minorEastAsia"/>
                <w:lang w:val="en-US" w:eastAsia="ko-KR"/>
              </w:rPr>
              <w:lastRenderedPageBreak/>
              <w:t>(non-V2X). Also to enhance positioning.</w:t>
            </w:r>
          </w:p>
        </w:tc>
      </w:tr>
      <w:tr w:rsidR="00FF4409" w14:paraId="5502176D" w14:textId="77777777" w:rsidTr="00912783">
        <w:tc>
          <w:tcPr>
            <w:tcW w:w="2638" w:type="dxa"/>
            <w:vMerge w:val="restart"/>
          </w:tcPr>
          <w:p w14:paraId="7C2A7217"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lastRenderedPageBreak/>
              <w:t>Huawei, HiSilicon</w:t>
            </w:r>
          </w:p>
        </w:tc>
        <w:tc>
          <w:tcPr>
            <w:tcW w:w="5884" w:type="dxa"/>
          </w:tcPr>
          <w:p w14:paraId="0367E361"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Enhancements to QoS.</w:t>
            </w:r>
          </w:p>
        </w:tc>
        <w:tc>
          <w:tcPr>
            <w:tcW w:w="2412" w:type="dxa"/>
          </w:tcPr>
          <w:p w14:paraId="438AC001"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Option 1 if time allows</w:t>
            </w:r>
          </w:p>
        </w:tc>
        <w:tc>
          <w:tcPr>
            <w:tcW w:w="3158" w:type="dxa"/>
          </w:tcPr>
          <w:p w14:paraId="3CF4AFF2"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This would focus on V2X use cases.</w:t>
            </w:r>
          </w:p>
          <w:p w14:paraId="120E98A1"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We understand QoS aspects will be considered in the email discussion after RAN#85, and will provide further detail at that time.</w:t>
            </w:r>
          </w:p>
        </w:tc>
      </w:tr>
      <w:tr w:rsidR="00FF4409" w14:paraId="7E420643" w14:textId="77777777" w:rsidTr="00912783">
        <w:tc>
          <w:tcPr>
            <w:tcW w:w="2638" w:type="dxa"/>
            <w:vMerge/>
          </w:tcPr>
          <w:p w14:paraId="4C49A09D" w14:textId="77777777" w:rsidR="00FF4409" w:rsidRDefault="00FF4409" w:rsidP="00912783">
            <w:pPr>
              <w:spacing w:before="0" w:after="0" w:line="240" w:lineRule="auto"/>
              <w:ind w:left="0" w:firstLine="0"/>
              <w:rPr>
                <w:rFonts w:eastAsiaTheme="minorEastAsia"/>
                <w:lang w:val="en-US" w:eastAsia="ko-KR"/>
              </w:rPr>
            </w:pPr>
          </w:p>
        </w:tc>
        <w:tc>
          <w:tcPr>
            <w:tcW w:w="5884" w:type="dxa"/>
          </w:tcPr>
          <w:p w14:paraId="3FA39614" w14:textId="77777777" w:rsidR="00FF4409" w:rsidRDefault="00FF4409" w:rsidP="00912783">
            <w:pPr>
              <w:pStyle w:val="ac"/>
              <w:numPr>
                <w:ilvl w:val="0"/>
                <w:numId w:val="14"/>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Inter-PLMN operation</w:t>
            </w:r>
          </w:p>
          <w:p w14:paraId="01C15E74" w14:textId="77777777" w:rsidR="00FF4409" w:rsidRDefault="00FF4409" w:rsidP="00912783">
            <w:pPr>
              <w:pStyle w:val="ac"/>
              <w:numPr>
                <w:ilvl w:val="0"/>
                <w:numId w:val="14"/>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RAN supports the resource configuration/coordination for sidelink communication among UEs belonging to different PLMNs and using different carriers.</w:t>
            </w:r>
          </w:p>
          <w:p w14:paraId="72512BCE" w14:textId="77777777" w:rsidR="00FF4409" w:rsidRDefault="00FF4409" w:rsidP="00912783">
            <w:pPr>
              <w:pStyle w:val="ac"/>
              <w:numPr>
                <w:ilvl w:val="0"/>
                <w:numId w:val="14"/>
              </w:numPr>
              <w:wordWrap/>
              <w:spacing w:before="0" w:line="240" w:lineRule="auto"/>
              <w:ind w:leftChars="0"/>
              <w:rPr>
                <w:rFonts w:eastAsiaTheme="minorEastAsia"/>
                <w:lang w:val="en-US" w:eastAsia="ko-KR"/>
              </w:rPr>
            </w:pPr>
            <w:r>
              <w:rPr>
                <w:rFonts w:ascii="Times New Roman" w:eastAsia="SimSun" w:hAnsi="Times New Roman"/>
                <w:lang w:val="en-US" w:eastAsia="zh-CN"/>
              </w:rPr>
              <w:t>Spatial multiplexing between Uu and PC5.</w:t>
            </w:r>
          </w:p>
        </w:tc>
        <w:tc>
          <w:tcPr>
            <w:tcW w:w="2412" w:type="dxa"/>
          </w:tcPr>
          <w:p w14:paraId="2F0A695D"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 xml:space="preserve">Option 2 if time allows </w:t>
            </w:r>
          </w:p>
        </w:tc>
        <w:tc>
          <w:tcPr>
            <w:tcW w:w="3158" w:type="dxa"/>
          </w:tcPr>
          <w:p w14:paraId="3D78D201"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This would focus on non-V2X use cases.</w:t>
            </w:r>
          </w:p>
          <w:p w14:paraId="5F1D333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 xml:space="preserve">For commercial use cases, indoor sidelink can be spatially multiplexed with outdoor Uu transmission to achieve higher spectral efficiency. </w:t>
            </w:r>
          </w:p>
        </w:tc>
      </w:tr>
      <w:tr w:rsidR="00FF4409" w14:paraId="28B29F05" w14:textId="77777777" w:rsidTr="00912783">
        <w:tc>
          <w:tcPr>
            <w:tcW w:w="2638" w:type="dxa"/>
          </w:tcPr>
          <w:p w14:paraId="45F73745" w14:textId="77777777" w:rsidR="00FF4409" w:rsidRDefault="00FF4409" w:rsidP="00912783">
            <w:pPr>
              <w:spacing w:before="0" w:after="0" w:line="240" w:lineRule="auto"/>
              <w:ind w:left="0" w:firstLine="0"/>
              <w:rPr>
                <w:lang w:val="en-US" w:eastAsia="ja-JP"/>
              </w:rPr>
            </w:pPr>
            <w:r>
              <w:rPr>
                <w:rFonts w:hint="eastAsia"/>
                <w:lang w:val="en-US" w:eastAsia="ja-JP"/>
              </w:rPr>
              <w:t>NTT DOCOMO</w:t>
            </w:r>
          </w:p>
        </w:tc>
        <w:tc>
          <w:tcPr>
            <w:tcW w:w="5884" w:type="dxa"/>
          </w:tcPr>
          <w:p w14:paraId="38102084" w14:textId="77777777" w:rsidR="00FF4409" w:rsidRDefault="00FF4409" w:rsidP="00912783">
            <w:pPr>
              <w:spacing w:before="0" w:after="0" w:line="240" w:lineRule="auto"/>
              <w:ind w:left="0" w:firstLine="0"/>
              <w:rPr>
                <w:lang w:val="en-US" w:eastAsia="ja-JP"/>
              </w:rPr>
            </w:pPr>
            <w:r>
              <w:rPr>
                <w:lang w:val="en-US" w:eastAsia="ja-JP"/>
              </w:rPr>
              <w:t>Improve URLLC performance on SL (QoS, resource allocation, etc.)</w:t>
            </w:r>
          </w:p>
        </w:tc>
        <w:tc>
          <w:tcPr>
            <w:tcW w:w="2412" w:type="dxa"/>
          </w:tcPr>
          <w:p w14:paraId="5DBC489C" w14:textId="77777777" w:rsidR="00FF4409" w:rsidRDefault="00FF4409" w:rsidP="00912783">
            <w:pPr>
              <w:spacing w:before="0" w:after="0" w:line="240" w:lineRule="auto"/>
              <w:ind w:left="0" w:firstLine="0"/>
              <w:rPr>
                <w:lang w:val="en-US" w:eastAsia="ja-JP"/>
              </w:rPr>
            </w:pPr>
            <w:r>
              <w:rPr>
                <w:lang w:val="en-US" w:eastAsia="ja-JP"/>
              </w:rPr>
              <w:t>Option 1</w:t>
            </w:r>
          </w:p>
        </w:tc>
        <w:tc>
          <w:tcPr>
            <w:tcW w:w="3158" w:type="dxa"/>
          </w:tcPr>
          <w:p w14:paraId="1B3A6EA7"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 xml:space="preserve">RAN1/RAN2 </w:t>
            </w:r>
          </w:p>
          <w:p w14:paraId="2BB3B850"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We think that URLLC on SL has room for improvement.</w:t>
            </w:r>
          </w:p>
        </w:tc>
      </w:tr>
      <w:tr w:rsidR="00FF4409" w14:paraId="568C1CC5" w14:textId="77777777" w:rsidTr="00912783">
        <w:tc>
          <w:tcPr>
            <w:tcW w:w="2638" w:type="dxa"/>
          </w:tcPr>
          <w:p w14:paraId="678B4101" w14:textId="77777777" w:rsidR="00FF4409" w:rsidRDefault="00FF4409" w:rsidP="00912783">
            <w:pPr>
              <w:spacing w:before="0" w:after="0" w:line="240" w:lineRule="auto"/>
              <w:ind w:left="0" w:firstLine="0"/>
              <w:rPr>
                <w:rFonts w:eastAsiaTheme="minorEastAsia"/>
                <w:lang w:val="en-US" w:eastAsia="ko-KR"/>
              </w:rPr>
            </w:pPr>
            <w:r>
              <w:rPr>
                <w:rFonts w:eastAsiaTheme="minorEastAsia"/>
                <w:color w:val="0070C0"/>
                <w:lang w:val="en-US" w:eastAsia="ko-KR"/>
              </w:rPr>
              <w:t>Nokia</w:t>
            </w:r>
          </w:p>
        </w:tc>
        <w:tc>
          <w:tcPr>
            <w:tcW w:w="5884" w:type="dxa"/>
          </w:tcPr>
          <w:p w14:paraId="6449BA6C" w14:textId="77777777" w:rsidR="00FF4409" w:rsidRDefault="00FF4409" w:rsidP="00912783">
            <w:pPr>
              <w:spacing w:before="0" w:after="0" w:line="240" w:lineRule="auto"/>
              <w:ind w:left="0" w:firstLine="0"/>
              <w:rPr>
                <w:rFonts w:eastAsia="SimSun"/>
                <w:lang w:val="en-US" w:eastAsia="zh-CN"/>
              </w:rPr>
            </w:pPr>
            <w:r>
              <w:rPr>
                <w:rFonts w:eastAsiaTheme="minorEastAsia"/>
                <w:color w:val="0070C0"/>
                <w:lang w:val="en-US" w:eastAsia="ko-KR"/>
              </w:rPr>
              <w:t xml:space="preserve">Sidelink Assisted Communication and Sidelink + Uu multi-connectivity </w:t>
            </w:r>
          </w:p>
        </w:tc>
        <w:tc>
          <w:tcPr>
            <w:tcW w:w="2412" w:type="dxa"/>
          </w:tcPr>
          <w:p w14:paraId="7B81B31F" w14:textId="77777777" w:rsidR="00FF4409" w:rsidRDefault="00FF4409" w:rsidP="00912783">
            <w:pPr>
              <w:spacing w:before="0" w:after="0" w:line="240" w:lineRule="auto"/>
              <w:ind w:left="0" w:firstLine="0"/>
              <w:rPr>
                <w:rFonts w:eastAsia="SimSun"/>
                <w:lang w:val="en-US" w:eastAsia="zh-CN"/>
              </w:rPr>
            </w:pPr>
            <w:r>
              <w:rPr>
                <w:rFonts w:eastAsia="SimSun"/>
                <w:color w:val="0070C0"/>
                <w:lang w:val="en-US" w:eastAsia="zh-CN"/>
              </w:rPr>
              <w:t>Option 3 or 2</w:t>
            </w:r>
          </w:p>
        </w:tc>
        <w:tc>
          <w:tcPr>
            <w:tcW w:w="3158" w:type="dxa"/>
          </w:tcPr>
          <w:p w14:paraId="39C1B010" w14:textId="77777777" w:rsidR="00FF4409" w:rsidRDefault="00FF4409" w:rsidP="00912783">
            <w:pPr>
              <w:spacing w:before="0" w:after="0" w:line="240" w:lineRule="auto"/>
              <w:ind w:left="0" w:firstLine="0"/>
              <w:rPr>
                <w:rFonts w:eastAsia="SimSun"/>
                <w:lang w:val="en-US" w:eastAsia="zh-CN"/>
              </w:rPr>
            </w:pPr>
          </w:p>
        </w:tc>
      </w:tr>
      <w:tr w:rsidR="00FF4409" w14:paraId="339138A2" w14:textId="77777777" w:rsidTr="00912783">
        <w:tc>
          <w:tcPr>
            <w:tcW w:w="2638" w:type="dxa"/>
          </w:tcPr>
          <w:p w14:paraId="58388BEE" w14:textId="77777777" w:rsidR="00FF4409" w:rsidRPr="00AE3710" w:rsidRDefault="00FF4409" w:rsidP="00912783">
            <w:pPr>
              <w:spacing w:before="0" w:after="0" w:line="240" w:lineRule="auto"/>
              <w:ind w:left="0" w:firstLine="0"/>
              <w:rPr>
                <w:rFonts w:eastAsia="SimSun"/>
                <w:color w:val="0070C0"/>
                <w:lang w:val="en-US" w:eastAsia="zh-CN"/>
              </w:rPr>
            </w:pPr>
            <w:r>
              <w:rPr>
                <w:rFonts w:eastAsia="SimSun" w:hint="eastAsia"/>
                <w:color w:val="0070C0"/>
                <w:lang w:val="en-US" w:eastAsia="zh-CN"/>
              </w:rPr>
              <w:t>O</w:t>
            </w:r>
            <w:r>
              <w:rPr>
                <w:rFonts w:eastAsia="SimSun"/>
                <w:color w:val="0070C0"/>
                <w:lang w:val="en-US" w:eastAsia="zh-CN"/>
              </w:rPr>
              <w:t>MESH</w:t>
            </w:r>
          </w:p>
        </w:tc>
        <w:tc>
          <w:tcPr>
            <w:tcW w:w="5884" w:type="dxa"/>
          </w:tcPr>
          <w:p w14:paraId="0C5D058D" w14:textId="77777777" w:rsidR="00FF4409" w:rsidRDefault="00FF4409" w:rsidP="00912783">
            <w:pPr>
              <w:pStyle w:val="ac"/>
              <w:numPr>
                <w:ilvl w:val="0"/>
                <w:numId w:val="14"/>
              </w:numPr>
              <w:wordWrap/>
              <w:spacing w:before="0" w:line="240" w:lineRule="auto"/>
              <w:ind w:leftChars="0"/>
              <w:rPr>
                <w:rFonts w:ascii="Times New Roman" w:eastAsia="SimSun" w:hAnsi="Times New Roman"/>
                <w:lang w:val="en-US" w:eastAsia="zh-CN"/>
              </w:rPr>
            </w:pPr>
            <w:r>
              <w:rPr>
                <w:rFonts w:eastAsiaTheme="minorEastAsia" w:hint="eastAsia"/>
                <w:lang w:val="en-US" w:eastAsia="ko-KR"/>
              </w:rPr>
              <w:t>UL/SL dyna</w:t>
            </w:r>
            <w:r>
              <w:rPr>
                <w:rFonts w:eastAsiaTheme="minorEastAsia"/>
                <w:lang w:val="en-US" w:eastAsia="ko-KR"/>
              </w:rPr>
              <w:t xml:space="preserve">mic switching; </w:t>
            </w:r>
            <w:r>
              <w:rPr>
                <w:rFonts w:ascii="Times New Roman" w:eastAsia="SimSun" w:hAnsi="Times New Roman"/>
                <w:lang w:val="en-US" w:eastAsia="zh-CN"/>
              </w:rPr>
              <w:t>Inter-PLMN operation</w:t>
            </w:r>
          </w:p>
          <w:p w14:paraId="67AAAEC3" w14:textId="77777777" w:rsidR="00FF4409" w:rsidRPr="00AE3710" w:rsidRDefault="00FF4409" w:rsidP="00912783">
            <w:pPr>
              <w:spacing w:before="0" w:after="0" w:line="240" w:lineRule="auto"/>
              <w:ind w:left="0" w:firstLine="0"/>
              <w:rPr>
                <w:rFonts w:eastAsiaTheme="minorEastAsia"/>
                <w:color w:val="0070C0"/>
                <w:lang w:val="en-US" w:eastAsia="ko-KR"/>
              </w:rPr>
            </w:pPr>
          </w:p>
        </w:tc>
        <w:tc>
          <w:tcPr>
            <w:tcW w:w="2412" w:type="dxa"/>
          </w:tcPr>
          <w:p w14:paraId="19FF660E" w14:textId="77777777" w:rsidR="00FF4409" w:rsidRDefault="00FF4409" w:rsidP="00912783">
            <w:pPr>
              <w:spacing w:before="0" w:after="0" w:line="240" w:lineRule="auto"/>
              <w:ind w:left="0" w:firstLine="0"/>
              <w:rPr>
                <w:rFonts w:eastAsia="SimSun"/>
                <w:color w:val="0070C0"/>
                <w:lang w:val="en-US" w:eastAsia="zh-CN"/>
              </w:rPr>
            </w:pPr>
            <w:r>
              <w:rPr>
                <w:rFonts w:eastAsia="SimSun" w:hint="eastAsia"/>
                <w:color w:val="0070C0"/>
                <w:lang w:val="en-US" w:eastAsia="zh-CN"/>
              </w:rPr>
              <w:t>O</w:t>
            </w:r>
            <w:r>
              <w:rPr>
                <w:rFonts w:eastAsia="SimSun"/>
                <w:color w:val="0070C0"/>
                <w:lang w:val="en-US" w:eastAsia="zh-CN"/>
              </w:rPr>
              <w:t>ption 2</w:t>
            </w:r>
          </w:p>
        </w:tc>
        <w:tc>
          <w:tcPr>
            <w:tcW w:w="3158" w:type="dxa"/>
          </w:tcPr>
          <w:p w14:paraId="75FADA2F"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T</w:t>
            </w:r>
            <w:r>
              <w:rPr>
                <w:rFonts w:eastAsia="SimSun"/>
                <w:lang w:val="en-US" w:eastAsia="zh-CN"/>
              </w:rPr>
              <w:t>his offer usefulness in many use cases</w:t>
            </w:r>
          </w:p>
        </w:tc>
      </w:tr>
      <w:tr w:rsidR="00FF4409" w:rsidRPr="00F34BF1" w14:paraId="6EF356C6" w14:textId="77777777" w:rsidTr="00912783">
        <w:tc>
          <w:tcPr>
            <w:tcW w:w="2638" w:type="dxa"/>
          </w:tcPr>
          <w:p w14:paraId="6536668E" w14:textId="77777777" w:rsidR="00FF4409" w:rsidRDefault="00FF4409" w:rsidP="00912783">
            <w:pPr>
              <w:ind w:left="0" w:firstLine="0"/>
              <w:rPr>
                <w:lang w:val="en-US" w:eastAsia="ja-JP"/>
              </w:rPr>
            </w:pPr>
            <w:r>
              <w:rPr>
                <w:rFonts w:eastAsia="SimSun"/>
                <w:lang w:val="en-US" w:eastAsia="zh-CN"/>
              </w:rPr>
              <w:t xml:space="preserve"> </w:t>
            </w:r>
            <w:r>
              <w:rPr>
                <w:lang w:val="en-US" w:eastAsia="ja-JP"/>
              </w:rPr>
              <w:t>InterDigital</w:t>
            </w:r>
          </w:p>
        </w:tc>
        <w:tc>
          <w:tcPr>
            <w:tcW w:w="5884" w:type="dxa"/>
          </w:tcPr>
          <w:p w14:paraId="73094F44" w14:textId="77777777" w:rsidR="00FF4409" w:rsidRDefault="00FF4409" w:rsidP="00912783">
            <w:pPr>
              <w:ind w:left="0" w:firstLine="0"/>
              <w:rPr>
                <w:lang w:val="en-US" w:eastAsia="ja-JP"/>
              </w:rPr>
            </w:pPr>
            <w:r>
              <w:rPr>
                <w:lang w:val="en-US" w:eastAsia="ja-JP"/>
              </w:rPr>
              <w:t xml:space="preserve">Enhancements to QoS </w:t>
            </w:r>
          </w:p>
        </w:tc>
        <w:tc>
          <w:tcPr>
            <w:tcW w:w="2412" w:type="dxa"/>
          </w:tcPr>
          <w:p w14:paraId="4732E34E" w14:textId="77777777" w:rsidR="00FF4409" w:rsidRPr="00F34BF1" w:rsidRDefault="00FF4409" w:rsidP="00912783">
            <w:pPr>
              <w:ind w:left="0" w:firstLine="0"/>
              <w:rPr>
                <w:lang w:val="en-US" w:eastAsia="ja-JP"/>
              </w:rPr>
            </w:pPr>
            <w:r>
              <w:rPr>
                <w:lang w:val="en-US" w:eastAsia="ja-JP"/>
              </w:rPr>
              <w:t>Option 1</w:t>
            </w:r>
          </w:p>
        </w:tc>
        <w:tc>
          <w:tcPr>
            <w:tcW w:w="3158" w:type="dxa"/>
          </w:tcPr>
          <w:p w14:paraId="06470E11" w14:textId="77777777" w:rsidR="00FF4409" w:rsidRPr="00F34BF1" w:rsidRDefault="00FF4409" w:rsidP="00912783">
            <w:pPr>
              <w:ind w:left="0" w:firstLine="0"/>
              <w:rPr>
                <w:rFonts w:eastAsia="SimSun"/>
                <w:lang w:val="en-US" w:eastAsia="zh-CN"/>
              </w:rPr>
            </w:pPr>
            <w:r>
              <w:rPr>
                <w:rFonts w:eastAsia="SimSun"/>
                <w:lang w:val="en-US" w:eastAsia="zh-CN"/>
              </w:rPr>
              <w:t>Will depend on the discussion on Rel16 leftovers.</w:t>
            </w:r>
          </w:p>
        </w:tc>
      </w:tr>
      <w:tr w:rsidR="00FF4409" w14:paraId="27552069" w14:textId="77777777" w:rsidTr="00912783">
        <w:tc>
          <w:tcPr>
            <w:tcW w:w="2638" w:type="dxa"/>
          </w:tcPr>
          <w:p w14:paraId="0854D767" w14:textId="77777777" w:rsidR="00FF4409" w:rsidRDefault="00FF4409" w:rsidP="00912783">
            <w:pPr>
              <w:ind w:left="0" w:firstLine="0"/>
              <w:rPr>
                <w:rFonts w:eastAsia="SimSun"/>
                <w:lang w:val="en-US" w:eastAsia="zh-CN"/>
              </w:rPr>
            </w:pPr>
            <w:r>
              <w:rPr>
                <w:rFonts w:eastAsia="SimSun"/>
                <w:lang w:val="en-US" w:eastAsia="zh-CN"/>
              </w:rPr>
              <w:t>Vodafone</w:t>
            </w:r>
          </w:p>
        </w:tc>
        <w:tc>
          <w:tcPr>
            <w:tcW w:w="5884" w:type="dxa"/>
          </w:tcPr>
          <w:p w14:paraId="39D84C6E" w14:textId="77777777" w:rsidR="00FF4409" w:rsidRDefault="00FF4409" w:rsidP="00912783">
            <w:pPr>
              <w:ind w:left="0" w:firstLine="0"/>
              <w:rPr>
                <w:lang w:val="en-US" w:eastAsia="ja-JP"/>
              </w:rPr>
            </w:pPr>
            <w:r>
              <w:rPr>
                <w:lang w:val="en-US" w:eastAsia="ja-JP"/>
              </w:rPr>
              <w:t>Possible V2X leftovers to work well in licensed spectrum</w:t>
            </w:r>
          </w:p>
        </w:tc>
        <w:tc>
          <w:tcPr>
            <w:tcW w:w="2412" w:type="dxa"/>
          </w:tcPr>
          <w:p w14:paraId="39F8F2C6" w14:textId="77777777" w:rsidR="00FF4409" w:rsidRDefault="00FF4409" w:rsidP="00912783">
            <w:pPr>
              <w:ind w:left="0" w:firstLine="0"/>
              <w:rPr>
                <w:lang w:val="en-US" w:eastAsia="ja-JP"/>
              </w:rPr>
            </w:pPr>
            <w:r>
              <w:rPr>
                <w:lang w:val="en-US" w:eastAsia="ja-JP"/>
              </w:rPr>
              <w:t>Option 1</w:t>
            </w:r>
          </w:p>
        </w:tc>
        <w:tc>
          <w:tcPr>
            <w:tcW w:w="3158" w:type="dxa"/>
          </w:tcPr>
          <w:p w14:paraId="1E867577" w14:textId="77777777" w:rsidR="00FF4409" w:rsidRDefault="00FF4409" w:rsidP="00912783">
            <w:pPr>
              <w:ind w:left="0" w:firstLine="0"/>
              <w:rPr>
                <w:rFonts w:eastAsia="SimSun"/>
                <w:lang w:val="en-US" w:eastAsia="zh-CN"/>
              </w:rPr>
            </w:pPr>
            <w:r>
              <w:rPr>
                <w:rFonts w:eastAsia="SimSun"/>
                <w:lang w:val="en-US" w:eastAsia="zh-CN"/>
              </w:rPr>
              <w:t>TBD if there are any.</w:t>
            </w:r>
          </w:p>
        </w:tc>
      </w:tr>
      <w:tr w:rsidR="00FF4409" w14:paraId="5D8353E2" w14:textId="77777777" w:rsidTr="00912783">
        <w:tc>
          <w:tcPr>
            <w:tcW w:w="2638" w:type="dxa"/>
          </w:tcPr>
          <w:p w14:paraId="07C92F3E" w14:textId="77777777" w:rsidR="00FF4409" w:rsidRDefault="00FF4409" w:rsidP="00912783">
            <w:pPr>
              <w:ind w:left="0" w:firstLine="0"/>
              <w:rPr>
                <w:rFonts w:eastAsia="SimSun"/>
                <w:lang w:val="en-US" w:eastAsia="zh-CN"/>
              </w:rPr>
            </w:pPr>
            <w:r>
              <w:rPr>
                <w:rFonts w:eastAsia="SimSun" w:hint="eastAsia"/>
                <w:lang w:val="en-US" w:eastAsia="zh-CN"/>
              </w:rPr>
              <w:t>CMCC</w:t>
            </w:r>
          </w:p>
        </w:tc>
        <w:tc>
          <w:tcPr>
            <w:tcW w:w="5884" w:type="dxa"/>
          </w:tcPr>
          <w:p w14:paraId="4C2621DC" w14:textId="77777777" w:rsidR="00FF4409" w:rsidRDefault="00FF4409" w:rsidP="00912783">
            <w:pPr>
              <w:ind w:left="0" w:firstLine="0"/>
              <w:rPr>
                <w:rFonts w:eastAsia="SimSun"/>
                <w:lang w:val="en-US" w:eastAsia="zh-CN"/>
              </w:rPr>
            </w:pPr>
            <w:r>
              <w:rPr>
                <w:rFonts w:eastAsia="SimSun"/>
                <w:lang w:val="en-US" w:eastAsia="zh-CN"/>
              </w:rPr>
              <w:t>Inter PLMN operation</w:t>
            </w:r>
          </w:p>
          <w:p w14:paraId="6DEDC192" w14:textId="77777777" w:rsidR="00FF4409" w:rsidRDefault="00FF4409" w:rsidP="00912783">
            <w:pPr>
              <w:ind w:left="0" w:firstLine="0"/>
              <w:rPr>
                <w:rFonts w:eastAsia="SimSun"/>
                <w:lang w:val="en-US" w:eastAsia="zh-CN"/>
              </w:rPr>
            </w:pPr>
            <w:r>
              <w:rPr>
                <w:rFonts w:eastAsia="SimSun"/>
                <w:lang w:val="en-US" w:eastAsia="zh-CN"/>
              </w:rPr>
              <w:lastRenderedPageBreak/>
              <w:t>Inter gNB operation for in-coverage scenario</w:t>
            </w:r>
            <w:r>
              <w:rPr>
                <w:rFonts w:eastAsia="SimSun" w:hint="eastAsia"/>
                <w:lang w:val="en-US" w:eastAsia="zh-CN"/>
              </w:rPr>
              <w:t xml:space="preserve"> </w:t>
            </w:r>
          </w:p>
          <w:p w14:paraId="5527F746" w14:textId="77777777" w:rsidR="00FF4409" w:rsidRPr="009B46C0" w:rsidRDefault="00FF4409" w:rsidP="00912783">
            <w:pPr>
              <w:ind w:left="0" w:firstLine="0"/>
              <w:rPr>
                <w:rFonts w:eastAsia="SimSun"/>
                <w:lang w:val="en-US" w:eastAsia="zh-CN"/>
              </w:rPr>
            </w:pPr>
            <w:r>
              <w:rPr>
                <w:rFonts w:eastAsia="SimSun" w:hint="eastAsia"/>
                <w:lang w:val="en-US" w:eastAsia="zh-CN"/>
              </w:rPr>
              <w:t>Uu/SL switch</w:t>
            </w:r>
          </w:p>
        </w:tc>
        <w:tc>
          <w:tcPr>
            <w:tcW w:w="2412" w:type="dxa"/>
          </w:tcPr>
          <w:p w14:paraId="79460E5F" w14:textId="77777777" w:rsidR="00FF4409" w:rsidRDefault="00FF4409" w:rsidP="00912783">
            <w:pPr>
              <w:ind w:left="0" w:firstLine="0"/>
              <w:rPr>
                <w:lang w:val="en-US" w:eastAsia="ja-JP"/>
              </w:rPr>
            </w:pPr>
            <w:r w:rsidRPr="009B46C0">
              <w:rPr>
                <w:rFonts w:eastAsia="SimSun" w:hint="eastAsia"/>
                <w:lang w:val="en-US" w:eastAsia="zh-CN"/>
              </w:rPr>
              <w:lastRenderedPageBreak/>
              <w:t>O</w:t>
            </w:r>
            <w:r w:rsidRPr="009B46C0">
              <w:rPr>
                <w:rFonts w:eastAsia="SimSun"/>
                <w:lang w:val="en-US" w:eastAsia="zh-CN"/>
              </w:rPr>
              <w:t>ption 2</w:t>
            </w:r>
          </w:p>
        </w:tc>
        <w:tc>
          <w:tcPr>
            <w:tcW w:w="3158" w:type="dxa"/>
          </w:tcPr>
          <w:p w14:paraId="0FA23977" w14:textId="77777777" w:rsidR="00FF4409" w:rsidRDefault="00FF4409" w:rsidP="00912783">
            <w:pPr>
              <w:ind w:left="0" w:firstLine="0"/>
              <w:rPr>
                <w:rFonts w:eastAsia="SimSun"/>
                <w:lang w:val="en-US" w:eastAsia="zh-CN"/>
              </w:rPr>
            </w:pPr>
          </w:p>
        </w:tc>
      </w:tr>
      <w:tr w:rsidR="00FF4409" w14:paraId="0ACE4CCB" w14:textId="77777777" w:rsidTr="00912783">
        <w:tc>
          <w:tcPr>
            <w:tcW w:w="2638" w:type="dxa"/>
          </w:tcPr>
          <w:p w14:paraId="1235F426" w14:textId="77777777" w:rsidR="00FF4409" w:rsidRDefault="00FF4409" w:rsidP="00912783">
            <w:pPr>
              <w:ind w:left="0" w:firstLine="0"/>
              <w:rPr>
                <w:rFonts w:eastAsia="SimSun"/>
                <w:lang w:val="en-US" w:eastAsia="zh-CN"/>
              </w:rPr>
            </w:pPr>
            <w:r>
              <w:rPr>
                <w:rFonts w:eastAsia="SimSun"/>
                <w:lang w:val="en-US" w:eastAsia="zh-CN"/>
              </w:rPr>
              <w:t>TCL</w:t>
            </w:r>
          </w:p>
        </w:tc>
        <w:tc>
          <w:tcPr>
            <w:tcW w:w="5884" w:type="dxa"/>
          </w:tcPr>
          <w:p w14:paraId="3AE410A0" w14:textId="77777777" w:rsidR="00FF4409" w:rsidRDefault="00FF4409" w:rsidP="00912783">
            <w:pPr>
              <w:ind w:left="0" w:firstLine="0"/>
              <w:rPr>
                <w:rFonts w:eastAsia="SimSun"/>
                <w:lang w:val="en-US" w:eastAsia="zh-CN"/>
              </w:rPr>
            </w:pPr>
            <w:r>
              <w:rPr>
                <w:rFonts w:eastAsia="SimSun"/>
                <w:lang w:val="en-US" w:eastAsia="zh-CN"/>
              </w:rPr>
              <w:t>QoS Enhancements, in particular for Mode 2</w:t>
            </w:r>
          </w:p>
          <w:p w14:paraId="5A5E9427" w14:textId="77777777" w:rsidR="00FF4409" w:rsidRDefault="00FF4409" w:rsidP="00912783">
            <w:pPr>
              <w:ind w:left="0" w:firstLine="0"/>
              <w:rPr>
                <w:rFonts w:eastAsia="SimSun"/>
                <w:lang w:val="en-US" w:eastAsia="zh-CN"/>
              </w:rPr>
            </w:pPr>
            <w:r>
              <w:rPr>
                <w:rFonts w:eastAsia="SimSun"/>
                <w:lang w:val="en-US" w:eastAsia="zh-CN"/>
              </w:rPr>
              <w:t xml:space="preserve">Groupcast enhancement </w:t>
            </w:r>
          </w:p>
        </w:tc>
        <w:tc>
          <w:tcPr>
            <w:tcW w:w="2412" w:type="dxa"/>
          </w:tcPr>
          <w:p w14:paraId="796687B0" w14:textId="77777777" w:rsidR="00FF4409" w:rsidRPr="009B46C0" w:rsidRDefault="00FF4409" w:rsidP="00912783">
            <w:pPr>
              <w:ind w:left="0" w:firstLine="0"/>
              <w:rPr>
                <w:rFonts w:eastAsia="SimSun"/>
                <w:lang w:val="en-US" w:eastAsia="zh-CN"/>
              </w:rPr>
            </w:pPr>
            <w:r>
              <w:rPr>
                <w:rFonts w:eastAsia="SimSun"/>
                <w:lang w:val="en-US" w:eastAsia="zh-CN"/>
              </w:rPr>
              <w:t>Option 2</w:t>
            </w:r>
          </w:p>
        </w:tc>
        <w:tc>
          <w:tcPr>
            <w:tcW w:w="3158" w:type="dxa"/>
          </w:tcPr>
          <w:p w14:paraId="6D705DE0" w14:textId="77777777" w:rsidR="00FF4409" w:rsidRDefault="00FF4409" w:rsidP="00912783">
            <w:pPr>
              <w:ind w:left="0" w:firstLine="0"/>
              <w:rPr>
                <w:rFonts w:eastAsia="SimSun"/>
                <w:lang w:val="en-US" w:eastAsia="zh-CN"/>
              </w:rPr>
            </w:pPr>
          </w:p>
        </w:tc>
      </w:tr>
      <w:tr w:rsidR="00FF4409" w14:paraId="0AA3409C" w14:textId="77777777" w:rsidTr="00912783">
        <w:tc>
          <w:tcPr>
            <w:tcW w:w="2638" w:type="dxa"/>
          </w:tcPr>
          <w:p w14:paraId="2764C94F" w14:textId="77777777" w:rsidR="00FF4409" w:rsidRDefault="00FF4409" w:rsidP="00912783">
            <w:pPr>
              <w:ind w:left="0" w:firstLine="0"/>
              <w:rPr>
                <w:rFonts w:eastAsia="SimSun"/>
                <w:lang w:val="en-US" w:eastAsia="zh-CN"/>
              </w:rPr>
            </w:pPr>
            <w:r>
              <w:rPr>
                <w:rFonts w:eastAsia="SimSun"/>
                <w:lang w:val="en-US" w:eastAsia="zh-CN"/>
              </w:rPr>
              <w:t>ORANGE</w:t>
            </w:r>
          </w:p>
        </w:tc>
        <w:tc>
          <w:tcPr>
            <w:tcW w:w="5884" w:type="dxa"/>
          </w:tcPr>
          <w:p w14:paraId="608BB310" w14:textId="77777777" w:rsidR="00FF4409" w:rsidRDefault="00FF4409" w:rsidP="00912783">
            <w:pPr>
              <w:ind w:left="0" w:firstLine="0"/>
              <w:rPr>
                <w:rFonts w:eastAsia="SimSun"/>
                <w:lang w:val="en-US" w:eastAsia="zh-CN"/>
              </w:rPr>
            </w:pPr>
            <w:r>
              <w:rPr>
                <w:lang w:val="en-US" w:eastAsia="ja-JP"/>
              </w:rPr>
              <w:t>Predictive QoS</w:t>
            </w:r>
          </w:p>
        </w:tc>
        <w:tc>
          <w:tcPr>
            <w:tcW w:w="2412" w:type="dxa"/>
          </w:tcPr>
          <w:p w14:paraId="6A616512" w14:textId="77777777" w:rsidR="00FF4409" w:rsidRDefault="00FF4409" w:rsidP="00912783">
            <w:pPr>
              <w:ind w:left="0" w:firstLine="0"/>
              <w:rPr>
                <w:rFonts w:eastAsia="SimSun"/>
                <w:lang w:val="en-US" w:eastAsia="zh-CN"/>
              </w:rPr>
            </w:pPr>
            <w:r>
              <w:rPr>
                <w:lang w:val="en-US" w:eastAsia="ja-JP"/>
              </w:rPr>
              <w:t>Option 2</w:t>
            </w:r>
          </w:p>
        </w:tc>
        <w:tc>
          <w:tcPr>
            <w:tcW w:w="3158" w:type="dxa"/>
          </w:tcPr>
          <w:p w14:paraId="356F51D6" w14:textId="77777777" w:rsidR="00FF4409" w:rsidRDefault="00FF4409" w:rsidP="00912783">
            <w:pPr>
              <w:ind w:left="0" w:firstLine="0"/>
              <w:rPr>
                <w:rFonts w:eastAsia="SimSun"/>
                <w:lang w:val="en-US" w:eastAsia="zh-CN"/>
              </w:rPr>
            </w:pPr>
          </w:p>
        </w:tc>
      </w:tr>
      <w:tr w:rsidR="00FF4409" w14:paraId="3614C0E3" w14:textId="77777777" w:rsidTr="00912783">
        <w:tc>
          <w:tcPr>
            <w:tcW w:w="2638" w:type="dxa"/>
          </w:tcPr>
          <w:p w14:paraId="33F24730" w14:textId="77777777" w:rsidR="00FF4409" w:rsidRDefault="00FF4409" w:rsidP="00912783">
            <w:pPr>
              <w:ind w:left="0" w:firstLine="0"/>
              <w:rPr>
                <w:rFonts w:eastAsia="SimSun"/>
                <w:lang w:val="en-US" w:eastAsia="zh-CN"/>
              </w:rPr>
            </w:pPr>
            <w:r>
              <w:rPr>
                <w:rFonts w:eastAsia="SimSun"/>
                <w:lang w:val="en-US" w:eastAsia="zh-CN"/>
              </w:rPr>
              <w:t>NOVAMINT</w:t>
            </w:r>
          </w:p>
        </w:tc>
        <w:tc>
          <w:tcPr>
            <w:tcW w:w="5884" w:type="dxa"/>
          </w:tcPr>
          <w:p w14:paraId="70A1BDD9" w14:textId="77777777" w:rsidR="00FF4409" w:rsidRDefault="00FF4409" w:rsidP="00912783">
            <w:pPr>
              <w:ind w:left="0" w:firstLine="0"/>
              <w:rPr>
                <w:lang w:val="en-US" w:eastAsia="ja-JP"/>
              </w:rPr>
            </w:pPr>
            <w:r>
              <w:rPr>
                <w:lang w:val="en-US" w:eastAsia="ja-JP"/>
              </w:rPr>
              <w:t>Predictive QoS</w:t>
            </w:r>
          </w:p>
        </w:tc>
        <w:tc>
          <w:tcPr>
            <w:tcW w:w="2412" w:type="dxa"/>
          </w:tcPr>
          <w:p w14:paraId="07FD1DA1" w14:textId="77777777" w:rsidR="00FF4409" w:rsidRDefault="00FF4409" w:rsidP="00912783">
            <w:pPr>
              <w:ind w:left="0" w:firstLine="0"/>
              <w:rPr>
                <w:lang w:val="en-US" w:eastAsia="ja-JP"/>
              </w:rPr>
            </w:pPr>
            <w:r>
              <w:rPr>
                <w:lang w:val="en-US" w:eastAsia="ja-JP"/>
              </w:rPr>
              <w:t>Option 2 or 3</w:t>
            </w:r>
          </w:p>
        </w:tc>
        <w:tc>
          <w:tcPr>
            <w:tcW w:w="3158" w:type="dxa"/>
          </w:tcPr>
          <w:p w14:paraId="14665D44" w14:textId="77777777" w:rsidR="00FF4409" w:rsidRDefault="00FF4409" w:rsidP="00912783">
            <w:pPr>
              <w:ind w:left="0" w:firstLine="0"/>
              <w:rPr>
                <w:rFonts w:eastAsia="SimSun"/>
                <w:lang w:val="en-US" w:eastAsia="zh-CN"/>
              </w:rPr>
            </w:pPr>
          </w:p>
        </w:tc>
      </w:tr>
    </w:tbl>
    <w:p w14:paraId="55388D5E" w14:textId="77777777" w:rsidR="00FF4409" w:rsidRPr="0084005C" w:rsidRDefault="00FF4409" w:rsidP="00FF4409">
      <w:pPr>
        <w:spacing w:before="0" w:after="0" w:line="240" w:lineRule="auto"/>
        <w:ind w:left="0" w:firstLine="0"/>
        <w:rPr>
          <w:rFonts w:eastAsia="SimSun"/>
          <w:lang w:val="en-US" w:eastAsia="zh-CN"/>
        </w:rPr>
      </w:pPr>
    </w:p>
    <w:p w14:paraId="7594453C" w14:textId="77777777" w:rsidR="00FF4409" w:rsidRDefault="00FF4409" w:rsidP="00FF4409">
      <w:pPr>
        <w:spacing w:before="0" w:after="0" w:line="240" w:lineRule="auto"/>
        <w:ind w:left="0" w:firstLine="0"/>
        <w:rPr>
          <w:rFonts w:eastAsia="SimSun"/>
          <w:lang w:val="en-US" w:eastAsia="zh-CN"/>
        </w:rPr>
      </w:pPr>
    </w:p>
    <w:p w14:paraId="5430F2D3" w14:textId="77777777" w:rsidR="00FF4409" w:rsidRDefault="00FF4409" w:rsidP="00FF4409">
      <w:pPr>
        <w:pStyle w:val="1"/>
        <w:numPr>
          <w:ilvl w:val="0"/>
          <w:numId w:val="1"/>
        </w:numPr>
        <w:tabs>
          <w:tab w:val="clear" w:pos="0"/>
          <w:tab w:val="clear" w:pos="425"/>
          <w:tab w:val="num" w:pos="567"/>
        </w:tabs>
        <w:spacing w:before="0" w:after="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Evaluation methodology</w:t>
      </w:r>
    </w:p>
    <w:p w14:paraId="74E0755F" w14:textId="77777777" w:rsidR="00FF4409" w:rsidRDefault="00FF4409" w:rsidP="00FF4409">
      <w:pPr>
        <w:spacing w:before="0" w:after="0" w:line="240" w:lineRule="auto"/>
        <w:ind w:left="0" w:firstLine="0"/>
        <w:rPr>
          <w:rFonts w:eastAsiaTheme="minorEastAsia"/>
          <w:lang w:val="en-US" w:eastAsia="ko-KR"/>
        </w:rPr>
      </w:pPr>
      <w:r>
        <w:rPr>
          <w:rFonts w:eastAsiaTheme="minorEastAsia"/>
          <w:lang w:val="en-US" w:eastAsia="ko-KR"/>
        </w:rPr>
        <w:t>Rel-16 5G V2X WI is using an evaluation methodology developed for V2X use cases: It is described in TR 37.885 and some additional agreements were made during the WI. It needs to be discussed whether Rel-17 study/work on sidelink enhancements will reuse this Rel-16 evaluation methodology (or its modification) or a new methodology needs to be established. If a company is of the opinion that a modification or new methodology is needed, it is requested to explain the difference from the existing methodology in detail.</w:t>
      </w:r>
    </w:p>
    <w:tbl>
      <w:tblPr>
        <w:tblStyle w:val="a6"/>
        <w:tblW w:w="5000" w:type="pct"/>
        <w:tblLook w:val="04A0" w:firstRow="1" w:lastRow="0" w:firstColumn="1" w:lastColumn="0" w:noHBand="0" w:noVBand="1"/>
      </w:tblPr>
      <w:tblGrid>
        <w:gridCol w:w="2656"/>
        <w:gridCol w:w="11621"/>
      </w:tblGrid>
      <w:tr w:rsidR="00FF4409" w14:paraId="40804AE6" w14:textId="77777777" w:rsidTr="00912783">
        <w:tc>
          <w:tcPr>
            <w:tcW w:w="2656" w:type="dxa"/>
            <w:shd w:val="clear" w:color="auto" w:fill="D9D9D9" w:themeFill="background1" w:themeFillShade="D9"/>
          </w:tcPr>
          <w:p w14:paraId="6203ACDA"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Company</w:t>
            </w:r>
          </w:p>
        </w:tc>
        <w:tc>
          <w:tcPr>
            <w:tcW w:w="11621" w:type="dxa"/>
            <w:shd w:val="clear" w:color="auto" w:fill="D9D9D9" w:themeFill="background1" w:themeFillShade="D9"/>
          </w:tcPr>
          <w:p w14:paraId="420B2467"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View on the sidelink evaluation methodology</w:t>
            </w:r>
          </w:p>
        </w:tc>
      </w:tr>
      <w:tr w:rsidR="00FF4409" w14:paraId="048FDDDA" w14:textId="77777777" w:rsidTr="00912783">
        <w:tc>
          <w:tcPr>
            <w:tcW w:w="2656" w:type="dxa"/>
          </w:tcPr>
          <w:p w14:paraId="14C63E56" w14:textId="77777777" w:rsidR="00FF4409" w:rsidRDefault="00FF4409" w:rsidP="00912783">
            <w:pPr>
              <w:spacing w:before="0" w:after="0" w:line="240" w:lineRule="auto"/>
              <w:ind w:left="0" w:firstLine="0"/>
              <w:rPr>
                <w:rFonts w:eastAsiaTheme="minorEastAsia"/>
                <w:lang w:val="en-US" w:eastAsia="ko-KR"/>
              </w:rPr>
            </w:pPr>
            <w:r>
              <w:rPr>
                <w:rFonts w:eastAsiaTheme="minorEastAsia"/>
                <w:b/>
                <w:bCs/>
                <w:color w:val="538135" w:themeColor="accent6" w:themeShade="BF"/>
                <w:lang w:val="en-US" w:eastAsia="ko-KR"/>
              </w:rPr>
              <w:t>OPPO</w:t>
            </w:r>
          </w:p>
        </w:tc>
        <w:tc>
          <w:tcPr>
            <w:tcW w:w="11621" w:type="dxa"/>
          </w:tcPr>
          <w:p w14:paraId="1452287C" w14:textId="77777777" w:rsidR="00FF4409" w:rsidRDefault="00FF4409" w:rsidP="00912783">
            <w:pPr>
              <w:spacing w:before="0" w:after="0" w:line="240" w:lineRule="auto"/>
              <w:ind w:left="0" w:firstLine="0"/>
              <w:rPr>
                <w:rFonts w:eastAsiaTheme="minorEastAsia"/>
                <w:color w:val="538135" w:themeColor="accent6" w:themeShade="BF"/>
                <w:lang w:val="en-US" w:eastAsia="ko-KR"/>
              </w:rPr>
            </w:pPr>
            <w:r>
              <w:rPr>
                <w:rFonts w:eastAsiaTheme="minorEastAsia"/>
                <w:color w:val="538135" w:themeColor="accent6" w:themeShade="BF"/>
                <w:lang w:val="en-US" w:eastAsia="ko-KR"/>
              </w:rPr>
              <w:t>Since the operating environment, scenarios and device type for commercial and PS are different to V2X, it is necessary to consider updates to the existing 5G V2X evaluation methodology at the beginning of Rel-17. Some of models that would require updates include:</w:t>
            </w:r>
          </w:p>
          <w:p w14:paraId="2EE7DC36" w14:textId="77777777" w:rsidR="00FF4409" w:rsidRDefault="00FF4409" w:rsidP="00912783">
            <w:pPr>
              <w:pStyle w:val="ac"/>
              <w:numPr>
                <w:ilvl w:val="0"/>
                <w:numId w:val="6"/>
              </w:numPr>
              <w:tabs>
                <w:tab w:val="num" w:pos="944"/>
              </w:tabs>
              <w:wordWrap/>
              <w:spacing w:before="0" w:line="240" w:lineRule="auto"/>
              <w:ind w:leftChars="0" w:left="943"/>
              <w:rPr>
                <w:rFonts w:ascii="Times New Roman" w:eastAsiaTheme="minorEastAsia" w:hAnsi="Times New Roman"/>
                <w:color w:val="538135" w:themeColor="accent6" w:themeShade="BF"/>
                <w:lang w:val="en-US" w:eastAsia="ko-KR"/>
              </w:rPr>
            </w:pPr>
            <w:r>
              <w:rPr>
                <w:rFonts w:ascii="Times New Roman" w:eastAsiaTheme="minorEastAsia" w:hAnsi="Times New Roman"/>
                <w:color w:val="538135" w:themeColor="accent6" w:themeShade="BF"/>
                <w:lang w:val="en-US" w:eastAsia="ko-KR"/>
              </w:rPr>
              <w:t>UE dropping models for commercial and PS</w:t>
            </w:r>
          </w:p>
          <w:p w14:paraId="0FF7E22E" w14:textId="77777777" w:rsidR="00FF4409" w:rsidRDefault="00FF4409" w:rsidP="00912783">
            <w:pPr>
              <w:pStyle w:val="ac"/>
              <w:numPr>
                <w:ilvl w:val="0"/>
                <w:numId w:val="6"/>
              </w:numPr>
              <w:tabs>
                <w:tab w:val="num" w:pos="944"/>
              </w:tabs>
              <w:wordWrap/>
              <w:spacing w:before="0" w:line="240" w:lineRule="auto"/>
              <w:ind w:leftChars="0" w:left="943"/>
              <w:rPr>
                <w:rFonts w:eastAsia="SimSun"/>
                <w:lang w:val="en-US" w:eastAsia="zh-CN"/>
              </w:rPr>
            </w:pPr>
            <w:r>
              <w:rPr>
                <w:rFonts w:ascii="Times New Roman" w:eastAsiaTheme="minorEastAsia" w:hAnsi="Times New Roman"/>
                <w:color w:val="538135" w:themeColor="accent6" w:themeShade="BF"/>
                <w:lang w:val="en-US" w:eastAsia="ko-KR"/>
              </w:rPr>
              <w:t>Indoor and outdoor-to-indoor channel models for commercial and PS</w:t>
            </w:r>
          </w:p>
          <w:p w14:paraId="33ACBB07" w14:textId="77777777" w:rsidR="00FF4409" w:rsidRDefault="00FF4409" w:rsidP="00912783">
            <w:pPr>
              <w:pStyle w:val="ac"/>
              <w:numPr>
                <w:ilvl w:val="0"/>
                <w:numId w:val="6"/>
              </w:numPr>
              <w:tabs>
                <w:tab w:val="num" w:pos="944"/>
              </w:tabs>
              <w:wordWrap/>
              <w:spacing w:before="0" w:line="240" w:lineRule="auto"/>
              <w:ind w:leftChars="0" w:left="943"/>
              <w:rPr>
                <w:rFonts w:eastAsia="SimSun"/>
                <w:lang w:val="en-US" w:eastAsia="zh-CN"/>
              </w:rPr>
            </w:pPr>
            <w:r>
              <w:rPr>
                <w:rFonts w:ascii="Times New Roman" w:eastAsiaTheme="minorEastAsia" w:hAnsi="Times New Roman"/>
                <w:color w:val="538135" w:themeColor="accent6" w:themeShade="BF"/>
                <w:lang w:val="en-US" w:eastAsia="ko-KR"/>
              </w:rPr>
              <w:t>Traffic models</w:t>
            </w:r>
          </w:p>
        </w:tc>
      </w:tr>
      <w:tr w:rsidR="00FF4409" w14:paraId="38265D6D" w14:textId="77777777" w:rsidTr="00912783">
        <w:tc>
          <w:tcPr>
            <w:tcW w:w="2656" w:type="dxa"/>
            <w:vMerge w:val="restart"/>
          </w:tcPr>
          <w:p w14:paraId="1E3EB3A9"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Qualcomm</w:t>
            </w:r>
          </w:p>
        </w:tc>
        <w:tc>
          <w:tcPr>
            <w:tcW w:w="11621" w:type="dxa"/>
          </w:tcPr>
          <w:p w14:paraId="667F2E76"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V2X communications, reuse the evaluation methodology used for Rel-16 V2X WI. New drops/channel models are required for public safety.</w:t>
            </w:r>
          </w:p>
        </w:tc>
      </w:tr>
      <w:tr w:rsidR="00FF4409" w14:paraId="43515045" w14:textId="77777777" w:rsidTr="00912783">
        <w:tc>
          <w:tcPr>
            <w:tcW w:w="2656" w:type="dxa"/>
            <w:vMerge/>
          </w:tcPr>
          <w:p w14:paraId="32DB0267" w14:textId="77777777" w:rsidR="00FF4409" w:rsidRDefault="00FF4409" w:rsidP="00912783">
            <w:pPr>
              <w:spacing w:before="0" w:after="0" w:line="240" w:lineRule="auto"/>
              <w:ind w:left="0" w:firstLine="0"/>
              <w:rPr>
                <w:rFonts w:eastAsiaTheme="minorEastAsia"/>
                <w:lang w:val="en-US" w:eastAsia="ko-KR"/>
              </w:rPr>
            </w:pPr>
          </w:p>
        </w:tc>
        <w:tc>
          <w:tcPr>
            <w:tcW w:w="11621" w:type="dxa"/>
          </w:tcPr>
          <w:p w14:paraId="16F80129" w14:textId="77777777" w:rsidR="00FF4409" w:rsidRDefault="00FF4409" w:rsidP="00912783">
            <w:pPr>
              <w:spacing w:before="0" w:after="0" w:line="240" w:lineRule="auto"/>
              <w:ind w:left="0" w:firstLine="0"/>
              <w:rPr>
                <w:rFonts w:eastAsia="SimSun"/>
                <w:color w:val="4472C4" w:themeColor="accent5"/>
                <w:lang w:val="en-US" w:eastAsia="zh-CN"/>
              </w:rPr>
            </w:pPr>
            <w:r>
              <w:rPr>
                <w:rFonts w:eastAsia="SimSun"/>
                <w:lang w:val="en-US" w:eastAsia="zh-CN"/>
              </w:rPr>
              <w:t>For non-V2X: start with V2X and bring-in scenario-specific aspects as needed but consider new drop, additional metrics. For some use cases, such as IIoT (TR 38.901), the already available evaluation methodologies can be reused.</w:t>
            </w:r>
          </w:p>
        </w:tc>
      </w:tr>
      <w:tr w:rsidR="00FF4409" w14:paraId="29C6F740" w14:textId="77777777" w:rsidTr="00912783">
        <w:tc>
          <w:tcPr>
            <w:tcW w:w="2656" w:type="dxa"/>
          </w:tcPr>
          <w:p w14:paraId="218140C2"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lastRenderedPageBreak/>
              <w:t>LGE</w:t>
            </w:r>
          </w:p>
        </w:tc>
        <w:tc>
          <w:tcPr>
            <w:tcW w:w="11621" w:type="dxa"/>
          </w:tcPr>
          <w:p w14:paraId="769E1635"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 xml:space="preserve">As V2X use cases have more stringent requirement than public safety and commercial use cases, </w:t>
            </w:r>
            <w:r>
              <w:rPr>
                <w:rFonts w:eastAsiaTheme="minorEastAsia" w:hint="eastAsia"/>
                <w:lang w:val="en-US" w:eastAsia="ko-KR"/>
              </w:rPr>
              <w:t>Rel-16</w:t>
            </w:r>
            <w:r>
              <w:rPr>
                <w:rFonts w:eastAsiaTheme="minorEastAsia"/>
                <w:lang w:val="en-US" w:eastAsia="ko-KR"/>
              </w:rPr>
              <w:t xml:space="preserve"> methodology should be reused as much as possible to expedite the WG progress in limited TU allocation. If needed, a new SL evaluation scenario, based on LTE ProSe evaluation methodology, can be considered in order to evaluate UE-to-Network relaying.</w:t>
            </w:r>
          </w:p>
        </w:tc>
      </w:tr>
      <w:tr w:rsidR="00FF4409" w14:paraId="4ADDB00B" w14:textId="77777777" w:rsidTr="00912783">
        <w:tc>
          <w:tcPr>
            <w:tcW w:w="2656" w:type="dxa"/>
          </w:tcPr>
          <w:p w14:paraId="51081FCD"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Samsung</w:t>
            </w:r>
          </w:p>
        </w:tc>
        <w:tc>
          <w:tcPr>
            <w:tcW w:w="11621" w:type="dxa"/>
          </w:tcPr>
          <w:p w14:paraId="3FB8D53D" w14:textId="77777777" w:rsidR="00FF4409" w:rsidRDefault="00FF4409" w:rsidP="00912783">
            <w:pPr>
              <w:pStyle w:val="ac"/>
              <w:numPr>
                <w:ilvl w:val="0"/>
                <w:numId w:val="8"/>
              </w:numPr>
              <w:wordWrap/>
              <w:spacing w:before="0" w:line="240" w:lineRule="auto"/>
              <w:ind w:leftChars="0" w:left="395" w:hanging="395"/>
              <w:rPr>
                <w:rFonts w:ascii="Times New Roman" w:eastAsia="SimSun" w:hAnsi="Times New Roman"/>
                <w:lang w:val="en-US" w:eastAsia="zh-CN"/>
              </w:rPr>
            </w:pPr>
            <w:r>
              <w:rPr>
                <w:rFonts w:ascii="Times New Roman" w:eastAsia="SimSun" w:hAnsi="Times New Roman" w:hint="eastAsia"/>
                <w:lang w:val="en-US" w:eastAsia="zh-CN"/>
              </w:rPr>
              <w:t>For V2X, evaluation methodology captured for Rel-16 NR V2X WI are reused</w:t>
            </w:r>
            <w:r>
              <w:rPr>
                <w:rFonts w:ascii="Times New Roman" w:eastAsiaTheme="minorEastAsia" w:hAnsi="Times New Roman" w:hint="eastAsia"/>
                <w:lang w:val="en-US" w:eastAsia="ko-KR"/>
              </w:rPr>
              <w:t xml:space="preserve"> except for the following:</w:t>
            </w:r>
          </w:p>
          <w:p w14:paraId="30D94FDD" w14:textId="77777777" w:rsidR="00FF4409" w:rsidRDefault="00FF4409" w:rsidP="00912783">
            <w:pPr>
              <w:pStyle w:val="ac"/>
              <w:numPr>
                <w:ilvl w:val="1"/>
                <w:numId w:val="8"/>
              </w:numPr>
              <w:wordWrap/>
              <w:spacing w:before="0" w:line="240" w:lineRule="auto"/>
              <w:ind w:leftChars="0" w:left="820" w:hanging="425"/>
              <w:rPr>
                <w:rFonts w:ascii="Times New Roman" w:eastAsia="SimSun" w:hAnsi="Times New Roman"/>
                <w:lang w:val="en-US" w:eastAsia="zh-CN"/>
              </w:rPr>
            </w:pPr>
            <w:r>
              <w:rPr>
                <w:rFonts w:ascii="Times New Roman" w:eastAsiaTheme="minorEastAsia" w:hAnsi="Times New Roman" w:hint="eastAsia"/>
                <w:lang w:val="en-US" w:eastAsia="ko-KR"/>
              </w:rPr>
              <w:t>Metrics for power consumption</w:t>
            </w:r>
          </w:p>
          <w:p w14:paraId="1BD9AECC" w14:textId="77777777" w:rsidR="00FF4409" w:rsidRDefault="00FF4409" w:rsidP="00912783">
            <w:pPr>
              <w:pStyle w:val="ac"/>
              <w:numPr>
                <w:ilvl w:val="0"/>
                <w:numId w:val="8"/>
              </w:numPr>
              <w:wordWrap/>
              <w:spacing w:before="0" w:line="240" w:lineRule="auto"/>
              <w:ind w:leftChars="0" w:left="395" w:hanging="395"/>
              <w:rPr>
                <w:rFonts w:ascii="Times New Roman" w:eastAsia="SimSun" w:hAnsi="Times New Roman"/>
                <w:lang w:val="en-US" w:eastAsia="zh-CN"/>
              </w:rPr>
            </w:pPr>
            <w:r>
              <w:rPr>
                <w:rFonts w:ascii="Times New Roman" w:eastAsiaTheme="minorEastAsia" w:hAnsi="Times New Roman" w:hint="eastAsia"/>
                <w:lang w:val="en-US" w:eastAsia="ko-KR"/>
              </w:rPr>
              <w:t>For PS</w:t>
            </w:r>
          </w:p>
          <w:p w14:paraId="091395F7" w14:textId="77777777" w:rsidR="00FF4409" w:rsidRDefault="00FF4409" w:rsidP="00912783">
            <w:pPr>
              <w:pStyle w:val="ac"/>
              <w:numPr>
                <w:ilvl w:val="1"/>
                <w:numId w:val="8"/>
              </w:numPr>
              <w:wordWrap/>
              <w:spacing w:before="0" w:line="240" w:lineRule="auto"/>
              <w:ind w:leftChars="0" w:left="820" w:hanging="425"/>
              <w:rPr>
                <w:rFonts w:ascii="Times New Roman" w:eastAsia="SimSun" w:hAnsi="Times New Roman"/>
                <w:lang w:val="en-US" w:eastAsia="zh-CN"/>
              </w:rPr>
            </w:pPr>
            <w:r>
              <w:rPr>
                <w:rFonts w:ascii="Times New Roman" w:eastAsiaTheme="minorEastAsia" w:hAnsi="Times New Roman" w:hint="eastAsia"/>
                <w:lang w:val="en-US" w:eastAsia="ko-KR"/>
              </w:rPr>
              <w:t>New dropping model</w:t>
            </w:r>
          </w:p>
          <w:p w14:paraId="4F6CCDA4" w14:textId="77777777" w:rsidR="00FF4409" w:rsidRDefault="00FF4409" w:rsidP="00912783">
            <w:pPr>
              <w:pStyle w:val="ac"/>
              <w:numPr>
                <w:ilvl w:val="1"/>
                <w:numId w:val="8"/>
              </w:numPr>
              <w:wordWrap/>
              <w:spacing w:before="0" w:line="240" w:lineRule="auto"/>
              <w:ind w:leftChars="0" w:left="820" w:hanging="425"/>
              <w:rPr>
                <w:rFonts w:eastAsiaTheme="minorEastAsia"/>
                <w:lang w:val="en-US" w:eastAsia="ko-KR"/>
              </w:rPr>
            </w:pPr>
            <w:r>
              <w:rPr>
                <w:rFonts w:ascii="Times New Roman" w:eastAsiaTheme="minorEastAsia" w:hAnsi="Times New Roman" w:hint="eastAsia"/>
                <w:lang w:val="en-US" w:eastAsia="ko-KR"/>
              </w:rPr>
              <w:t>Metrics for range and reliability</w:t>
            </w:r>
          </w:p>
          <w:p w14:paraId="1C19ED2A" w14:textId="77777777" w:rsidR="00FF4409" w:rsidRDefault="00FF4409" w:rsidP="00912783">
            <w:pPr>
              <w:pStyle w:val="ac"/>
              <w:numPr>
                <w:ilvl w:val="1"/>
                <w:numId w:val="8"/>
              </w:numPr>
              <w:wordWrap/>
              <w:spacing w:before="0" w:line="240" w:lineRule="auto"/>
              <w:ind w:leftChars="0" w:left="820" w:hanging="425"/>
              <w:rPr>
                <w:rFonts w:eastAsiaTheme="minorEastAsia"/>
                <w:lang w:val="en-US" w:eastAsia="ko-KR"/>
              </w:rPr>
            </w:pPr>
            <w:r>
              <w:rPr>
                <w:rFonts w:ascii="Times New Roman" w:eastAsiaTheme="minorEastAsia" w:hAnsi="Times New Roman" w:hint="eastAsia"/>
                <w:lang w:val="en-US" w:eastAsia="ko-KR"/>
              </w:rPr>
              <w:t>Metrics for call setup latency or call drop ratio</w:t>
            </w:r>
          </w:p>
          <w:p w14:paraId="29AC1CE8" w14:textId="77777777" w:rsidR="00FF4409" w:rsidRDefault="00FF4409" w:rsidP="00912783">
            <w:pPr>
              <w:pStyle w:val="ac"/>
              <w:numPr>
                <w:ilvl w:val="1"/>
                <w:numId w:val="8"/>
              </w:numPr>
              <w:wordWrap/>
              <w:spacing w:before="0" w:line="240" w:lineRule="auto"/>
              <w:ind w:leftChars="0" w:left="820" w:hanging="425"/>
              <w:rPr>
                <w:rFonts w:eastAsiaTheme="minorEastAsia"/>
                <w:lang w:val="en-US" w:eastAsia="ko-KR"/>
              </w:rPr>
            </w:pPr>
            <w:r>
              <w:rPr>
                <w:rFonts w:ascii="Times New Roman" w:eastAsiaTheme="minorEastAsia" w:hAnsi="Times New Roman" w:hint="eastAsia"/>
                <w:lang w:val="en-US" w:eastAsia="ko-KR"/>
              </w:rPr>
              <w:t>Metrics for power consumption</w:t>
            </w:r>
          </w:p>
        </w:tc>
      </w:tr>
      <w:tr w:rsidR="00FF4409" w14:paraId="223A5FA5" w14:textId="77777777" w:rsidTr="00912783">
        <w:tc>
          <w:tcPr>
            <w:tcW w:w="2656" w:type="dxa"/>
          </w:tcPr>
          <w:p w14:paraId="35B785F1"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Volkswagen AG</w:t>
            </w:r>
          </w:p>
        </w:tc>
        <w:tc>
          <w:tcPr>
            <w:tcW w:w="11621" w:type="dxa"/>
          </w:tcPr>
          <w:p w14:paraId="5C9A304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The traffic models and vehicle types defined in TR 37.885 shall be re-evaluated for topicality.</w:t>
            </w:r>
          </w:p>
        </w:tc>
      </w:tr>
      <w:tr w:rsidR="00FF4409" w14:paraId="159ABF86" w14:textId="77777777" w:rsidTr="00912783">
        <w:tc>
          <w:tcPr>
            <w:tcW w:w="2656" w:type="dxa"/>
          </w:tcPr>
          <w:p w14:paraId="34740699"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Fraunhofer</w:t>
            </w:r>
          </w:p>
        </w:tc>
        <w:tc>
          <w:tcPr>
            <w:tcW w:w="11621" w:type="dxa"/>
          </w:tcPr>
          <w:p w14:paraId="622DE443" w14:textId="77777777" w:rsidR="00FF4409" w:rsidRDefault="00FF4409" w:rsidP="00912783">
            <w:pPr>
              <w:spacing w:before="0" w:after="0" w:line="240" w:lineRule="auto"/>
              <w:ind w:left="0" w:firstLine="0"/>
              <w:rPr>
                <w:rFonts w:eastAsia="SimSun"/>
                <w:lang w:val="en-US" w:eastAsia="zh-CN"/>
              </w:rPr>
            </w:pPr>
            <w:r>
              <w:rPr>
                <w:rFonts w:eastAsiaTheme="minorEastAsia"/>
                <w:lang w:val="en-US" w:eastAsia="ko-KR"/>
              </w:rPr>
              <w:t>Reuse the existing Rel-16 evaluation methodology to the extent possible. Enhancements for the Rel-17 evaluation methodology and additional metrics should be added when required for sidelink enhancements and new non-V2X use cases e.g. relaying, public safety, IIoT use cases.</w:t>
            </w:r>
          </w:p>
        </w:tc>
      </w:tr>
      <w:tr w:rsidR="00FF4409" w14:paraId="33FCEE49" w14:textId="77777777" w:rsidTr="00912783">
        <w:tc>
          <w:tcPr>
            <w:tcW w:w="2656" w:type="dxa"/>
          </w:tcPr>
          <w:p w14:paraId="6CB241B5"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H</w:t>
            </w:r>
            <w:r>
              <w:rPr>
                <w:rFonts w:eastAsia="SimSun"/>
                <w:lang w:val="en-US" w:eastAsia="zh-CN"/>
              </w:rPr>
              <w:t>uawei, HiSilicon</w:t>
            </w:r>
          </w:p>
        </w:tc>
        <w:tc>
          <w:tcPr>
            <w:tcW w:w="11621" w:type="dxa"/>
          </w:tcPr>
          <w:p w14:paraId="0D8FA848" w14:textId="77777777" w:rsidR="00FF4409" w:rsidRDefault="00FF4409" w:rsidP="00912783">
            <w:pPr>
              <w:spacing w:before="0" w:after="0" w:line="240" w:lineRule="auto"/>
              <w:ind w:left="0" w:firstLine="0"/>
              <w:rPr>
                <w:rFonts w:eastAsia="SimSun"/>
                <w:u w:val="single"/>
                <w:lang w:val="en-US" w:eastAsia="zh-CN"/>
              </w:rPr>
            </w:pPr>
            <w:r>
              <w:rPr>
                <w:rFonts w:eastAsia="SimSun" w:hint="eastAsia"/>
                <w:u w:val="single"/>
                <w:lang w:val="en-US" w:eastAsia="zh-CN"/>
              </w:rPr>
              <w:t>V</w:t>
            </w:r>
            <w:r>
              <w:rPr>
                <w:rFonts w:eastAsia="SimSun"/>
                <w:u w:val="single"/>
                <w:lang w:val="en-US" w:eastAsia="zh-CN"/>
              </w:rPr>
              <w:t>2X</w:t>
            </w:r>
          </w:p>
          <w:p w14:paraId="5B377871" w14:textId="77777777" w:rsidR="00FF4409" w:rsidRDefault="00FF4409" w:rsidP="00912783">
            <w:pPr>
              <w:spacing w:before="0" w:after="0" w:line="240" w:lineRule="auto"/>
              <w:ind w:left="0" w:firstLine="0"/>
              <w:rPr>
                <w:rFonts w:eastAsiaTheme="minorEastAsia"/>
                <w:lang w:val="en-US" w:eastAsia="ko-KR"/>
              </w:rPr>
            </w:pPr>
            <w:r>
              <w:rPr>
                <w:rFonts w:eastAsia="SimSun"/>
                <w:lang w:val="en-US" w:eastAsia="zh-CN"/>
              </w:rPr>
              <w:t xml:space="preserve">No further </w:t>
            </w:r>
            <w:r>
              <w:rPr>
                <w:rFonts w:eastAsiaTheme="minorEastAsia"/>
                <w:lang w:val="en-US" w:eastAsia="ko-KR"/>
              </w:rPr>
              <w:t>modification is required</w:t>
            </w:r>
          </w:p>
          <w:p w14:paraId="7A148048" w14:textId="77777777" w:rsidR="00FF4409" w:rsidRDefault="00FF4409" w:rsidP="00912783">
            <w:pPr>
              <w:spacing w:before="0" w:after="0" w:line="240" w:lineRule="auto"/>
              <w:ind w:left="0" w:firstLine="0"/>
              <w:rPr>
                <w:rFonts w:eastAsia="SimSun"/>
                <w:u w:val="single"/>
                <w:lang w:val="en-US" w:eastAsia="zh-CN"/>
              </w:rPr>
            </w:pPr>
            <w:r>
              <w:rPr>
                <w:rFonts w:eastAsia="SimSun"/>
                <w:u w:val="single"/>
                <w:lang w:val="en-US" w:eastAsia="zh-CN"/>
              </w:rPr>
              <w:t>Commercial</w:t>
            </w:r>
          </w:p>
          <w:p w14:paraId="7F8A464F"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 xml:space="preserve">Updates are required to: traffic model (different data rate, reliability and latency requirement), antenna </w:t>
            </w:r>
            <w:r>
              <w:rPr>
                <w:rFonts w:eastAsia="SimSun" w:hint="eastAsia"/>
                <w:lang w:val="en-US" w:eastAsia="zh-CN"/>
              </w:rPr>
              <w:t>pattern</w:t>
            </w:r>
            <w:r>
              <w:rPr>
                <w:rFonts w:eastAsia="SimSun"/>
                <w:lang w:val="en-US" w:eastAsia="zh-CN"/>
              </w:rPr>
              <w:t xml:space="preserve"> (different with vehicle UEs)</w:t>
            </w:r>
            <w:r>
              <w:rPr>
                <w:rFonts w:eastAsia="SimSun" w:hint="eastAsia"/>
                <w:lang w:val="en-US" w:eastAsia="zh-CN"/>
              </w:rPr>
              <w:t>,</w:t>
            </w:r>
            <w:r>
              <w:rPr>
                <w:rFonts w:eastAsia="SimSun"/>
                <w:lang w:val="en-US" w:eastAsia="zh-CN"/>
              </w:rPr>
              <w:t xml:space="preserve"> UE dropping, new performance metric (e.g. latency distribution)</w:t>
            </w:r>
          </w:p>
          <w:p w14:paraId="76B84426" w14:textId="77777777" w:rsidR="00FF4409" w:rsidRDefault="00FF4409" w:rsidP="00912783">
            <w:pPr>
              <w:spacing w:before="0" w:after="0" w:line="240" w:lineRule="auto"/>
              <w:ind w:left="0" w:firstLine="0"/>
              <w:rPr>
                <w:rFonts w:eastAsia="SimSun"/>
                <w:u w:val="single"/>
                <w:lang w:val="en-US" w:eastAsia="zh-CN"/>
              </w:rPr>
            </w:pPr>
            <w:r>
              <w:rPr>
                <w:rFonts w:eastAsia="SimSun"/>
                <w:u w:val="single"/>
                <w:lang w:val="en-US" w:eastAsia="zh-CN"/>
              </w:rPr>
              <w:t>Critical communication</w:t>
            </w:r>
          </w:p>
          <w:p w14:paraId="161B64F6"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It should be possible to reuse Rel-12 D2D deployment assumptions.</w:t>
            </w:r>
          </w:p>
        </w:tc>
      </w:tr>
      <w:tr w:rsidR="00FF4409" w14:paraId="5C080B89" w14:textId="77777777" w:rsidTr="00912783">
        <w:tc>
          <w:tcPr>
            <w:tcW w:w="2656" w:type="dxa"/>
          </w:tcPr>
          <w:p w14:paraId="094E33D9"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MediaTek</w:t>
            </w:r>
          </w:p>
        </w:tc>
        <w:tc>
          <w:tcPr>
            <w:tcW w:w="11621" w:type="dxa"/>
          </w:tcPr>
          <w:p w14:paraId="1827D0B2"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non-V2X use cases like PS and relaying, it seems needed to evaluate with alternative channel models e.g. indoors and O2I.  The dropping model may also need to be modified for the indoor scenarios.  Potentially refer to what was used in IAB (for relaying) and LTE D2D (for PS).</w:t>
            </w:r>
          </w:p>
          <w:p w14:paraId="4A7DED5E" w14:textId="77777777" w:rsidR="00FF4409" w:rsidRDefault="00FF4409" w:rsidP="00912783">
            <w:pPr>
              <w:spacing w:before="0" w:after="0" w:line="240" w:lineRule="auto"/>
              <w:ind w:left="0" w:firstLine="0"/>
              <w:rPr>
                <w:rFonts w:eastAsia="SimSun"/>
                <w:highlight w:val="yellow"/>
                <w:lang w:val="en-US" w:eastAsia="zh-CN"/>
              </w:rPr>
            </w:pPr>
            <w:r>
              <w:rPr>
                <w:rFonts w:eastAsia="SimSun"/>
                <w:lang w:val="en-US" w:eastAsia="zh-CN"/>
              </w:rPr>
              <w:t>Performance metrics should be added, e.g. throughput and latency for advanced V2X services.</w:t>
            </w:r>
          </w:p>
        </w:tc>
      </w:tr>
      <w:tr w:rsidR="00FF4409" w14:paraId="1E04B770" w14:textId="77777777" w:rsidTr="00912783">
        <w:tc>
          <w:tcPr>
            <w:tcW w:w="2656" w:type="dxa"/>
          </w:tcPr>
          <w:p w14:paraId="3BAF5F2F"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lastRenderedPageBreak/>
              <w:t>FirstNet</w:t>
            </w:r>
          </w:p>
        </w:tc>
        <w:tc>
          <w:tcPr>
            <w:tcW w:w="11621" w:type="dxa"/>
          </w:tcPr>
          <w:p w14:paraId="51E374CD"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As stated in RP-190911 by the public safety communities, critical public safety services require UE-to-UE/Network relays, carrier aggregation on sidelink, and discovery channel.</w:t>
            </w:r>
          </w:p>
        </w:tc>
      </w:tr>
      <w:tr w:rsidR="00FF4409" w14:paraId="501BFE34" w14:textId="77777777" w:rsidTr="00912783">
        <w:tc>
          <w:tcPr>
            <w:tcW w:w="2656" w:type="dxa"/>
          </w:tcPr>
          <w:p w14:paraId="35FE0ACC"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CATT</w:t>
            </w:r>
          </w:p>
        </w:tc>
        <w:tc>
          <w:tcPr>
            <w:tcW w:w="11621" w:type="dxa"/>
          </w:tcPr>
          <w:p w14:paraId="6DF0F60B"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TR 37.885 can be reused for Rel-17 sidelink enhancements in V2X as the evaluation methodology.</w:t>
            </w:r>
            <w:r>
              <w:rPr>
                <w:rFonts w:eastAsia="SimSun" w:hint="eastAsia"/>
                <w:lang w:eastAsia="zh-CN"/>
              </w:rPr>
              <w:t xml:space="preserve"> </w:t>
            </w:r>
            <w:r>
              <w:rPr>
                <w:rFonts w:eastAsia="SimSun"/>
                <w:lang w:eastAsia="zh-CN"/>
              </w:rPr>
              <w:t>F</w:t>
            </w:r>
            <w:r>
              <w:rPr>
                <w:rFonts w:eastAsia="SimSun" w:hint="eastAsia"/>
                <w:lang w:eastAsia="zh-CN"/>
              </w:rPr>
              <w:t>or non-V2X, it has some scenarios (e.g. indoor scenario) which is different from that in V2X. It is necessary to study the application scenarios in Rel-17 for non-V2X.</w:t>
            </w:r>
          </w:p>
        </w:tc>
      </w:tr>
      <w:tr w:rsidR="00FF4409" w14:paraId="0A778245" w14:textId="77777777" w:rsidTr="00912783">
        <w:tc>
          <w:tcPr>
            <w:tcW w:w="2656" w:type="dxa"/>
          </w:tcPr>
          <w:p w14:paraId="5CF3F49E"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N</w:t>
            </w:r>
            <w:r>
              <w:rPr>
                <w:rFonts w:eastAsia="SimSun"/>
                <w:lang w:val="en-US" w:eastAsia="zh-CN"/>
              </w:rPr>
              <w:t>EC</w:t>
            </w:r>
          </w:p>
        </w:tc>
        <w:tc>
          <w:tcPr>
            <w:tcW w:w="11621" w:type="dxa"/>
          </w:tcPr>
          <w:p w14:paraId="15FC488A"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Rel-16 methodology can be reused for the evaluation of common functionalities.</w:t>
            </w:r>
          </w:p>
        </w:tc>
      </w:tr>
      <w:tr w:rsidR="00FF4409" w14:paraId="64C0EAC2" w14:textId="77777777" w:rsidTr="00912783">
        <w:tc>
          <w:tcPr>
            <w:tcW w:w="2656" w:type="dxa"/>
          </w:tcPr>
          <w:p w14:paraId="25CD4405"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vivo</w:t>
            </w:r>
          </w:p>
        </w:tc>
        <w:tc>
          <w:tcPr>
            <w:tcW w:w="11621" w:type="dxa"/>
          </w:tcPr>
          <w:p w14:paraId="4EB73B1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The Rel-16 evaluation methodology is designed for V2X only. Consequently, it is not suitable for commercial and PS use cases. At least the following enhancements should be considered:</w:t>
            </w:r>
          </w:p>
          <w:p w14:paraId="666217C6"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Evaluation scenarios and UE dropping for commercial and PS (the urban and highway are not typical scenarios for commercial and PS use cases)</w:t>
            </w:r>
          </w:p>
          <w:p w14:paraId="5C36F8E5"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Channel models (at least include indoor channel model)</w:t>
            </w:r>
          </w:p>
          <w:p w14:paraId="43F74D98"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Dropping and channels for relay node</w:t>
            </w:r>
          </w:p>
          <w:p w14:paraId="0168A959"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Traffic model for commercial and PS use cases</w:t>
            </w:r>
          </w:p>
          <w:p w14:paraId="273568BE" w14:textId="77777777" w:rsidR="00FF4409" w:rsidRDefault="00FF4409" w:rsidP="00912783">
            <w:pPr>
              <w:pStyle w:val="ac"/>
              <w:numPr>
                <w:ilvl w:val="0"/>
                <w:numId w:val="21"/>
              </w:numPr>
              <w:wordWrap/>
              <w:spacing w:before="0" w:line="240" w:lineRule="auto"/>
              <w:ind w:leftChars="0"/>
              <w:rPr>
                <w:rFonts w:ascii="Times New Roman" w:eastAsia="SimSun" w:hAnsi="Times New Roman"/>
                <w:lang w:val="en-US" w:eastAsia="zh-CN"/>
              </w:rPr>
            </w:pPr>
            <w:r>
              <w:rPr>
                <w:rFonts w:ascii="Times New Roman" w:eastAsia="SimSun" w:hAnsi="Times New Roman"/>
                <w:lang w:val="en-US" w:eastAsia="zh-CN"/>
              </w:rPr>
              <w:t>Performance metric (e.g. power consumption model)</w:t>
            </w:r>
          </w:p>
          <w:p w14:paraId="46FFF759" w14:textId="77777777" w:rsidR="00FF4409" w:rsidRDefault="00FF4409" w:rsidP="00912783">
            <w:pPr>
              <w:spacing w:before="0" w:after="0" w:line="240" w:lineRule="auto"/>
              <w:ind w:left="0" w:firstLine="0"/>
              <w:rPr>
                <w:rFonts w:eastAsia="SimSun"/>
                <w:lang w:val="en-US" w:eastAsia="zh-CN"/>
              </w:rPr>
            </w:pPr>
          </w:p>
        </w:tc>
      </w:tr>
      <w:tr w:rsidR="00FF4409" w14:paraId="3C9104BF" w14:textId="77777777" w:rsidTr="00912783">
        <w:tc>
          <w:tcPr>
            <w:tcW w:w="2656" w:type="dxa"/>
          </w:tcPr>
          <w:p w14:paraId="57FAF954"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S</w:t>
            </w:r>
            <w:r>
              <w:rPr>
                <w:rFonts w:eastAsia="SimSun" w:hint="eastAsia"/>
                <w:lang w:val="en-US" w:eastAsia="zh-CN"/>
              </w:rPr>
              <w:t>pread</w:t>
            </w:r>
            <w:r>
              <w:rPr>
                <w:rFonts w:eastAsia="SimSun"/>
                <w:lang w:val="en-US" w:eastAsia="zh-CN"/>
              </w:rPr>
              <w:t>trum</w:t>
            </w:r>
          </w:p>
        </w:tc>
        <w:tc>
          <w:tcPr>
            <w:tcW w:w="11621" w:type="dxa"/>
          </w:tcPr>
          <w:p w14:paraId="523BF816" w14:textId="77777777" w:rsidR="00FF4409" w:rsidRDefault="00FF4409" w:rsidP="00912783">
            <w:pPr>
              <w:pStyle w:val="ac"/>
              <w:numPr>
                <w:ilvl w:val="0"/>
                <w:numId w:val="8"/>
              </w:numPr>
              <w:wordWrap/>
              <w:spacing w:before="0" w:line="240" w:lineRule="auto"/>
              <w:ind w:leftChars="0" w:left="395" w:hanging="395"/>
              <w:rPr>
                <w:rFonts w:ascii="Times New Roman" w:eastAsiaTheme="minorEastAsia" w:hAnsi="Times New Roman"/>
                <w:lang w:val="en-US" w:eastAsia="ko-KR"/>
              </w:rPr>
            </w:pPr>
            <w:r>
              <w:rPr>
                <w:rFonts w:ascii="Times New Roman" w:eastAsiaTheme="minorEastAsia" w:hAnsi="Times New Roman"/>
                <w:lang w:val="en-US" w:eastAsia="ko-KR"/>
              </w:rPr>
              <w:t>For V2X communications, evaluation methodology in Rel-16 can be reused.</w:t>
            </w:r>
          </w:p>
          <w:p w14:paraId="61A94566" w14:textId="77777777" w:rsidR="00FF4409" w:rsidRDefault="00FF4409" w:rsidP="00912783">
            <w:pPr>
              <w:pStyle w:val="ac"/>
              <w:numPr>
                <w:ilvl w:val="0"/>
                <w:numId w:val="8"/>
              </w:numPr>
              <w:wordWrap/>
              <w:spacing w:before="0" w:line="240" w:lineRule="auto"/>
              <w:ind w:leftChars="0" w:left="395" w:hanging="395"/>
              <w:rPr>
                <w:rFonts w:eastAsiaTheme="minorEastAsia"/>
                <w:lang w:val="en-US" w:eastAsia="ko-KR"/>
              </w:rPr>
            </w:pPr>
            <w:r>
              <w:rPr>
                <w:rFonts w:ascii="Times New Roman" w:eastAsiaTheme="minorEastAsia" w:hAnsi="Times New Roman"/>
                <w:lang w:val="en-US" w:eastAsia="ko-KR"/>
              </w:rPr>
              <w:t>For Non-V2X communications, the following aspects should be updated:</w:t>
            </w:r>
          </w:p>
          <w:p w14:paraId="35D838FD" w14:textId="77777777" w:rsidR="00FF4409" w:rsidRDefault="00FF4409" w:rsidP="00912783">
            <w:pPr>
              <w:pStyle w:val="ac"/>
              <w:numPr>
                <w:ilvl w:val="1"/>
                <w:numId w:val="8"/>
              </w:numPr>
              <w:wordWrap/>
              <w:spacing w:before="0" w:line="240" w:lineRule="auto"/>
              <w:ind w:leftChars="0" w:left="820" w:hanging="425"/>
              <w:rPr>
                <w:rFonts w:eastAsiaTheme="minorEastAsia"/>
                <w:lang w:val="en-US" w:eastAsia="ko-KR"/>
              </w:rPr>
            </w:pPr>
            <w:r>
              <w:rPr>
                <w:rFonts w:ascii="Times New Roman" w:eastAsiaTheme="minorEastAsia" w:hAnsi="Times New Roman"/>
                <w:lang w:val="en-US" w:eastAsia="ko-KR"/>
              </w:rPr>
              <w:t>Evaluation scenarios</w:t>
            </w:r>
          </w:p>
          <w:p w14:paraId="430F2112" w14:textId="77777777" w:rsidR="00FF4409" w:rsidRDefault="00FF4409" w:rsidP="00912783">
            <w:pPr>
              <w:pStyle w:val="ac"/>
              <w:numPr>
                <w:ilvl w:val="1"/>
                <w:numId w:val="8"/>
              </w:numPr>
              <w:wordWrap/>
              <w:spacing w:before="0" w:line="240" w:lineRule="auto"/>
              <w:ind w:leftChars="0" w:left="820" w:hanging="425"/>
              <w:rPr>
                <w:rFonts w:eastAsiaTheme="minorEastAsia"/>
                <w:lang w:val="en-US" w:eastAsia="ko-KR"/>
              </w:rPr>
            </w:pPr>
            <w:r>
              <w:rPr>
                <w:rFonts w:ascii="Times New Roman" w:eastAsiaTheme="minorEastAsia" w:hAnsi="Times New Roman"/>
                <w:lang w:val="en-US" w:eastAsia="ko-KR"/>
              </w:rPr>
              <w:t>UE dropping model, including UE’s length/width/height/speed/position distribution and clustered UE dropping method;</w:t>
            </w:r>
          </w:p>
          <w:p w14:paraId="36747D3E" w14:textId="77777777" w:rsidR="00FF4409" w:rsidRDefault="00FF4409" w:rsidP="00912783">
            <w:pPr>
              <w:pStyle w:val="ac"/>
              <w:numPr>
                <w:ilvl w:val="1"/>
                <w:numId w:val="8"/>
              </w:numPr>
              <w:wordWrap/>
              <w:spacing w:before="0" w:line="240" w:lineRule="auto"/>
              <w:ind w:leftChars="0" w:left="820" w:hanging="425"/>
              <w:rPr>
                <w:rFonts w:eastAsiaTheme="minorEastAsia"/>
                <w:lang w:val="en-US" w:eastAsia="ko-KR"/>
              </w:rPr>
            </w:pPr>
            <w:r>
              <w:rPr>
                <w:rFonts w:ascii="Times New Roman" w:eastAsiaTheme="minorEastAsia" w:hAnsi="Times New Roman"/>
                <w:lang w:val="en-US" w:eastAsia="ko-KR"/>
              </w:rPr>
              <w:t>Traffic model</w:t>
            </w:r>
          </w:p>
          <w:p w14:paraId="2DF574DD" w14:textId="77777777" w:rsidR="00FF4409" w:rsidRDefault="00FF4409" w:rsidP="00912783">
            <w:pPr>
              <w:pStyle w:val="ac"/>
              <w:numPr>
                <w:ilvl w:val="1"/>
                <w:numId w:val="8"/>
              </w:numPr>
              <w:wordWrap/>
              <w:spacing w:before="0" w:line="240" w:lineRule="auto"/>
              <w:ind w:leftChars="0" w:left="820" w:hanging="425"/>
              <w:rPr>
                <w:rFonts w:eastAsia="SimSun"/>
                <w:lang w:val="en-US" w:eastAsia="zh-CN"/>
              </w:rPr>
            </w:pPr>
            <w:r>
              <w:rPr>
                <w:rFonts w:ascii="Times New Roman" w:eastAsiaTheme="minorEastAsia" w:hAnsi="Times New Roman"/>
                <w:lang w:val="en-US" w:eastAsia="ko-KR"/>
              </w:rPr>
              <w:t>Performance metric, i.e., for relay.</w:t>
            </w:r>
          </w:p>
        </w:tc>
      </w:tr>
      <w:tr w:rsidR="00FF4409" w14:paraId="0C5A08F7" w14:textId="77777777" w:rsidTr="00912783">
        <w:tc>
          <w:tcPr>
            <w:tcW w:w="2656" w:type="dxa"/>
          </w:tcPr>
          <w:p w14:paraId="226FF1A6"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Lenovo/MM</w:t>
            </w:r>
          </w:p>
        </w:tc>
        <w:tc>
          <w:tcPr>
            <w:tcW w:w="11621" w:type="dxa"/>
          </w:tcPr>
          <w:p w14:paraId="3B96341D"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Reuse Rel-16 for V2X, new for commercial usage.</w:t>
            </w:r>
          </w:p>
        </w:tc>
      </w:tr>
      <w:tr w:rsidR="00FF4409" w14:paraId="4E705BC4" w14:textId="77777777" w:rsidTr="00912783">
        <w:tc>
          <w:tcPr>
            <w:tcW w:w="2656" w:type="dxa"/>
          </w:tcPr>
          <w:p w14:paraId="7516A9B1"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Ericsson</w:t>
            </w:r>
          </w:p>
        </w:tc>
        <w:tc>
          <w:tcPr>
            <w:tcW w:w="11621" w:type="dxa"/>
          </w:tcPr>
          <w:p w14:paraId="0178F3D3"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V2X, the methodology is already established in TR 37.885.</w:t>
            </w:r>
          </w:p>
          <w:p w14:paraId="182E9755"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For PS, the methodology would have to be defined at the start of Rel-17. The appendix in TR 36.843 should be considered as the starting point.</w:t>
            </w:r>
          </w:p>
        </w:tc>
      </w:tr>
      <w:tr w:rsidR="00FF4409" w14:paraId="6AC156EF" w14:textId="77777777" w:rsidTr="00912783">
        <w:tc>
          <w:tcPr>
            <w:tcW w:w="2656" w:type="dxa"/>
          </w:tcPr>
          <w:p w14:paraId="477D42E9" w14:textId="77777777" w:rsidR="00FF4409" w:rsidRDefault="00FF4409" w:rsidP="00912783">
            <w:pPr>
              <w:spacing w:before="0" w:after="0" w:line="240" w:lineRule="auto"/>
              <w:ind w:left="0" w:firstLine="0"/>
              <w:rPr>
                <w:rFonts w:eastAsiaTheme="minorEastAsia"/>
                <w:lang w:val="en-US" w:eastAsia="ko-KR"/>
              </w:rPr>
            </w:pPr>
            <w:r>
              <w:rPr>
                <w:rFonts w:hint="eastAsia"/>
                <w:lang w:val="en-US" w:eastAsia="ja-JP"/>
              </w:rPr>
              <w:t>S</w:t>
            </w:r>
            <w:r>
              <w:rPr>
                <w:lang w:val="en-US" w:eastAsia="ja-JP"/>
              </w:rPr>
              <w:t>ony</w:t>
            </w:r>
          </w:p>
        </w:tc>
        <w:tc>
          <w:tcPr>
            <w:tcW w:w="11621" w:type="dxa"/>
          </w:tcPr>
          <w:p w14:paraId="2B7CB891"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 xml:space="preserve">For V2X, the evaluation methodology used for Rel-16 V2X WI are reused. For commercial and critical communications, V2X evaluation methodology should be reused as much as possible considering evaluation efforts. In addition, some models for the commercial </w:t>
            </w:r>
            <w:r>
              <w:rPr>
                <w:rFonts w:eastAsia="SimSun"/>
                <w:lang w:val="en-US" w:eastAsia="zh-CN"/>
              </w:rPr>
              <w:lastRenderedPageBreak/>
              <w:t>communication will be different from V2X.</w:t>
            </w:r>
            <w:r>
              <w:rPr>
                <w:lang w:val="en-US" w:eastAsia="ja-JP"/>
              </w:rPr>
              <w:t xml:space="preserve"> For example, a power consumption can be considered as an evaluation metric for power saving functionality, and the evaluation methodology in FeD2D SI can be reused.</w:t>
            </w:r>
          </w:p>
        </w:tc>
      </w:tr>
      <w:tr w:rsidR="00FF4409" w14:paraId="5874B831" w14:textId="77777777" w:rsidTr="00912783">
        <w:tc>
          <w:tcPr>
            <w:tcW w:w="2656" w:type="dxa"/>
          </w:tcPr>
          <w:p w14:paraId="1630FAE0" w14:textId="77777777" w:rsidR="00FF4409" w:rsidRDefault="00FF4409" w:rsidP="00912783">
            <w:pPr>
              <w:spacing w:before="0" w:after="0" w:line="240" w:lineRule="auto"/>
              <w:ind w:left="0" w:firstLine="0"/>
              <w:rPr>
                <w:rFonts w:eastAsiaTheme="minorEastAsia"/>
                <w:color w:val="0070C0"/>
                <w:lang w:val="en-US" w:eastAsia="ko-KR"/>
              </w:rPr>
            </w:pPr>
            <w:r>
              <w:rPr>
                <w:rFonts w:eastAsiaTheme="minorEastAsia"/>
                <w:color w:val="0070C0"/>
                <w:lang w:val="en-US" w:eastAsia="ko-KR"/>
              </w:rPr>
              <w:lastRenderedPageBreak/>
              <w:t>Nokia</w:t>
            </w:r>
          </w:p>
        </w:tc>
        <w:tc>
          <w:tcPr>
            <w:tcW w:w="11621" w:type="dxa"/>
          </w:tcPr>
          <w:p w14:paraId="70151400" w14:textId="77777777" w:rsidR="00FF4409" w:rsidRDefault="00FF4409" w:rsidP="00912783">
            <w:pPr>
              <w:spacing w:before="0" w:after="0" w:line="240" w:lineRule="auto"/>
              <w:ind w:left="0" w:firstLine="0"/>
              <w:rPr>
                <w:rFonts w:eastAsia="SimSun"/>
                <w:color w:val="0070C0"/>
                <w:lang w:val="en-US" w:eastAsia="zh-CN"/>
              </w:rPr>
            </w:pPr>
            <w:r>
              <w:rPr>
                <w:rFonts w:eastAsia="SimSun"/>
                <w:color w:val="0070C0"/>
                <w:lang w:val="en-US" w:eastAsia="zh-CN"/>
              </w:rPr>
              <w:t xml:space="preserve">We do not see any need for changing the evaluation methodology for V2X. </w:t>
            </w:r>
          </w:p>
          <w:p w14:paraId="73AD3FC7" w14:textId="77777777" w:rsidR="00FF4409" w:rsidRDefault="00FF4409" w:rsidP="00912783">
            <w:pPr>
              <w:spacing w:before="0" w:after="0" w:line="240" w:lineRule="auto"/>
              <w:ind w:left="0" w:firstLine="0"/>
              <w:rPr>
                <w:rFonts w:eastAsia="SimSun"/>
                <w:color w:val="0070C0"/>
                <w:lang w:val="en-US" w:eastAsia="zh-CN"/>
              </w:rPr>
            </w:pPr>
            <w:r>
              <w:rPr>
                <w:rFonts w:eastAsia="SimSun"/>
                <w:color w:val="0070C0"/>
                <w:lang w:val="en-US" w:eastAsia="zh-CN"/>
              </w:rPr>
              <w:t xml:space="preserve">For public safety, an appropriate evaluation methodology should be used; that used for Rel-12/13 D2D could be a starting point. </w:t>
            </w:r>
          </w:p>
        </w:tc>
      </w:tr>
      <w:tr w:rsidR="00FF4409" w14:paraId="15ED2DDF" w14:textId="77777777" w:rsidTr="00912783">
        <w:tc>
          <w:tcPr>
            <w:tcW w:w="2656" w:type="dxa"/>
          </w:tcPr>
          <w:p w14:paraId="10CB163B"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Convida</w:t>
            </w:r>
          </w:p>
        </w:tc>
        <w:tc>
          <w:tcPr>
            <w:tcW w:w="11621" w:type="dxa"/>
          </w:tcPr>
          <w:p w14:paraId="5A209486" w14:textId="77777777" w:rsidR="00FF4409" w:rsidRDefault="00FF4409" w:rsidP="00912783">
            <w:pPr>
              <w:spacing w:before="0" w:after="0" w:line="240" w:lineRule="auto"/>
              <w:ind w:left="0" w:firstLine="0"/>
              <w:rPr>
                <w:rFonts w:eastAsiaTheme="minorEastAsia"/>
                <w:lang w:val="en-US" w:eastAsia="ko-KR"/>
              </w:rPr>
            </w:pPr>
            <w:r w:rsidRPr="00260DF3">
              <w:rPr>
                <w:rFonts w:eastAsiaTheme="minorEastAsia"/>
                <w:lang w:val="en-US" w:eastAsia="ko-KR"/>
              </w:rPr>
              <w:t xml:space="preserve">Reuse Rel-16 evaluation methodology </w:t>
            </w:r>
            <w:r>
              <w:rPr>
                <w:rFonts w:eastAsiaTheme="minorEastAsia"/>
                <w:lang w:val="en-US" w:eastAsia="ko-KR"/>
              </w:rPr>
              <w:t>for V2X mostly</w:t>
            </w:r>
            <w:r w:rsidRPr="00260DF3">
              <w:rPr>
                <w:rFonts w:eastAsiaTheme="minorEastAsia"/>
                <w:lang w:val="en-US" w:eastAsia="ko-KR"/>
              </w:rPr>
              <w:t xml:space="preserve">. </w:t>
            </w:r>
          </w:p>
          <w:p w14:paraId="2EEEB046" w14:textId="77777777" w:rsidR="00FF4409" w:rsidRDefault="00FF4409" w:rsidP="00912783">
            <w:pPr>
              <w:spacing w:before="0" w:after="0" w:line="240" w:lineRule="auto"/>
              <w:ind w:left="0" w:firstLine="0"/>
              <w:rPr>
                <w:rFonts w:eastAsia="SimSun"/>
                <w:lang w:val="en-US" w:eastAsia="zh-CN"/>
              </w:rPr>
            </w:pPr>
            <w:r w:rsidRPr="00260DF3">
              <w:rPr>
                <w:rFonts w:eastAsiaTheme="minorEastAsia"/>
                <w:lang w:val="en-US" w:eastAsia="ko-KR"/>
              </w:rPr>
              <w:t>Enhancements for new non-V2X use cases</w:t>
            </w:r>
            <w:r>
              <w:rPr>
                <w:rFonts w:eastAsiaTheme="minorEastAsia"/>
                <w:lang w:val="en-US" w:eastAsia="ko-KR"/>
              </w:rPr>
              <w:t>, especially dropping, traffic model, performance metric, etc</w:t>
            </w:r>
            <w:r w:rsidRPr="00260DF3">
              <w:rPr>
                <w:rFonts w:eastAsiaTheme="minorEastAsia"/>
                <w:lang w:val="en-US" w:eastAsia="ko-KR"/>
              </w:rPr>
              <w:t>.</w:t>
            </w:r>
          </w:p>
        </w:tc>
      </w:tr>
      <w:tr w:rsidR="00FF4409" w14:paraId="3F4E5336" w14:textId="77777777" w:rsidTr="00912783">
        <w:tc>
          <w:tcPr>
            <w:tcW w:w="2656" w:type="dxa"/>
          </w:tcPr>
          <w:p w14:paraId="47057F94" w14:textId="77777777" w:rsidR="00FF4409" w:rsidRDefault="00FF4409" w:rsidP="00912783">
            <w:pPr>
              <w:ind w:left="0" w:firstLine="0"/>
              <w:rPr>
                <w:rFonts w:eastAsiaTheme="minorEastAsia"/>
                <w:lang w:val="en-US" w:eastAsia="ko-KR"/>
              </w:rPr>
            </w:pPr>
            <w:r>
              <w:rPr>
                <w:rFonts w:eastAsiaTheme="minorEastAsia"/>
                <w:lang w:val="en-US" w:eastAsia="ko-KR"/>
              </w:rPr>
              <w:t>Toyota ITC</w:t>
            </w:r>
          </w:p>
        </w:tc>
        <w:tc>
          <w:tcPr>
            <w:tcW w:w="11621" w:type="dxa"/>
          </w:tcPr>
          <w:p w14:paraId="38FC3A1E" w14:textId="77777777" w:rsidR="00FF4409" w:rsidRPr="00F50F54" w:rsidRDefault="00FF4409" w:rsidP="00912783">
            <w:pPr>
              <w:ind w:left="0" w:firstLine="0"/>
              <w:rPr>
                <w:rFonts w:eastAsia="SimSun"/>
                <w:lang w:val="en-US" w:eastAsia="zh-CN"/>
              </w:rPr>
            </w:pPr>
            <w:r>
              <w:rPr>
                <w:rFonts w:eastAsiaTheme="minorEastAsia"/>
                <w:lang w:val="en-US" w:eastAsia="ko-KR"/>
              </w:rPr>
              <w:t>For V2X, at least evaluation methodology in TR 37.885 and additional agreements made during Rel-16 V2X WI should be used.</w:t>
            </w:r>
          </w:p>
        </w:tc>
      </w:tr>
      <w:tr w:rsidR="00FF4409" w14:paraId="204599A0" w14:textId="77777777" w:rsidTr="00912783">
        <w:tc>
          <w:tcPr>
            <w:tcW w:w="2656" w:type="dxa"/>
            <w:hideMark/>
          </w:tcPr>
          <w:p w14:paraId="3ADB0EF1" w14:textId="77777777" w:rsidR="00FF4409" w:rsidRDefault="00FF4409" w:rsidP="00912783">
            <w:pPr>
              <w:ind w:left="0" w:firstLine="0"/>
              <w:rPr>
                <w:lang w:val="en-US" w:eastAsia="ja-JP"/>
              </w:rPr>
            </w:pPr>
            <w:r>
              <w:rPr>
                <w:lang w:val="en-US" w:eastAsia="ja-JP"/>
              </w:rPr>
              <w:t>Intel</w:t>
            </w:r>
          </w:p>
        </w:tc>
        <w:tc>
          <w:tcPr>
            <w:tcW w:w="11621" w:type="dxa"/>
            <w:hideMark/>
          </w:tcPr>
          <w:p w14:paraId="00D9029B" w14:textId="77777777" w:rsidR="00FF4409" w:rsidRDefault="00FF4409" w:rsidP="00912783">
            <w:pPr>
              <w:ind w:left="0" w:firstLine="0"/>
              <w:rPr>
                <w:rFonts w:eastAsia="SimSun"/>
                <w:lang w:val="en-US" w:eastAsia="zh-CN"/>
              </w:rPr>
            </w:pPr>
            <w:r>
              <w:rPr>
                <w:rFonts w:eastAsia="SimSun"/>
                <w:lang w:val="en-US" w:eastAsia="zh-CN"/>
              </w:rPr>
              <w:t>New evaluation methodology is needed for all use cases except V2X.</w:t>
            </w:r>
          </w:p>
        </w:tc>
      </w:tr>
      <w:tr w:rsidR="00FF4409" w14:paraId="2BAB905A" w14:textId="77777777" w:rsidTr="00912783">
        <w:tc>
          <w:tcPr>
            <w:tcW w:w="2656" w:type="dxa"/>
          </w:tcPr>
          <w:p w14:paraId="29235423" w14:textId="77777777" w:rsidR="00FF4409" w:rsidRDefault="00FF4409" w:rsidP="00912783">
            <w:pPr>
              <w:ind w:left="0" w:firstLine="0"/>
              <w:rPr>
                <w:rFonts w:eastAsiaTheme="minorEastAsia"/>
                <w:lang w:val="en-US" w:eastAsia="ko-KR"/>
              </w:rPr>
            </w:pPr>
            <w:r>
              <w:rPr>
                <w:rFonts w:eastAsiaTheme="minorEastAsia"/>
                <w:lang w:val="en-US" w:eastAsia="ko-KR"/>
              </w:rPr>
              <w:t>Xiaomi</w:t>
            </w:r>
          </w:p>
        </w:tc>
        <w:tc>
          <w:tcPr>
            <w:tcW w:w="11621" w:type="dxa"/>
          </w:tcPr>
          <w:p w14:paraId="4B5F8CDB" w14:textId="77777777" w:rsidR="00FF4409" w:rsidRDefault="00FF4409" w:rsidP="00912783">
            <w:pPr>
              <w:ind w:left="0" w:firstLine="0"/>
              <w:rPr>
                <w:rFonts w:eastAsia="SimSun"/>
                <w:lang w:val="en-US" w:eastAsia="zh-CN"/>
              </w:rPr>
            </w:pPr>
            <w:r>
              <w:rPr>
                <w:rFonts w:eastAsia="SimSun"/>
                <w:lang w:val="en-US" w:eastAsia="zh-CN"/>
              </w:rPr>
              <w:t>Rel-17 V2x &amp; PS can reuse Rel-16 V2x evaluation methodology; while new scenario including indoor/low mobility UEs with new traffic model should be additionally considered for commercial use cases;</w:t>
            </w:r>
          </w:p>
        </w:tc>
      </w:tr>
      <w:tr w:rsidR="00FF4409" w14:paraId="14A335D9" w14:textId="77777777" w:rsidTr="00912783">
        <w:tc>
          <w:tcPr>
            <w:tcW w:w="2656" w:type="dxa"/>
          </w:tcPr>
          <w:p w14:paraId="6FCDA64F" w14:textId="77777777" w:rsidR="00FF4409" w:rsidRDefault="00FF4409" w:rsidP="00912783">
            <w:pPr>
              <w:ind w:left="0" w:firstLine="0"/>
              <w:rPr>
                <w:rFonts w:eastAsiaTheme="minorEastAsia"/>
                <w:lang w:val="en-US" w:eastAsia="ko-KR"/>
              </w:rPr>
            </w:pPr>
            <w:r>
              <w:rPr>
                <w:rFonts w:eastAsia="SimSun" w:hint="eastAsia"/>
                <w:lang w:val="en-US" w:eastAsia="zh-CN"/>
              </w:rPr>
              <w:t>ZTE</w:t>
            </w:r>
          </w:p>
        </w:tc>
        <w:tc>
          <w:tcPr>
            <w:tcW w:w="11621" w:type="dxa"/>
          </w:tcPr>
          <w:p w14:paraId="3F7207D4" w14:textId="77777777" w:rsidR="00FF4409" w:rsidRDefault="00FF4409" w:rsidP="00912783">
            <w:pPr>
              <w:ind w:left="0" w:firstLine="0"/>
              <w:rPr>
                <w:rFonts w:eastAsia="SimSun"/>
                <w:lang w:val="en-US" w:eastAsia="zh-CN"/>
              </w:rPr>
            </w:pPr>
            <w:r>
              <w:rPr>
                <w:rFonts w:eastAsia="SimSun"/>
                <w:lang w:val="en-US" w:eastAsia="zh-CN"/>
              </w:rPr>
              <w:t>For V2X communications, reuse the evaluation methodology for Rel-16 V2X</w:t>
            </w:r>
            <w:r>
              <w:rPr>
                <w:rFonts w:eastAsia="SimSun" w:hint="eastAsia"/>
                <w:lang w:val="en-US" w:eastAsia="zh-CN"/>
              </w:rPr>
              <w:t xml:space="preserve"> as much as possible</w:t>
            </w:r>
            <w:r>
              <w:rPr>
                <w:rFonts w:eastAsia="SimSun"/>
                <w:lang w:val="en-US" w:eastAsia="zh-CN"/>
              </w:rPr>
              <w:t xml:space="preserve">. </w:t>
            </w:r>
            <w:r>
              <w:rPr>
                <w:rFonts w:eastAsia="SimSun" w:hint="eastAsia"/>
                <w:lang w:val="en-US" w:eastAsia="zh-CN"/>
              </w:rPr>
              <w:t xml:space="preserve">If UE-to-Network relay, </w:t>
            </w:r>
            <w:r>
              <w:rPr>
                <w:rFonts w:eastAsia="맑은 고딕"/>
                <w:lang w:val="en-US" w:eastAsia="ko-KR"/>
              </w:rPr>
              <w:t>pedestrian UEs in V2X</w:t>
            </w:r>
            <w:r>
              <w:rPr>
                <w:rFonts w:eastAsia="SimSun" w:hint="eastAsia"/>
                <w:lang w:val="en-US" w:eastAsia="zh-CN"/>
              </w:rPr>
              <w:t xml:space="preserve"> are considered, </w:t>
            </w:r>
            <w:r>
              <w:rPr>
                <w:rFonts w:eastAsia="맑은 고딕"/>
                <w:lang w:val="en-US" w:eastAsia="ko-KR"/>
              </w:rPr>
              <w:t>new methodology is needed</w:t>
            </w:r>
            <w:r>
              <w:rPr>
                <w:rFonts w:eastAsia="SimSun" w:hint="eastAsia"/>
                <w:lang w:val="en-US" w:eastAsia="zh-CN"/>
              </w:rPr>
              <w:t xml:space="preserve">, such as the traffic model, </w:t>
            </w:r>
            <w:r>
              <w:rPr>
                <w:rFonts w:eastAsia="맑은 고딕"/>
                <w:lang w:val="en-US" w:eastAsia="ko-KR"/>
              </w:rPr>
              <w:t>pedestrian UE</w:t>
            </w:r>
            <w:r>
              <w:rPr>
                <w:rFonts w:eastAsia="SimSun" w:hint="eastAsia"/>
                <w:lang w:val="en-US" w:eastAsia="zh-CN"/>
              </w:rPr>
              <w:t xml:space="preserve"> drop, enable/disable the Relay,etc</w:t>
            </w:r>
            <w:r>
              <w:rPr>
                <w:rFonts w:eastAsia="SimSun"/>
                <w:lang w:val="en-US" w:eastAsia="zh-CN"/>
              </w:rPr>
              <w:t>.</w:t>
            </w:r>
          </w:p>
        </w:tc>
      </w:tr>
      <w:tr w:rsidR="00FF4409" w14:paraId="09434553" w14:textId="77777777" w:rsidTr="00912783">
        <w:tc>
          <w:tcPr>
            <w:tcW w:w="2656" w:type="dxa"/>
          </w:tcPr>
          <w:p w14:paraId="5455738A" w14:textId="77777777" w:rsidR="00FF4409" w:rsidRDefault="00FF4409" w:rsidP="00912783">
            <w:pPr>
              <w:ind w:left="0" w:firstLine="0"/>
              <w:rPr>
                <w:rFonts w:eastAsiaTheme="minorEastAsia"/>
                <w:lang w:val="en-US" w:eastAsia="ko-KR"/>
              </w:rPr>
            </w:pPr>
            <w:r>
              <w:rPr>
                <w:rFonts w:eastAsiaTheme="minorEastAsia"/>
                <w:lang w:val="en-US" w:eastAsia="ko-KR"/>
              </w:rPr>
              <w:t>InterDigital</w:t>
            </w:r>
          </w:p>
        </w:tc>
        <w:tc>
          <w:tcPr>
            <w:tcW w:w="11621" w:type="dxa"/>
          </w:tcPr>
          <w:p w14:paraId="6D3E4754" w14:textId="77777777" w:rsidR="00FF4409" w:rsidRDefault="00FF4409" w:rsidP="00912783">
            <w:pPr>
              <w:ind w:left="0" w:firstLine="0"/>
              <w:rPr>
                <w:rFonts w:eastAsia="SimSun"/>
                <w:lang w:val="en-US" w:eastAsia="zh-CN"/>
              </w:rPr>
            </w:pPr>
            <w:r>
              <w:rPr>
                <w:rFonts w:eastAsia="SimSun"/>
                <w:lang w:val="en-US" w:eastAsia="zh-CN"/>
              </w:rPr>
              <w:t>Re-use the existing Rel16 model for V2X.  Develop new model for public safety use cases.</w:t>
            </w:r>
          </w:p>
        </w:tc>
      </w:tr>
      <w:tr w:rsidR="00FF4409" w14:paraId="7183277E" w14:textId="77777777" w:rsidTr="00912783">
        <w:tc>
          <w:tcPr>
            <w:tcW w:w="2656" w:type="dxa"/>
          </w:tcPr>
          <w:p w14:paraId="74C73287" w14:textId="77777777" w:rsidR="00FF4409" w:rsidRDefault="00FF4409" w:rsidP="00912783">
            <w:pPr>
              <w:ind w:left="0" w:firstLine="0"/>
              <w:rPr>
                <w:rFonts w:eastAsiaTheme="minorEastAsia"/>
                <w:lang w:val="en-US" w:eastAsia="ko-KR"/>
              </w:rPr>
            </w:pPr>
            <w:r>
              <w:rPr>
                <w:rFonts w:eastAsiaTheme="minorEastAsia"/>
                <w:lang w:val="en-US" w:eastAsia="ko-KR"/>
              </w:rPr>
              <w:t>Futurewei</w:t>
            </w:r>
          </w:p>
        </w:tc>
        <w:tc>
          <w:tcPr>
            <w:tcW w:w="11621" w:type="dxa"/>
          </w:tcPr>
          <w:p w14:paraId="18EA59C9" w14:textId="77777777" w:rsidR="00FF4409" w:rsidRDefault="00FF4409" w:rsidP="00912783">
            <w:pPr>
              <w:ind w:left="0" w:firstLine="0"/>
              <w:rPr>
                <w:rFonts w:eastAsia="SimSun"/>
                <w:lang w:val="en-US" w:eastAsia="zh-CN"/>
              </w:rPr>
            </w:pPr>
            <w:r>
              <w:rPr>
                <w:rFonts w:eastAsia="SimSun"/>
                <w:lang w:val="en-US" w:eastAsia="zh-CN"/>
              </w:rPr>
              <w:t xml:space="preserve">The Rel-16 evaluation methodology should be appropriate for most V2X applications. For non-V2X, as shown by the inputs of the public safety community, other scenarios </w:t>
            </w:r>
            <w:r w:rsidRPr="000E2312">
              <w:rPr>
                <w:rFonts w:eastAsia="SimSun"/>
                <w:lang w:val="en-US" w:eastAsia="zh-CN"/>
              </w:rPr>
              <w:t>should not be prohibited but the need for a formal TR with new study methodology is not clear</w:t>
            </w:r>
          </w:p>
        </w:tc>
      </w:tr>
      <w:tr w:rsidR="00FF4409" w14:paraId="064AF8D3" w14:textId="77777777" w:rsidTr="00912783">
        <w:tc>
          <w:tcPr>
            <w:tcW w:w="2656" w:type="dxa"/>
          </w:tcPr>
          <w:p w14:paraId="4F8F04CF" w14:textId="77777777" w:rsidR="00FF4409" w:rsidRDefault="00FF4409" w:rsidP="00912783">
            <w:pPr>
              <w:ind w:left="0" w:firstLine="0"/>
              <w:rPr>
                <w:rFonts w:eastAsiaTheme="minorEastAsia"/>
                <w:lang w:val="en-US" w:eastAsia="ko-KR"/>
              </w:rPr>
            </w:pPr>
            <w:r>
              <w:rPr>
                <w:rFonts w:eastAsiaTheme="minorEastAsia"/>
                <w:lang w:val="en-US" w:eastAsia="ko-KR"/>
              </w:rPr>
              <w:t>TCL</w:t>
            </w:r>
          </w:p>
        </w:tc>
        <w:tc>
          <w:tcPr>
            <w:tcW w:w="11621" w:type="dxa"/>
          </w:tcPr>
          <w:p w14:paraId="3CB852BD" w14:textId="77777777" w:rsidR="00FF4409" w:rsidRDefault="00FF4409" w:rsidP="00912783">
            <w:pPr>
              <w:ind w:left="0" w:firstLine="0"/>
              <w:rPr>
                <w:rFonts w:eastAsia="SimSun"/>
                <w:lang w:val="en-US" w:eastAsia="zh-CN"/>
              </w:rPr>
            </w:pPr>
            <w:r>
              <w:rPr>
                <w:rFonts w:eastAsia="SimSun"/>
                <w:lang w:val="en-US" w:eastAsia="zh-CN"/>
              </w:rPr>
              <w:t>Reuse the existing methodology wherever applicable. For the new scheduling mechanisms or FR2 operation though, new scenarios need to be added.</w:t>
            </w:r>
          </w:p>
        </w:tc>
      </w:tr>
    </w:tbl>
    <w:p w14:paraId="05387A2B" w14:textId="77777777" w:rsidR="00FF4409" w:rsidRPr="00D3422A" w:rsidRDefault="00FF4409" w:rsidP="00FF4409">
      <w:pPr>
        <w:spacing w:before="0" w:after="0" w:line="240" w:lineRule="auto"/>
        <w:ind w:left="0" w:firstLine="0"/>
        <w:rPr>
          <w:rFonts w:eastAsia="SimSun"/>
          <w:lang w:val="en-US" w:eastAsia="zh-CN"/>
        </w:rPr>
      </w:pPr>
    </w:p>
    <w:p w14:paraId="62B369FC" w14:textId="77777777" w:rsidR="00FF4409" w:rsidRDefault="00FF4409" w:rsidP="00FF4409">
      <w:pPr>
        <w:pStyle w:val="1"/>
        <w:numPr>
          <w:ilvl w:val="0"/>
          <w:numId w:val="1"/>
        </w:numPr>
        <w:tabs>
          <w:tab w:val="clear" w:pos="0"/>
          <w:tab w:val="clear" w:pos="425"/>
          <w:tab w:val="num" w:pos="567"/>
        </w:tabs>
        <w:spacing w:before="0" w:after="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lastRenderedPageBreak/>
        <w:t>Non-sidelink V2X</w:t>
      </w:r>
    </w:p>
    <w:p w14:paraId="17F5C263" w14:textId="77777777" w:rsidR="00FF4409" w:rsidRDefault="00FF4409" w:rsidP="00FF4409">
      <w:pPr>
        <w:spacing w:before="0" w:after="0" w:line="240" w:lineRule="auto"/>
        <w:ind w:left="0" w:firstLine="0"/>
        <w:rPr>
          <w:rFonts w:eastAsia="SimSun"/>
          <w:lang w:val="en-US" w:eastAsia="zh-CN"/>
        </w:rPr>
      </w:pPr>
      <w:r>
        <w:rPr>
          <w:rFonts w:eastAsiaTheme="minorEastAsia" w:hint="eastAsia"/>
          <w:lang w:val="en-US" w:eastAsia="ko-KR"/>
        </w:rPr>
        <w:t>The endo</w:t>
      </w:r>
      <w:r>
        <w:rPr>
          <w:rFonts w:eastAsiaTheme="minorEastAsia"/>
          <w:lang w:val="en-US" w:eastAsia="ko-KR"/>
        </w:rPr>
        <w:t xml:space="preserve">rsed email discussion includes the possibility of a spin-off email discussion for </w:t>
      </w:r>
      <w:r>
        <w:rPr>
          <w:rFonts w:eastAsia="SimSun"/>
          <w:lang w:val="en-US" w:eastAsia="zh-CN"/>
        </w:rPr>
        <w:t>non-sidelink V2X aspects. Here, non-sidelink V2X means the operation where packets for V2X is transmitted using uplink/downlink, not sidelink. In other words, Uu enhancements to improve V2X packet transmission/reception in sidelink should be discussed in Section 3 of this email. Companies are invited to provide views on the need for a spin-off email discussion for non-sidelink V2X, and the discussion scope if needed.</w:t>
      </w:r>
    </w:p>
    <w:tbl>
      <w:tblPr>
        <w:tblStyle w:val="a6"/>
        <w:tblW w:w="5000" w:type="pct"/>
        <w:tblLook w:val="04A0" w:firstRow="1" w:lastRow="0" w:firstColumn="1" w:lastColumn="0" w:noHBand="0" w:noVBand="1"/>
      </w:tblPr>
      <w:tblGrid>
        <w:gridCol w:w="2665"/>
        <w:gridCol w:w="11612"/>
      </w:tblGrid>
      <w:tr w:rsidR="00FF4409" w14:paraId="29705F89" w14:textId="77777777" w:rsidTr="00912783">
        <w:tc>
          <w:tcPr>
            <w:tcW w:w="2665" w:type="dxa"/>
            <w:shd w:val="clear" w:color="auto" w:fill="D9D9D9" w:themeFill="background1" w:themeFillShade="D9"/>
          </w:tcPr>
          <w:p w14:paraId="4A2F21A3"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Company</w:t>
            </w:r>
          </w:p>
        </w:tc>
        <w:tc>
          <w:tcPr>
            <w:tcW w:w="11612" w:type="dxa"/>
            <w:shd w:val="clear" w:color="auto" w:fill="D9D9D9" w:themeFill="background1" w:themeFillShade="D9"/>
          </w:tcPr>
          <w:p w14:paraId="0D2A439C"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View on non-sidelink V2X</w:t>
            </w:r>
          </w:p>
        </w:tc>
      </w:tr>
      <w:tr w:rsidR="00FF4409" w14:paraId="123273EB" w14:textId="77777777" w:rsidTr="00912783">
        <w:tc>
          <w:tcPr>
            <w:tcW w:w="2665" w:type="dxa"/>
          </w:tcPr>
          <w:p w14:paraId="570DD685" w14:textId="77777777" w:rsidR="00FF4409" w:rsidRDefault="00FF4409" w:rsidP="00912783">
            <w:pPr>
              <w:spacing w:before="0" w:after="0" w:line="240" w:lineRule="auto"/>
              <w:ind w:left="0" w:firstLine="0"/>
              <w:rPr>
                <w:rFonts w:eastAsiaTheme="minorEastAsia"/>
                <w:lang w:val="en-US" w:eastAsia="ko-KR"/>
              </w:rPr>
            </w:pPr>
            <w:r>
              <w:rPr>
                <w:rFonts w:eastAsiaTheme="minorEastAsia"/>
                <w:b/>
                <w:bCs/>
                <w:color w:val="538135" w:themeColor="accent6" w:themeShade="BF"/>
                <w:lang w:val="en-US" w:eastAsia="ko-KR"/>
              </w:rPr>
              <w:t>OPPO</w:t>
            </w:r>
          </w:p>
        </w:tc>
        <w:tc>
          <w:tcPr>
            <w:tcW w:w="11612" w:type="dxa"/>
          </w:tcPr>
          <w:p w14:paraId="48EB9EA8" w14:textId="77777777" w:rsidR="00FF4409" w:rsidRDefault="00FF4409" w:rsidP="00912783">
            <w:pPr>
              <w:spacing w:before="0" w:after="0" w:line="240" w:lineRule="auto"/>
              <w:ind w:left="0" w:firstLine="0"/>
              <w:rPr>
                <w:rFonts w:eastAsia="SimSun"/>
                <w:lang w:val="en-US" w:eastAsia="zh-CN"/>
              </w:rPr>
            </w:pPr>
            <w:r>
              <w:rPr>
                <w:rFonts w:eastAsia="SimSun"/>
                <w:color w:val="538135" w:themeColor="accent6" w:themeShade="BF"/>
                <w:lang w:val="en-US" w:eastAsia="zh-CN"/>
              </w:rPr>
              <w:t>In our view, non-sidelink V2X related aspects can be handled in a similar manner as in Rel-16 in one or more of Uu enhancements work (e.g. IIoT_URLLC_enh and NR_multicast_broadcast) to avoid duplicated and potentially contradicted discussions and effort. And therefore, we don’t recommend a spin-off email discussion for non-sidelink V2X aspects.</w:t>
            </w:r>
          </w:p>
        </w:tc>
      </w:tr>
      <w:tr w:rsidR="00FF4409" w14:paraId="7C0A0703" w14:textId="77777777" w:rsidTr="00912783">
        <w:tc>
          <w:tcPr>
            <w:tcW w:w="2665" w:type="dxa"/>
          </w:tcPr>
          <w:p w14:paraId="3495AC87"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Qualcomm</w:t>
            </w:r>
          </w:p>
        </w:tc>
        <w:tc>
          <w:tcPr>
            <w:tcW w:w="11612" w:type="dxa"/>
          </w:tcPr>
          <w:p w14:paraId="6D088CAF"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 xml:space="preserve">V2X communications can also get benefitted from other WI/SI targeting Uu enhancements. Hence like Rel-16 WI, no need to consider Uu enhancements under Rel-17 V2X WI. </w:t>
            </w:r>
          </w:p>
        </w:tc>
      </w:tr>
      <w:tr w:rsidR="00FF4409" w14:paraId="3D3E1C32" w14:textId="77777777" w:rsidTr="00912783">
        <w:tc>
          <w:tcPr>
            <w:tcW w:w="2665" w:type="dxa"/>
          </w:tcPr>
          <w:p w14:paraId="27BBFE98"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LGE</w:t>
            </w:r>
          </w:p>
        </w:tc>
        <w:tc>
          <w:tcPr>
            <w:tcW w:w="11612" w:type="dxa"/>
          </w:tcPr>
          <w:p w14:paraId="7222D479" w14:textId="77777777" w:rsidR="00FF4409" w:rsidRDefault="00FF4409" w:rsidP="00912783">
            <w:pPr>
              <w:spacing w:before="0" w:after="0" w:line="240" w:lineRule="auto"/>
              <w:ind w:left="0" w:firstLine="0"/>
              <w:rPr>
                <w:rFonts w:eastAsia="SimSun"/>
                <w:lang w:val="en-US" w:eastAsia="zh-CN"/>
              </w:rPr>
            </w:pPr>
            <w:r>
              <w:rPr>
                <w:rFonts w:eastAsiaTheme="minorEastAsia"/>
                <w:lang w:val="en-US" w:eastAsia="ko-KR"/>
              </w:rPr>
              <w:t>A spin-off email discussion is not needed for non-sidelink V2X as already agreed email discussion areas (e.g., multicast/broadcast) can cover enhancements for Uu-based V2X.</w:t>
            </w:r>
          </w:p>
        </w:tc>
      </w:tr>
      <w:tr w:rsidR="00FF4409" w14:paraId="1BE62B38" w14:textId="77777777" w:rsidTr="00912783">
        <w:tc>
          <w:tcPr>
            <w:tcW w:w="2665" w:type="dxa"/>
          </w:tcPr>
          <w:p w14:paraId="12CC75EB"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Samsung</w:t>
            </w:r>
          </w:p>
        </w:tc>
        <w:tc>
          <w:tcPr>
            <w:tcW w:w="11612" w:type="dxa"/>
          </w:tcPr>
          <w:p w14:paraId="48D48459"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 xml:space="preserve">Uu enhancements for non-sidelink V2X should be discussed in other WI/SI in order to minimize the scope of Rel-17 sidelink enhancements. No need to have a spin-off email discussion separately. </w:t>
            </w:r>
          </w:p>
        </w:tc>
      </w:tr>
      <w:tr w:rsidR="00FF4409" w14:paraId="4437C385" w14:textId="77777777" w:rsidTr="00912783">
        <w:tc>
          <w:tcPr>
            <w:tcW w:w="2665" w:type="dxa"/>
          </w:tcPr>
          <w:p w14:paraId="6814B17F"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Volkswagen AG</w:t>
            </w:r>
          </w:p>
        </w:tc>
        <w:tc>
          <w:tcPr>
            <w:tcW w:w="11612" w:type="dxa"/>
          </w:tcPr>
          <w:p w14:paraId="7CEA5124"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A continuation of the work on prediction of QoS on Uu is relevant for automotive use cases.</w:t>
            </w:r>
          </w:p>
        </w:tc>
      </w:tr>
      <w:tr w:rsidR="00FF4409" w14:paraId="4BB7B2D8" w14:textId="77777777" w:rsidTr="00912783">
        <w:tc>
          <w:tcPr>
            <w:tcW w:w="2665" w:type="dxa"/>
          </w:tcPr>
          <w:p w14:paraId="2A549F75"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Huawei, HiSilicon</w:t>
            </w:r>
          </w:p>
        </w:tc>
        <w:tc>
          <w:tcPr>
            <w:tcW w:w="11612" w:type="dxa"/>
          </w:tcPr>
          <w:p w14:paraId="0B7612B0"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 xml:space="preserve">For </w:t>
            </w:r>
            <w:r>
              <w:rPr>
                <w:rFonts w:eastAsiaTheme="minorEastAsia"/>
                <w:lang w:val="en-US" w:eastAsia="ko-KR"/>
              </w:rPr>
              <w:t>non-sidelink V2X</w:t>
            </w:r>
            <w:r>
              <w:rPr>
                <w:rFonts w:eastAsia="SimSun"/>
                <w:lang w:val="en-US" w:eastAsia="zh-CN"/>
              </w:rPr>
              <w:t>, remote control/monitoring is an important use case. Rel-16 eURLLC has already considered enhancement for uplink video transmission, but limited to the 720p video case (2.5 Mbps). Further enhancement for uplink transmission to satisfy the requirement from TS 22.186 of 25 Mbps uplink transmission</w:t>
            </w:r>
            <w:r>
              <w:rPr>
                <w:rFonts w:eastAsia="SimSun" w:hint="eastAsia"/>
                <w:lang w:val="en-US" w:eastAsia="zh-CN"/>
              </w:rPr>
              <w:t xml:space="preserve"> </w:t>
            </w:r>
            <w:r>
              <w:rPr>
                <w:rFonts w:eastAsia="SimSun"/>
                <w:lang w:val="en-US" w:eastAsia="zh-CN"/>
              </w:rPr>
              <w:t>(e.g. 4K video case) is still needed.</w:t>
            </w:r>
          </w:p>
        </w:tc>
      </w:tr>
      <w:tr w:rsidR="00FF4409" w14:paraId="295DB8AA" w14:textId="77777777" w:rsidTr="00912783">
        <w:tc>
          <w:tcPr>
            <w:tcW w:w="2665" w:type="dxa"/>
          </w:tcPr>
          <w:p w14:paraId="6154D831"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MediaTek</w:t>
            </w:r>
          </w:p>
        </w:tc>
        <w:tc>
          <w:tcPr>
            <w:tcW w:w="11612" w:type="dxa"/>
          </w:tcPr>
          <w:p w14:paraId="0EF6B3D5"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Uu broadcast and groupcast could be considered as potential Uu enhancements.  We assume that if pursued, this would likely be a separate work item and it could be discussed separately from the sidelink enhancements (but could be combined with other existing discussions such as multicast/broadcast).</w:t>
            </w:r>
          </w:p>
        </w:tc>
      </w:tr>
      <w:tr w:rsidR="00FF4409" w14:paraId="01E833C7" w14:textId="77777777" w:rsidTr="00912783">
        <w:tc>
          <w:tcPr>
            <w:tcW w:w="2665" w:type="dxa"/>
          </w:tcPr>
          <w:p w14:paraId="0B8213C6" w14:textId="77777777" w:rsidR="00FF4409" w:rsidRDefault="00FF4409" w:rsidP="00912783">
            <w:pPr>
              <w:spacing w:before="0" w:after="0" w:line="240" w:lineRule="auto"/>
              <w:ind w:left="0" w:firstLine="0"/>
              <w:rPr>
                <w:lang w:val="en-US" w:eastAsia="ja-JP"/>
              </w:rPr>
            </w:pPr>
            <w:r>
              <w:rPr>
                <w:rFonts w:hint="eastAsia"/>
                <w:lang w:val="en-US" w:eastAsia="ja-JP"/>
              </w:rPr>
              <w:t>NTT DOCOMO</w:t>
            </w:r>
          </w:p>
        </w:tc>
        <w:tc>
          <w:tcPr>
            <w:tcW w:w="11612" w:type="dxa"/>
          </w:tcPr>
          <w:p w14:paraId="183D4762"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Non-sidelink V2X can be included in other SIs/WIs as Rel-16. For example, IIoT_URLLC_enh, NR_multicast_broadcast, and Positioning_enh can cover Non-sidelink V2X. No need to have independent SI/WI for this.</w:t>
            </w:r>
          </w:p>
        </w:tc>
      </w:tr>
      <w:tr w:rsidR="00FF4409" w14:paraId="28D9A868" w14:textId="77777777" w:rsidTr="00912783">
        <w:tc>
          <w:tcPr>
            <w:tcW w:w="2665" w:type="dxa"/>
          </w:tcPr>
          <w:p w14:paraId="4416FD1C" w14:textId="77777777" w:rsidR="00FF4409" w:rsidRDefault="00FF4409" w:rsidP="00912783">
            <w:pPr>
              <w:spacing w:before="0" w:after="0" w:line="240" w:lineRule="auto"/>
              <w:ind w:left="0" w:firstLine="0"/>
              <w:rPr>
                <w:lang w:val="en-US" w:eastAsia="ja-JP"/>
              </w:rPr>
            </w:pPr>
            <w:r>
              <w:rPr>
                <w:lang w:val="en-US" w:eastAsia="ja-JP"/>
              </w:rPr>
              <w:t>Fujitsu</w:t>
            </w:r>
          </w:p>
        </w:tc>
        <w:tc>
          <w:tcPr>
            <w:tcW w:w="11612" w:type="dxa"/>
          </w:tcPr>
          <w:p w14:paraId="40F8EE45"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NR Uu has been discussed in NR-V2X, and thus, there is no necessity to spin off email discussion for non-sidelink V2X.</w:t>
            </w:r>
          </w:p>
        </w:tc>
      </w:tr>
      <w:tr w:rsidR="00FF4409" w14:paraId="6001022F" w14:textId="77777777" w:rsidTr="00912783">
        <w:tc>
          <w:tcPr>
            <w:tcW w:w="2665" w:type="dxa"/>
          </w:tcPr>
          <w:p w14:paraId="411E615E"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CATT</w:t>
            </w:r>
          </w:p>
        </w:tc>
        <w:tc>
          <w:tcPr>
            <w:tcW w:w="11612" w:type="dxa"/>
          </w:tcPr>
          <w:p w14:paraId="458A26D8"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I</w:t>
            </w:r>
            <w:r>
              <w:rPr>
                <w:rFonts w:eastAsia="SimSun" w:hint="eastAsia"/>
                <w:lang w:val="en-US" w:eastAsia="zh-CN"/>
              </w:rPr>
              <w:t>t is not necessary to discuss non-sidelink V2X as in the spin-off email discussion, since the main communication is happened on sidelink. Uu enhancement related areas in V2X are already included by other email discussion.</w:t>
            </w:r>
          </w:p>
        </w:tc>
      </w:tr>
      <w:tr w:rsidR="00FF4409" w14:paraId="34D7D7FE" w14:textId="77777777" w:rsidTr="00912783">
        <w:tc>
          <w:tcPr>
            <w:tcW w:w="2665" w:type="dxa"/>
          </w:tcPr>
          <w:p w14:paraId="21BDBD7C"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lastRenderedPageBreak/>
              <w:t>NEC</w:t>
            </w:r>
          </w:p>
        </w:tc>
        <w:tc>
          <w:tcPr>
            <w:tcW w:w="11612" w:type="dxa"/>
          </w:tcPr>
          <w:p w14:paraId="071B13EB"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Spin-off email discussion is not needed.</w:t>
            </w:r>
          </w:p>
        </w:tc>
      </w:tr>
      <w:tr w:rsidR="00FF4409" w14:paraId="2AA28D78" w14:textId="77777777" w:rsidTr="00912783">
        <w:tc>
          <w:tcPr>
            <w:tcW w:w="2665" w:type="dxa"/>
          </w:tcPr>
          <w:p w14:paraId="5785F8E6"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vivo</w:t>
            </w:r>
          </w:p>
        </w:tc>
        <w:tc>
          <w:tcPr>
            <w:tcW w:w="11612" w:type="dxa"/>
          </w:tcPr>
          <w:p w14:paraId="49AA7049"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Non-sidelink V2X aspects can be discussed in other Uu enhancement SI or WI.</w:t>
            </w:r>
          </w:p>
        </w:tc>
      </w:tr>
      <w:tr w:rsidR="00FF4409" w14:paraId="0DC9631B" w14:textId="77777777" w:rsidTr="00912783">
        <w:tc>
          <w:tcPr>
            <w:tcW w:w="2665" w:type="dxa"/>
          </w:tcPr>
          <w:p w14:paraId="3919EC1E" w14:textId="77777777" w:rsidR="00FF4409" w:rsidRDefault="00FF4409" w:rsidP="00912783">
            <w:pPr>
              <w:spacing w:before="0" w:after="0" w:line="240" w:lineRule="auto"/>
              <w:ind w:left="0" w:firstLine="0"/>
              <w:rPr>
                <w:rFonts w:eastAsia="SimSun"/>
                <w:lang w:val="en-US" w:eastAsia="zh-CN"/>
              </w:rPr>
            </w:pPr>
            <w:r>
              <w:rPr>
                <w:rFonts w:eastAsia="SimSun" w:hint="eastAsia"/>
                <w:lang w:val="en-US" w:eastAsia="zh-CN"/>
              </w:rPr>
              <w:t>Spreadtrum</w:t>
            </w:r>
          </w:p>
        </w:tc>
        <w:tc>
          <w:tcPr>
            <w:tcW w:w="11612" w:type="dxa"/>
          </w:tcPr>
          <w:p w14:paraId="3284053A"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Non-sidelink V2X enhancements should be dealt in other Uu WI/SI and a spin-off email discussion here is not necessary.</w:t>
            </w:r>
          </w:p>
        </w:tc>
      </w:tr>
      <w:tr w:rsidR="00FF4409" w14:paraId="5493229E" w14:textId="77777777" w:rsidTr="00912783">
        <w:tc>
          <w:tcPr>
            <w:tcW w:w="2665" w:type="dxa"/>
          </w:tcPr>
          <w:p w14:paraId="01EBBEE8"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Ericsson</w:t>
            </w:r>
          </w:p>
        </w:tc>
        <w:tc>
          <w:tcPr>
            <w:tcW w:w="11612" w:type="dxa"/>
          </w:tcPr>
          <w:p w14:paraId="4C077152"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Any Uu feature that is not related to sidelink should be considered in the corresponding SI/WI from start. For example, broadcast/multicast should be considered in another SI/WI, even if it is relevant for V2X or NSPS; in contrast, Uu features for managing the sidelink would be in scope of the sidelink SI/WI.</w:t>
            </w:r>
          </w:p>
        </w:tc>
      </w:tr>
      <w:tr w:rsidR="00FF4409" w14:paraId="71705D42" w14:textId="77777777" w:rsidTr="00912783">
        <w:tc>
          <w:tcPr>
            <w:tcW w:w="2665" w:type="dxa"/>
          </w:tcPr>
          <w:p w14:paraId="2BA3F159"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Sony</w:t>
            </w:r>
          </w:p>
        </w:tc>
        <w:tc>
          <w:tcPr>
            <w:tcW w:w="11612" w:type="dxa"/>
          </w:tcPr>
          <w:p w14:paraId="4B6EB707" w14:textId="77777777" w:rsidR="00FF4409" w:rsidRDefault="00FF4409" w:rsidP="00912783">
            <w:pPr>
              <w:spacing w:before="0" w:after="0" w:line="240" w:lineRule="auto"/>
              <w:ind w:left="0" w:firstLine="0"/>
              <w:rPr>
                <w:rFonts w:eastAsia="SimSun"/>
                <w:lang w:val="en-US" w:eastAsia="zh-CN"/>
              </w:rPr>
            </w:pPr>
            <w:r>
              <w:rPr>
                <w:rFonts w:eastAsiaTheme="minorEastAsia" w:hint="eastAsia"/>
                <w:lang w:val="en-US" w:eastAsia="ko-KR"/>
              </w:rPr>
              <w:t>Uu enhancements for non-sidelink V2X should be discussed in other WI/SI</w:t>
            </w:r>
            <w:r>
              <w:rPr>
                <w:rFonts w:eastAsiaTheme="minorEastAsia"/>
                <w:lang w:val="en-US" w:eastAsia="ko-KR"/>
              </w:rPr>
              <w:t xml:space="preserve"> (e.g. multicast/broadcast).</w:t>
            </w:r>
            <w:r>
              <w:rPr>
                <w:rFonts w:eastAsiaTheme="minorEastAsia" w:hint="eastAsia"/>
                <w:lang w:val="en-US" w:eastAsia="ko-KR"/>
              </w:rPr>
              <w:t xml:space="preserve"> </w:t>
            </w:r>
            <w:r>
              <w:rPr>
                <w:rFonts w:eastAsiaTheme="minorEastAsia"/>
                <w:lang w:val="en-US" w:eastAsia="ko-KR"/>
              </w:rPr>
              <w:t>A spin-off email discussion is not necessary for non-sidelink V2X.</w:t>
            </w:r>
          </w:p>
        </w:tc>
      </w:tr>
      <w:tr w:rsidR="00FF4409" w14:paraId="7FD7574E" w14:textId="77777777" w:rsidTr="00912783">
        <w:tc>
          <w:tcPr>
            <w:tcW w:w="2665" w:type="dxa"/>
          </w:tcPr>
          <w:p w14:paraId="7EB6A562" w14:textId="77777777" w:rsidR="00FF4409" w:rsidRDefault="00FF4409" w:rsidP="00912783">
            <w:pPr>
              <w:spacing w:before="0" w:after="0" w:line="240" w:lineRule="auto"/>
              <w:ind w:left="0" w:firstLine="0"/>
              <w:rPr>
                <w:rFonts w:eastAsiaTheme="minorEastAsia"/>
                <w:color w:val="0070C0"/>
                <w:lang w:val="en-US" w:eastAsia="ko-KR"/>
              </w:rPr>
            </w:pPr>
            <w:r>
              <w:rPr>
                <w:rFonts w:eastAsiaTheme="minorEastAsia"/>
                <w:color w:val="0070C0"/>
                <w:lang w:val="en-US" w:eastAsia="ko-KR"/>
              </w:rPr>
              <w:t>Nokia</w:t>
            </w:r>
          </w:p>
        </w:tc>
        <w:tc>
          <w:tcPr>
            <w:tcW w:w="11612" w:type="dxa"/>
          </w:tcPr>
          <w:p w14:paraId="3FF39CE8" w14:textId="77777777" w:rsidR="00FF4409" w:rsidRDefault="00FF4409" w:rsidP="00912783">
            <w:pPr>
              <w:spacing w:before="0" w:after="0" w:line="240" w:lineRule="auto"/>
              <w:ind w:left="0" w:firstLine="0"/>
              <w:rPr>
                <w:rFonts w:eastAsia="SimSun"/>
                <w:color w:val="0070C0"/>
                <w:lang w:val="en-US" w:eastAsia="zh-CN"/>
              </w:rPr>
            </w:pPr>
            <w:r>
              <w:rPr>
                <w:rFonts w:eastAsia="SimSun"/>
                <w:color w:val="0070C0"/>
                <w:lang w:val="en-US" w:eastAsia="zh-CN"/>
              </w:rPr>
              <w:t>Currently we do not see any enhancements needed for Uu V2X beyond what has been done in R16 URLLC, except multicast, which should be handled separately under the multicast/broadcast topic.</w:t>
            </w:r>
          </w:p>
        </w:tc>
      </w:tr>
      <w:tr w:rsidR="00FF4409" w14:paraId="5753C9A3" w14:textId="77777777" w:rsidTr="00912783">
        <w:tc>
          <w:tcPr>
            <w:tcW w:w="2665" w:type="dxa"/>
          </w:tcPr>
          <w:p w14:paraId="033D422D"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Convida</w:t>
            </w:r>
          </w:p>
        </w:tc>
        <w:tc>
          <w:tcPr>
            <w:tcW w:w="11612" w:type="dxa"/>
          </w:tcPr>
          <w:p w14:paraId="60206F1E" w14:textId="77777777" w:rsidR="00FF4409" w:rsidRDefault="00FF4409" w:rsidP="00912783">
            <w:pPr>
              <w:spacing w:before="0" w:after="0" w:line="240" w:lineRule="auto"/>
              <w:ind w:left="0" w:firstLine="0"/>
              <w:rPr>
                <w:rFonts w:eastAsia="SimSun"/>
                <w:lang w:val="en-US" w:eastAsia="zh-CN"/>
              </w:rPr>
            </w:pPr>
            <w:r>
              <w:rPr>
                <w:rFonts w:eastAsia="SimSun"/>
                <w:lang w:val="en-US" w:eastAsia="zh-CN"/>
              </w:rPr>
              <w:t xml:space="preserve">Non-sidelink </w:t>
            </w:r>
            <w:r w:rsidRPr="0066691F">
              <w:rPr>
                <w:rFonts w:eastAsia="SimSun"/>
                <w:lang w:val="en-US" w:eastAsia="zh-CN"/>
              </w:rPr>
              <w:t xml:space="preserve">V2X </w:t>
            </w:r>
            <w:r>
              <w:rPr>
                <w:rFonts w:eastAsia="SimSun"/>
                <w:lang w:val="en-US" w:eastAsia="zh-CN"/>
              </w:rPr>
              <w:t>enhancement discussions can be discussed in other Uu enhancement SI or WI.</w:t>
            </w:r>
          </w:p>
        </w:tc>
      </w:tr>
      <w:tr w:rsidR="00FF4409" w14:paraId="34243BA1" w14:textId="77777777" w:rsidTr="00912783">
        <w:trPr>
          <w:trHeight w:val="62"/>
        </w:trPr>
        <w:tc>
          <w:tcPr>
            <w:tcW w:w="2665" w:type="dxa"/>
          </w:tcPr>
          <w:p w14:paraId="446B46BC" w14:textId="77777777" w:rsidR="00FF4409" w:rsidRDefault="00FF4409" w:rsidP="00912783">
            <w:pPr>
              <w:ind w:left="0" w:firstLine="0"/>
              <w:rPr>
                <w:rFonts w:eastAsiaTheme="minorEastAsia"/>
                <w:lang w:val="en-US" w:eastAsia="ko-KR"/>
              </w:rPr>
            </w:pPr>
            <w:r>
              <w:rPr>
                <w:rFonts w:eastAsiaTheme="minorEastAsia"/>
                <w:lang w:val="en-US" w:eastAsia="ko-KR"/>
              </w:rPr>
              <w:t>Toyota ITC</w:t>
            </w:r>
          </w:p>
        </w:tc>
        <w:tc>
          <w:tcPr>
            <w:tcW w:w="11612" w:type="dxa"/>
          </w:tcPr>
          <w:p w14:paraId="62856FF0" w14:textId="77777777" w:rsidR="00FF4409" w:rsidRDefault="00FF4409" w:rsidP="00912783">
            <w:pPr>
              <w:ind w:left="0" w:firstLine="0"/>
              <w:rPr>
                <w:rFonts w:eastAsia="SimSun"/>
                <w:lang w:val="en-US" w:eastAsia="zh-CN"/>
              </w:rPr>
            </w:pPr>
            <w:r>
              <w:rPr>
                <w:rFonts w:eastAsia="SimSun"/>
                <w:lang w:val="en-US" w:eastAsia="zh-CN"/>
              </w:rPr>
              <w:t>Similar to Rel-16 WI, non-sidelink V2X can be considered and discussed in other WIs/SIs.</w:t>
            </w:r>
          </w:p>
        </w:tc>
      </w:tr>
      <w:tr w:rsidR="00FF4409" w14:paraId="2BB3179C" w14:textId="77777777" w:rsidTr="00912783">
        <w:tc>
          <w:tcPr>
            <w:tcW w:w="2665" w:type="dxa"/>
            <w:hideMark/>
          </w:tcPr>
          <w:p w14:paraId="6D10697A" w14:textId="77777777" w:rsidR="00FF4409" w:rsidRDefault="00FF4409" w:rsidP="00912783">
            <w:pPr>
              <w:ind w:left="0" w:firstLine="0"/>
              <w:rPr>
                <w:rFonts w:eastAsiaTheme="minorEastAsia"/>
                <w:lang w:val="en-US" w:eastAsia="ko-KR"/>
              </w:rPr>
            </w:pPr>
            <w:r>
              <w:rPr>
                <w:rFonts w:eastAsiaTheme="minorEastAsia"/>
                <w:lang w:val="en-US" w:eastAsia="ko-KR"/>
              </w:rPr>
              <w:t>Intel</w:t>
            </w:r>
          </w:p>
        </w:tc>
        <w:tc>
          <w:tcPr>
            <w:tcW w:w="11612" w:type="dxa"/>
            <w:hideMark/>
          </w:tcPr>
          <w:p w14:paraId="29AB4CEE" w14:textId="77777777" w:rsidR="00FF4409" w:rsidRDefault="00FF4409" w:rsidP="00912783">
            <w:pPr>
              <w:ind w:left="0" w:firstLine="0"/>
              <w:rPr>
                <w:rFonts w:eastAsiaTheme="minorEastAsia"/>
                <w:lang w:val="en-US" w:eastAsia="ko-KR"/>
              </w:rPr>
            </w:pPr>
            <w:r>
              <w:rPr>
                <w:rFonts w:eastAsia="SimSun"/>
                <w:lang w:val="en-US" w:eastAsia="zh-CN"/>
              </w:rPr>
              <w:t>Our preference is to avoid Uu and PC5 related enhancements in one item since design details are anyway different</w:t>
            </w:r>
          </w:p>
        </w:tc>
      </w:tr>
      <w:tr w:rsidR="00FF4409" w14:paraId="5ECBAD95" w14:textId="77777777" w:rsidTr="00912783">
        <w:tc>
          <w:tcPr>
            <w:tcW w:w="2665" w:type="dxa"/>
          </w:tcPr>
          <w:p w14:paraId="109D8AA6" w14:textId="77777777" w:rsidR="00FF4409" w:rsidRDefault="00FF4409" w:rsidP="00912783">
            <w:pPr>
              <w:ind w:left="0" w:firstLine="0"/>
              <w:rPr>
                <w:rFonts w:eastAsia="SimSun"/>
                <w:lang w:val="en-US" w:eastAsia="zh-CN"/>
              </w:rPr>
            </w:pPr>
            <w:r>
              <w:rPr>
                <w:rFonts w:eastAsia="SimSun" w:hint="eastAsia"/>
                <w:lang w:val="en-US" w:eastAsia="zh-CN"/>
              </w:rPr>
              <w:t>ZTE</w:t>
            </w:r>
          </w:p>
        </w:tc>
        <w:tc>
          <w:tcPr>
            <w:tcW w:w="11612" w:type="dxa"/>
          </w:tcPr>
          <w:p w14:paraId="06DCC705" w14:textId="77777777" w:rsidR="00FF4409" w:rsidRDefault="00FF4409" w:rsidP="00912783">
            <w:pPr>
              <w:ind w:left="0" w:firstLine="0"/>
              <w:rPr>
                <w:rFonts w:eastAsia="SimSun"/>
                <w:lang w:val="en-US" w:eastAsia="zh-CN"/>
              </w:rPr>
            </w:pPr>
            <w:r>
              <w:rPr>
                <w:rFonts w:eastAsia="SimSun" w:hint="eastAsia"/>
                <w:lang w:val="en-US" w:eastAsia="zh-CN"/>
              </w:rPr>
              <w:t xml:space="preserve">In R14, the non-sidelink V2X has been systematically evaluated and analyzed. Uu ehancements are specified to reduce the latency. For NR V2X, We think it is better to have a corresponding study. However, not need to spin off separate email discussion for non-sidelink V2X.  </w:t>
            </w:r>
          </w:p>
        </w:tc>
      </w:tr>
      <w:tr w:rsidR="00FF4409" w14:paraId="5929ADD9" w14:textId="77777777" w:rsidTr="00912783">
        <w:tc>
          <w:tcPr>
            <w:tcW w:w="2665" w:type="dxa"/>
          </w:tcPr>
          <w:p w14:paraId="46CF11C2" w14:textId="77777777" w:rsidR="00FF4409" w:rsidRDefault="00FF4409" w:rsidP="00912783">
            <w:pPr>
              <w:ind w:left="0" w:firstLine="0"/>
              <w:rPr>
                <w:rFonts w:eastAsiaTheme="minorEastAsia"/>
                <w:lang w:val="en-US" w:eastAsia="ko-KR"/>
              </w:rPr>
            </w:pPr>
            <w:r>
              <w:rPr>
                <w:rFonts w:eastAsiaTheme="minorEastAsia"/>
                <w:lang w:val="en-US" w:eastAsia="ko-KR"/>
              </w:rPr>
              <w:t>InterDigital</w:t>
            </w:r>
          </w:p>
        </w:tc>
        <w:tc>
          <w:tcPr>
            <w:tcW w:w="11612" w:type="dxa"/>
          </w:tcPr>
          <w:p w14:paraId="10E91725" w14:textId="77777777" w:rsidR="00FF4409" w:rsidRDefault="00FF4409" w:rsidP="00912783">
            <w:pPr>
              <w:ind w:left="0" w:firstLine="0"/>
              <w:rPr>
                <w:rFonts w:eastAsia="SimSun"/>
                <w:lang w:val="en-US" w:eastAsia="zh-CN"/>
              </w:rPr>
            </w:pPr>
            <w:r>
              <w:rPr>
                <w:rFonts w:eastAsia="SimSun"/>
                <w:lang w:val="en-US" w:eastAsia="zh-CN"/>
              </w:rPr>
              <w:t>Similar approach as Rel16 should be taken – Uu enhancements can be discussed in other SI/WI.  Spin-off email discussion is not needed.</w:t>
            </w:r>
          </w:p>
        </w:tc>
      </w:tr>
      <w:tr w:rsidR="00FF4409" w14:paraId="62392B20" w14:textId="77777777" w:rsidTr="00912783">
        <w:tc>
          <w:tcPr>
            <w:tcW w:w="2665" w:type="dxa"/>
          </w:tcPr>
          <w:p w14:paraId="2EFF3BA5" w14:textId="77777777" w:rsidR="00FF4409" w:rsidRDefault="00FF4409" w:rsidP="00912783">
            <w:pPr>
              <w:ind w:left="0" w:firstLine="0"/>
              <w:rPr>
                <w:rFonts w:eastAsiaTheme="minorEastAsia"/>
                <w:lang w:val="en-US" w:eastAsia="ko-KR"/>
              </w:rPr>
            </w:pPr>
            <w:r>
              <w:rPr>
                <w:rFonts w:eastAsiaTheme="minorEastAsia"/>
                <w:lang w:val="en-US" w:eastAsia="ko-KR"/>
              </w:rPr>
              <w:t>Futurewei</w:t>
            </w:r>
          </w:p>
        </w:tc>
        <w:tc>
          <w:tcPr>
            <w:tcW w:w="11612" w:type="dxa"/>
          </w:tcPr>
          <w:p w14:paraId="109FEC4E" w14:textId="77777777" w:rsidR="00FF4409" w:rsidRDefault="00FF4409" w:rsidP="00912783">
            <w:pPr>
              <w:ind w:left="0" w:firstLine="0"/>
              <w:rPr>
                <w:rFonts w:eastAsia="SimSun"/>
                <w:lang w:val="en-US" w:eastAsia="zh-CN"/>
              </w:rPr>
            </w:pPr>
            <w:r>
              <w:rPr>
                <w:rFonts w:eastAsia="SimSun"/>
                <w:lang w:val="en-US" w:eastAsia="zh-CN"/>
              </w:rPr>
              <w:t>Where to treat enhancements should be discussed on a case-by-case basis, as it was done in rel-16 for V2X Uu enhancements and URLLC. We do not see the need for a separate email discussion at this stage</w:t>
            </w:r>
          </w:p>
        </w:tc>
      </w:tr>
      <w:tr w:rsidR="00FF4409" w14:paraId="4C98A948" w14:textId="77777777" w:rsidTr="00912783">
        <w:tc>
          <w:tcPr>
            <w:tcW w:w="2665" w:type="dxa"/>
          </w:tcPr>
          <w:p w14:paraId="46384CB5" w14:textId="77777777" w:rsidR="00FF4409" w:rsidRDefault="00FF4409" w:rsidP="00912783">
            <w:pPr>
              <w:ind w:left="0" w:firstLine="0"/>
              <w:rPr>
                <w:rFonts w:eastAsiaTheme="minorEastAsia"/>
                <w:lang w:val="en-US" w:eastAsia="ko-KR"/>
              </w:rPr>
            </w:pPr>
            <w:r>
              <w:rPr>
                <w:rFonts w:eastAsiaTheme="minorEastAsia"/>
                <w:lang w:val="en-US" w:eastAsia="ko-KR"/>
              </w:rPr>
              <w:t>Vodafone</w:t>
            </w:r>
          </w:p>
        </w:tc>
        <w:tc>
          <w:tcPr>
            <w:tcW w:w="11612" w:type="dxa"/>
          </w:tcPr>
          <w:p w14:paraId="78E38CAC" w14:textId="77777777" w:rsidR="00FF4409" w:rsidRDefault="00FF4409" w:rsidP="00912783">
            <w:pPr>
              <w:ind w:left="0" w:firstLine="0"/>
              <w:rPr>
                <w:rFonts w:eastAsia="SimSun"/>
                <w:lang w:val="en-US" w:eastAsia="zh-CN"/>
              </w:rPr>
            </w:pPr>
            <w:r>
              <w:rPr>
                <w:rFonts w:eastAsia="SimSun"/>
                <w:lang w:val="en-US" w:eastAsia="zh-CN"/>
              </w:rPr>
              <w:t>Sidelink-specific aspects of Uu should be part of any sidelink item.</w:t>
            </w:r>
          </w:p>
        </w:tc>
      </w:tr>
      <w:tr w:rsidR="00FF4409" w14:paraId="7BD3E4C5" w14:textId="77777777" w:rsidTr="00912783">
        <w:tc>
          <w:tcPr>
            <w:tcW w:w="2665" w:type="dxa"/>
          </w:tcPr>
          <w:p w14:paraId="17A3004E" w14:textId="77777777" w:rsidR="00FF4409" w:rsidRPr="002A4C75" w:rsidRDefault="00FF4409" w:rsidP="00912783">
            <w:pPr>
              <w:ind w:left="0" w:firstLine="0"/>
              <w:rPr>
                <w:rFonts w:eastAsia="SimSun"/>
                <w:lang w:val="en-US" w:eastAsia="zh-CN"/>
              </w:rPr>
            </w:pPr>
            <w:r>
              <w:rPr>
                <w:rFonts w:eastAsia="SimSun" w:hint="eastAsia"/>
                <w:lang w:val="en-US" w:eastAsia="zh-CN"/>
              </w:rPr>
              <w:t>C</w:t>
            </w:r>
            <w:r>
              <w:rPr>
                <w:rFonts w:eastAsia="SimSun"/>
                <w:lang w:val="en-US" w:eastAsia="zh-CN"/>
              </w:rPr>
              <w:t>MCC</w:t>
            </w:r>
          </w:p>
        </w:tc>
        <w:tc>
          <w:tcPr>
            <w:tcW w:w="11612" w:type="dxa"/>
          </w:tcPr>
          <w:p w14:paraId="634F7F4F" w14:textId="77777777" w:rsidR="00FF4409" w:rsidRDefault="00FF4409" w:rsidP="00912783">
            <w:pPr>
              <w:ind w:left="0" w:firstLine="0"/>
              <w:rPr>
                <w:rFonts w:eastAsia="SimSun"/>
                <w:lang w:val="en-US" w:eastAsia="zh-CN"/>
              </w:rPr>
            </w:pPr>
            <w:r>
              <w:rPr>
                <w:rFonts w:eastAsia="SimSun" w:hint="eastAsia"/>
                <w:lang w:val="en-US" w:eastAsia="zh-CN"/>
              </w:rPr>
              <w:t>U</w:t>
            </w:r>
            <w:r>
              <w:rPr>
                <w:rFonts w:eastAsia="SimSun"/>
                <w:lang w:val="en-US" w:eastAsia="zh-CN"/>
              </w:rPr>
              <w:t>u enhancement targeting V2X requirement could be discussed in other SI/WI, e.g.</w:t>
            </w:r>
            <w:r w:rsidRPr="002A4C75">
              <w:rPr>
                <w:rFonts w:eastAsia="SimSun"/>
                <w:lang w:val="en-US" w:eastAsia="zh-CN"/>
              </w:rPr>
              <w:t xml:space="preserve"> IIoT_URLLC_enh and NR_multicast_broadcast</w:t>
            </w:r>
            <w:r>
              <w:rPr>
                <w:rFonts w:eastAsia="SimSun"/>
                <w:lang w:val="en-US" w:eastAsia="zh-CN"/>
              </w:rPr>
              <w:t>. But enhancement related to Uu/SL coordination, e.g. Uu/SL switch, should be discussed in this SI/WI.</w:t>
            </w:r>
          </w:p>
        </w:tc>
      </w:tr>
      <w:tr w:rsidR="00FF4409" w14:paraId="07E23BEF" w14:textId="77777777" w:rsidTr="00912783">
        <w:tc>
          <w:tcPr>
            <w:tcW w:w="2665" w:type="dxa"/>
          </w:tcPr>
          <w:p w14:paraId="0AFC4910" w14:textId="77777777" w:rsidR="00FF4409" w:rsidRDefault="00FF4409" w:rsidP="00912783">
            <w:pPr>
              <w:ind w:left="0" w:firstLine="0"/>
              <w:rPr>
                <w:rFonts w:eastAsia="SimSun"/>
                <w:lang w:val="en-US" w:eastAsia="zh-CN"/>
              </w:rPr>
            </w:pPr>
            <w:r>
              <w:rPr>
                <w:rFonts w:eastAsia="SimSun"/>
                <w:lang w:val="en-US" w:eastAsia="zh-CN"/>
              </w:rPr>
              <w:lastRenderedPageBreak/>
              <w:t>TCL</w:t>
            </w:r>
          </w:p>
        </w:tc>
        <w:tc>
          <w:tcPr>
            <w:tcW w:w="11612" w:type="dxa"/>
          </w:tcPr>
          <w:p w14:paraId="0B8BA915" w14:textId="77777777" w:rsidR="00FF4409" w:rsidRDefault="00FF4409" w:rsidP="00912783">
            <w:pPr>
              <w:ind w:left="0" w:firstLine="0"/>
              <w:rPr>
                <w:rFonts w:eastAsia="SimSun"/>
                <w:lang w:val="en-US" w:eastAsia="zh-CN"/>
              </w:rPr>
            </w:pPr>
            <w:r>
              <w:rPr>
                <w:rFonts w:eastAsia="SimSun"/>
                <w:lang w:val="en-US" w:eastAsia="zh-CN"/>
              </w:rPr>
              <w:t xml:space="preserve">The support of V2X on non-sidelink is important from our point of view. We are though open if it should be discussed within Sidelink V2X WI or in a different WI. </w:t>
            </w:r>
          </w:p>
        </w:tc>
      </w:tr>
    </w:tbl>
    <w:p w14:paraId="0D22073C" w14:textId="77777777" w:rsidR="00FF4409" w:rsidRPr="00D3422A" w:rsidRDefault="00FF4409" w:rsidP="00FF4409">
      <w:pPr>
        <w:spacing w:before="0" w:after="0" w:line="240" w:lineRule="auto"/>
        <w:ind w:left="0" w:firstLine="0"/>
        <w:rPr>
          <w:rFonts w:eastAsia="SimSun"/>
          <w:lang w:val="en-US" w:eastAsia="zh-CN"/>
        </w:rPr>
      </w:pPr>
    </w:p>
    <w:p w14:paraId="6D7C403E" w14:textId="77777777" w:rsidR="00FF4409" w:rsidRDefault="00FF4409" w:rsidP="00FF4409">
      <w:pPr>
        <w:pStyle w:val="1"/>
        <w:numPr>
          <w:ilvl w:val="0"/>
          <w:numId w:val="1"/>
        </w:numPr>
        <w:tabs>
          <w:tab w:val="clear" w:pos="0"/>
          <w:tab w:val="clear" w:pos="425"/>
          <w:tab w:val="num" w:pos="567"/>
        </w:tabs>
        <w:spacing w:before="0" w:after="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Other topics</w:t>
      </w:r>
    </w:p>
    <w:p w14:paraId="52B9743F" w14:textId="77777777" w:rsidR="00FF4409" w:rsidRDefault="00FF4409" w:rsidP="00FF4409">
      <w:pPr>
        <w:spacing w:before="0" w:after="0" w:line="240" w:lineRule="auto"/>
        <w:ind w:left="0" w:firstLine="0"/>
        <w:rPr>
          <w:rFonts w:eastAsia="SimSun"/>
          <w:lang w:val="en-US" w:eastAsia="zh-CN"/>
        </w:rPr>
      </w:pPr>
      <w:r>
        <w:rPr>
          <w:rFonts w:eastAsia="SimSun"/>
          <w:lang w:val="en-US" w:eastAsia="zh-CN"/>
        </w:rPr>
        <w:t>Companies are invited to provide views on the topics (if any) other than those discussed above.</w:t>
      </w:r>
    </w:p>
    <w:tbl>
      <w:tblPr>
        <w:tblStyle w:val="a6"/>
        <w:tblW w:w="5000" w:type="pct"/>
        <w:tblLook w:val="04A0" w:firstRow="1" w:lastRow="0" w:firstColumn="1" w:lastColumn="0" w:noHBand="0" w:noVBand="1"/>
      </w:tblPr>
      <w:tblGrid>
        <w:gridCol w:w="2626"/>
        <w:gridCol w:w="11651"/>
      </w:tblGrid>
      <w:tr w:rsidR="00FF4409" w14:paraId="0854AE4C" w14:textId="77777777" w:rsidTr="00912783">
        <w:tc>
          <w:tcPr>
            <w:tcW w:w="1809" w:type="dxa"/>
            <w:shd w:val="clear" w:color="auto" w:fill="D9D9D9" w:themeFill="background1" w:themeFillShade="D9"/>
          </w:tcPr>
          <w:p w14:paraId="2FAD7A1E" w14:textId="77777777" w:rsidR="00FF4409" w:rsidRDefault="00FF4409" w:rsidP="00912783">
            <w:pPr>
              <w:spacing w:before="0" w:after="0" w:line="240" w:lineRule="auto"/>
              <w:ind w:left="0" w:firstLine="0"/>
              <w:rPr>
                <w:rFonts w:eastAsiaTheme="minorEastAsia"/>
                <w:lang w:val="en-US" w:eastAsia="ko-KR"/>
              </w:rPr>
            </w:pPr>
            <w:r>
              <w:rPr>
                <w:rFonts w:eastAsiaTheme="minorEastAsia" w:hint="eastAsia"/>
                <w:lang w:val="en-US" w:eastAsia="ko-KR"/>
              </w:rPr>
              <w:t>Company</w:t>
            </w:r>
          </w:p>
        </w:tc>
        <w:tc>
          <w:tcPr>
            <w:tcW w:w="8028" w:type="dxa"/>
            <w:shd w:val="clear" w:color="auto" w:fill="D9D9D9" w:themeFill="background1" w:themeFillShade="D9"/>
          </w:tcPr>
          <w:p w14:paraId="2D329396" w14:textId="77777777" w:rsidR="00FF4409" w:rsidRDefault="00FF4409" w:rsidP="00912783">
            <w:pPr>
              <w:spacing w:before="0" w:after="0" w:line="240" w:lineRule="auto"/>
              <w:ind w:left="0" w:firstLine="0"/>
              <w:rPr>
                <w:rFonts w:eastAsiaTheme="minorEastAsia"/>
                <w:lang w:val="en-US" w:eastAsia="ko-KR"/>
              </w:rPr>
            </w:pPr>
            <w:r>
              <w:rPr>
                <w:rFonts w:eastAsiaTheme="minorEastAsia"/>
                <w:lang w:val="en-US" w:eastAsia="ko-KR"/>
              </w:rPr>
              <w:t>View on other topics</w:t>
            </w:r>
          </w:p>
        </w:tc>
      </w:tr>
      <w:tr w:rsidR="00FF4409" w14:paraId="575FC8FA" w14:textId="77777777" w:rsidTr="00912783">
        <w:tc>
          <w:tcPr>
            <w:tcW w:w="1809" w:type="dxa"/>
          </w:tcPr>
          <w:p w14:paraId="33AF540E" w14:textId="77777777" w:rsidR="00FF4409" w:rsidRDefault="00FF4409" w:rsidP="00912783">
            <w:pPr>
              <w:spacing w:before="0" w:after="0" w:line="240" w:lineRule="auto"/>
              <w:ind w:left="0" w:firstLine="0"/>
              <w:rPr>
                <w:rFonts w:eastAsiaTheme="minorEastAsia"/>
                <w:lang w:val="en-US" w:eastAsia="ko-KR"/>
              </w:rPr>
            </w:pPr>
          </w:p>
        </w:tc>
        <w:tc>
          <w:tcPr>
            <w:tcW w:w="8028" w:type="dxa"/>
          </w:tcPr>
          <w:p w14:paraId="68386AA2" w14:textId="77777777" w:rsidR="00FF4409" w:rsidRDefault="00FF4409" w:rsidP="00912783">
            <w:pPr>
              <w:spacing w:before="0" w:after="0" w:line="240" w:lineRule="auto"/>
              <w:ind w:left="0" w:firstLine="0"/>
              <w:rPr>
                <w:rFonts w:eastAsia="SimSun"/>
                <w:lang w:val="en-US" w:eastAsia="zh-CN"/>
              </w:rPr>
            </w:pPr>
          </w:p>
        </w:tc>
      </w:tr>
      <w:tr w:rsidR="00FF4409" w14:paraId="3B5CC8AC" w14:textId="77777777" w:rsidTr="00912783">
        <w:tc>
          <w:tcPr>
            <w:tcW w:w="1809" w:type="dxa"/>
          </w:tcPr>
          <w:p w14:paraId="10AE0FE4" w14:textId="77777777" w:rsidR="00FF4409" w:rsidRDefault="00FF4409" w:rsidP="00912783">
            <w:pPr>
              <w:spacing w:before="0" w:after="0" w:line="240" w:lineRule="auto"/>
              <w:ind w:left="0" w:firstLine="0"/>
              <w:rPr>
                <w:rFonts w:eastAsiaTheme="minorEastAsia"/>
                <w:lang w:val="en-US" w:eastAsia="ko-KR"/>
              </w:rPr>
            </w:pPr>
          </w:p>
        </w:tc>
        <w:tc>
          <w:tcPr>
            <w:tcW w:w="8028" w:type="dxa"/>
          </w:tcPr>
          <w:p w14:paraId="00A454FB" w14:textId="77777777" w:rsidR="00FF4409" w:rsidRDefault="00FF4409" w:rsidP="00912783">
            <w:pPr>
              <w:spacing w:before="0" w:after="0" w:line="240" w:lineRule="auto"/>
              <w:ind w:left="0" w:firstLine="0"/>
              <w:rPr>
                <w:rFonts w:eastAsia="SimSun"/>
                <w:lang w:val="en-US" w:eastAsia="zh-CN"/>
              </w:rPr>
            </w:pPr>
          </w:p>
        </w:tc>
      </w:tr>
    </w:tbl>
    <w:p w14:paraId="718B3DC2" w14:textId="77777777" w:rsidR="00FF4409" w:rsidRDefault="00FF4409" w:rsidP="00FF4409">
      <w:pPr>
        <w:spacing w:before="0" w:after="0" w:line="240" w:lineRule="auto"/>
        <w:ind w:left="0" w:firstLine="0"/>
        <w:rPr>
          <w:rFonts w:eastAsia="SimSun"/>
          <w:lang w:val="en-US" w:eastAsia="zh-CN"/>
        </w:rPr>
      </w:pPr>
    </w:p>
    <w:p w14:paraId="05CD2787" w14:textId="77777777" w:rsidR="00FF4409" w:rsidRDefault="00FF4409" w:rsidP="00FF4409">
      <w:pPr>
        <w:spacing w:before="0" w:after="0" w:line="240" w:lineRule="auto"/>
        <w:ind w:left="0" w:firstLine="0"/>
        <w:rPr>
          <w:rFonts w:eastAsia="SimSun"/>
          <w:lang w:val="en-US" w:eastAsia="zh-CN"/>
        </w:rPr>
      </w:pPr>
    </w:p>
    <w:p w14:paraId="2A7216D3" w14:textId="77777777" w:rsidR="00FF4409" w:rsidRDefault="00FF4409" w:rsidP="00FF4409">
      <w:pPr>
        <w:spacing w:before="0" w:after="0" w:line="240" w:lineRule="auto"/>
        <w:ind w:left="0" w:firstLine="0"/>
        <w:rPr>
          <w:rFonts w:eastAsia="SimSun"/>
          <w:lang w:val="en-US" w:eastAsia="zh-CN"/>
        </w:rPr>
      </w:pPr>
    </w:p>
    <w:p w14:paraId="75E259A4" w14:textId="77777777" w:rsidR="00FF4409" w:rsidRDefault="00FF4409" w:rsidP="00FF4409">
      <w:pPr>
        <w:spacing w:before="0" w:after="0" w:line="240" w:lineRule="auto"/>
        <w:ind w:left="0" w:firstLine="0"/>
        <w:rPr>
          <w:rFonts w:eastAsia="SimSun"/>
          <w:lang w:val="en-US" w:eastAsia="zh-CN"/>
        </w:rPr>
      </w:pPr>
    </w:p>
    <w:p w14:paraId="0795E33D" w14:textId="77777777" w:rsidR="00FF4409" w:rsidRDefault="00FF4409" w:rsidP="00FF4409">
      <w:pPr>
        <w:pStyle w:val="1"/>
        <w:numPr>
          <w:ilvl w:val="0"/>
          <w:numId w:val="1"/>
        </w:numPr>
        <w:tabs>
          <w:tab w:val="clear" w:pos="0"/>
          <w:tab w:val="clear" w:pos="425"/>
          <w:tab w:val="num" w:pos="567"/>
        </w:tabs>
        <w:spacing w:before="0" w:after="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Summary</w:t>
      </w:r>
    </w:p>
    <w:p w14:paraId="1C3B5BFA" w14:textId="77777777" w:rsidR="00FF4409" w:rsidRPr="008D75F1" w:rsidRDefault="00FF4409" w:rsidP="00FF4409">
      <w:pPr>
        <w:spacing w:before="0" w:after="0" w:line="240" w:lineRule="auto"/>
        <w:ind w:left="0" w:firstLine="0"/>
        <w:rPr>
          <w:rFonts w:eastAsiaTheme="minorEastAsia"/>
          <w:u w:val="single"/>
          <w:lang w:val="en-US" w:eastAsia="ko-KR"/>
        </w:rPr>
      </w:pPr>
      <w:r w:rsidRPr="008D75F1">
        <w:rPr>
          <w:rFonts w:eastAsiaTheme="minorEastAsia" w:hint="eastAsia"/>
          <w:sz w:val="24"/>
          <w:u w:val="single"/>
          <w:lang w:val="en-US" w:eastAsia="ko-KR"/>
        </w:rPr>
        <w:t>Su</w:t>
      </w:r>
      <w:r w:rsidRPr="008D75F1">
        <w:rPr>
          <w:rFonts w:eastAsiaTheme="minorEastAsia"/>
          <w:sz w:val="24"/>
          <w:u w:val="single"/>
          <w:lang w:val="en-US" w:eastAsia="ko-KR"/>
        </w:rPr>
        <w:t>mmary on Section 2 Design principles and operation scenarios</w:t>
      </w:r>
    </w:p>
    <w:p w14:paraId="2C443DDE" w14:textId="77777777" w:rsidR="00FF4409" w:rsidRDefault="00FF4409" w:rsidP="00FF4409">
      <w:pPr>
        <w:spacing w:before="0" w:after="0" w:line="240" w:lineRule="auto"/>
        <w:ind w:left="0" w:firstLine="0"/>
        <w:rPr>
          <w:rFonts w:eastAsiaTheme="minorEastAsia"/>
          <w:lang w:val="en-US" w:eastAsia="ko-KR"/>
        </w:rPr>
      </w:pPr>
    </w:p>
    <w:p w14:paraId="51064264" w14:textId="77777777" w:rsidR="00FF4409" w:rsidRPr="00FF4409" w:rsidRDefault="00FF4409" w:rsidP="00FF4409">
      <w:pPr>
        <w:spacing w:before="0" w:after="0" w:line="240" w:lineRule="auto"/>
        <w:ind w:left="0" w:firstLine="0"/>
        <w:rPr>
          <w:rFonts w:eastAsiaTheme="minorEastAsia"/>
          <w:lang w:val="en-US" w:eastAsia="ko-KR"/>
        </w:rPr>
      </w:pPr>
      <w:r w:rsidRPr="00FF4409">
        <w:rPr>
          <w:rFonts w:eastAsiaTheme="minorEastAsia"/>
          <w:lang w:val="en-US" w:eastAsia="ko-KR"/>
        </w:rPr>
        <w:t>Majority companies responded that Rel-17 sidelink enhancement should strive for common solutions for V2X, public safety, and commercial use case, while several companies also commented that this should not preclude a solution which is very essential to a use case but not applicable to the others. The moderators think this observation is in line with the guidance endorsed in RAN#84 “Focus on common functions across the key use cases” and “Achieve maximum commonality between commercial, V2X, and Critical Communication usage of sidelink while addressing their specific requirements” with the understanding that a use case specific essential solution can be considered by the last part of the guidance. Most companies also responded that WGs can follow the principle of common solution by introducing enhancements on top of the basic sidelink functionalities defined in Rel-16.</w:t>
      </w:r>
    </w:p>
    <w:p w14:paraId="782DE0E0" w14:textId="77777777" w:rsidR="00FF4409" w:rsidRPr="00FF4409" w:rsidRDefault="00FF4409" w:rsidP="00FF4409">
      <w:pPr>
        <w:spacing w:before="0" w:after="0" w:line="240" w:lineRule="auto"/>
        <w:ind w:left="0" w:firstLine="0"/>
        <w:rPr>
          <w:rFonts w:eastAsiaTheme="minorEastAsia"/>
          <w:lang w:val="en-US" w:eastAsia="ko-KR"/>
        </w:rPr>
      </w:pPr>
      <w:r w:rsidRPr="00FF4409">
        <w:rPr>
          <w:rFonts w:eastAsiaTheme="minorEastAsia"/>
          <w:lang w:val="en-US" w:eastAsia="ko-KR"/>
        </w:rPr>
        <w:t xml:space="preserve">Several companies discussed potential difference of the </w:t>
      </w:r>
      <w:r w:rsidRPr="00FF4409">
        <w:rPr>
          <w:rFonts w:eastAsiaTheme="minorEastAsia"/>
          <w:color w:val="000000" w:themeColor="text1"/>
          <w:lang w:val="en-US" w:eastAsia="ko-KR"/>
        </w:rPr>
        <w:t xml:space="preserve">use cases. Qualcomm, Kyocera, </w:t>
      </w:r>
      <w:r w:rsidRPr="00FF4409">
        <w:rPr>
          <w:rFonts w:eastAsia="SimSun"/>
          <w:lang w:eastAsia="zh-CN"/>
        </w:rPr>
        <w:t>NOVAMINT</w:t>
      </w:r>
      <w:r w:rsidRPr="00FF4409">
        <w:rPr>
          <w:rFonts w:eastAsiaTheme="minorEastAsia"/>
          <w:color w:val="000000" w:themeColor="text1"/>
          <w:lang w:val="en-US" w:eastAsia="ko-KR"/>
        </w:rPr>
        <w:t xml:space="preserve"> responded that V2X and public safety can be supported with the common solution</w:t>
      </w:r>
      <w:r w:rsidRPr="00FF4409" w:rsidDel="0084005C">
        <w:rPr>
          <w:rFonts w:eastAsiaTheme="minorEastAsia"/>
          <w:color w:val="000000" w:themeColor="text1"/>
          <w:lang w:val="en-US" w:eastAsia="ko-KR"/>
        </w:rPr>
        <w:t xml:space="preserve"> </w:t>
      </w:r>
      <w:r w:rsidRPr="00FF4409">
        <w:rPr>
          <w:rFonts w:eastAsiaTheme="minorEastAsia"/>
          <w:color w:val="000000" w:themeColor="text1"/>
          <w:lang w:val="en-US" w:eastAsia="ko-KR"/>
        </w:rPr>
        <w:t xml:space="preserve">but proposed </w:t>
      </w:r>
      <w:r w:rsidRPr="00FF4409">
        <w:rPr>
          <w:rFonts w:eastAsiaTheme="minorEastAsia"/>
          <w:lang w:val="en-US" w:eastAsia="ko-KR"/>
        </w:rPr>
        <w:t>to separate the commercial use case study from</w:t>
      </w:r>
      <w:r w:rsidRPr="00417D8B">
        <w:rPr>
          <w:rFonts w:eastAsiaTheme="minorEastAsia"/>
          <w:lang w:val="en-US" w:eastAsia="ko-KR"/>
        </w:rPr>
        <w:t xml:space="preserve"> the work on V2X and public safety due to the potential difference in radio design. Fraunhofer </w:t>
      </w:r>
      <w:r>
        <w:rPr>
          <w:rFonts w:eastAsiaTheme="minorEastAsia"/>
          <w:lang w:val="en-US" w:eastAsia="ko-KR"/>
        </w:rPr>
        <w:t xml:space="preserve">and Orange </w:t>
      </w:r>
      <w:r w:rsidRPr="00417D8B">
        <w:rPr>
          <w:rFonts w:eastAsiaTheme="minorEastAsia"/>
          <w:lang w:val="en-US" w:eastAsia="ko-KR"/>
        </w:rPr>
        <w:t>proposed a separation between V2X and non-V2X use cases to address their specific requirements, while Sony suggested to start with a separate SI on NR sidelink and relays. Fujitsu, NEC, Spreadtrum, and Vodafone claimed that the commercial and public safety use cases have a lower priority than V2X. Samsung and Intel responded that more analysis is needed on the commonality</w:t>
      </w:r>
      <w:r>
        <w:rPr>
          <w:rFonts w:eastAsiaTheme="minorEastAsia"/>
          <w:lang w:val="en-US" w:eastAsia="ko-KR"/>
        </w:rPr>
        <w:t xml:space="preserve"> and difference of </w:t>
      </w:r>
      <w:r w:rsidRPr="00D07214">
        <w:rPr>
          <w:rFonts w:eastAsiaTheme="minorEastAsia"/>
          <w:lang w:val="en-US" w:eastAsia="ko-KR"/>
        </w:rPr>
        <w:t>the use cases firstly. The</w:t>
      </w:r>
      <w:r w:rsidRPr="007475C2">
        <w:rPr>
          <w:rFonts w:eastAsiaTheme="minorEastAsia"/>
          <w:lang w:val="en-US" w:eastAsia="ko-KR"/>
        </w:rPr>
        <w:t xml:space="preserve"> moderators observed there are two SA items that may be related to the commercial use cases; NCIS </w:t>
      </w:r>
      <w:r w:rsidRPr="007475C2">
        <w:rPr>
          <w:rFonts w:eastAsiaTheme="minorEastAsia"/>
          <w:lang w:val="en-US" w:eastAsia="ko-KR"/>
        </w:rPr>
        <w:lastRenderedPageBreak/>
        <w:t xml:space="preserve">(Network </w:t>
      </w:r>
      <w:r w:rsidRPr="00FF4409">
        <w:rPr>
          <w:rFonts w:eastAsiaTheme="minorEastAsia"/>
          <w:lang w:val="en-US" w:eastAsia="ko-KR"/>
        </w:rPr>
        <w:t>Controlled Interactive Service) and REFEC (Enhanced relays for energy efficiency and extensive coverage). The moderators think that NCIS aspect can be firstly considered in the RAN discussion on Rel-17 sidelink as this item is progressing both in SA1 and SA2, and REFEC aspect can be discussed after RAN#85 once its status in SA2 becomes clear. The moderators also think that the radio requirement of NCIS can be mostly covered by that of V2X, except the potential of a bit higher peak rate requirement.</w:t>
      </w:r>
    </w:p>
    <w:p w14:paraId="1318D675" w14:textId="77777777" w:rsidR="00FF4409" w:rsidRPr="00773F78" w:rsidRDefault="00FF4409" w:rsidP="00FF4409">
      <w:pPr>
        <w:spacing w:before="0" w:after="0" w:line="240" w:lineRule="auto"/>
        <w:ind w:left="0" w:firstLine="0"/>
        <w:rPr>
          <w:rFonts w:eastAsiaTheme="minorEastAsia"/>
          <w:lang w:val="en-US" w:eastAsia="ko-KR"/>
        </w:rPr>
      </w:pPr>
      <w:r w:rsidRPr="00FF4409">
        <w:rPr>
          <w:rFonts w:eastAsiaTheme="minorEastAsia" w:hint="eastAsia"/>
          <w:lang w:val="en-US" w:eastAsia="ko-KR"/>
        </w:rPr>
        <w:t xml:space="preserve">Regarding </w:t>
      </w:r>
      <w:r w:rsidRPr="00FF4409">
        <w:rPr>
          <w:rFonts w:eastAsiaTheme="minorEastAsia"/>
          <w:lang w:val="en-US" w:eastAsia="ko-KR"/>
        </w:rPr>
        <w:t>the sidelink operation scenarios, most companies responded all the coverage scenarios (in-coverage, out-of-coverage, partial coverage) are supported. It was also a common view that Rel-17 should also support sidelink operations in ITS spectrum and licensed spectrum (including the spectrum used for public safety). For the coexistence with Rel-16 sidelink, most companies responded that Rel-17 sidelink should be able to coexist with Rel-16 sidelink in the same resource pool, but this would not preclude the possibility of configuring a resource pool dedicated to Rel-17.</w:t>
      </w:r>
    </w:p>
    <w:p w14:paraId="3AE7FB54" w14:textId="77777777" w:rsidR="00FF4409" w:rsidRPr="008651AA" w:rsidRDefault="00FF4409" w:rsidP="00FF4409">
      <w:pPr>
        <w:spacing w:before="0" w:after="0" w:line="240" w:lineRule="auto"/>
        <w:ind w:left="0" w:firstLine="0"/>
        <w:rPr>
          <w:rFonts w:eastAsia="SimSun"/>
          <w:lang w:val="en-US" w:eastAsia="zh-CN"/>
        </w:rPr>
      </w:pPr>
    </w:p>
    <w:p w14:paraId="70A1A186" w14:textId="77777777" w:rsidR="00FF4409" w:rsidRPr="00773F78" w:rsidRDefault="00FF4409" w:rsidP="00FF4409">
      <w:pPr>
        <w:spacing w:before="0" w:after="0" w:line="240" w:lineRule="auto"/>
        <w:ind w:left="0" w:firstLine="0"/>
        <w:rPr>
          <w:rFonts w:eastAsiaTheme="minorEastAsia"/>
          <w:u w:val="single"/>
          <w:lang w:val="en-US" w:eastAsia="ko-KR"/>
        </w:rPr>
      </w:pPr>
      <w:r w:rsidRPr="00773F78">
        <w:rPr>
          <w:rFonts w:eastAsiaTheme="minorEastAsia" w:hint="eastAsia"/>
          <w:sz w:val="24"/>
          <w:u w:val="single"/>
          <w:lang w:val="en-US" w:eastAsia="ko-KR"/>
        </w:rPr>
        <w:t>Su</w:t>
      </w:r>
      <w:r w:rsidRPr="00773F78">
        <w:rPr>
          <w:rFonts w:eastAsiaTheme="minorEastAsia"/>
          <w:sz w:val="24"/>
          <w:u w:val="single"/>
          <w:lang w:val="en-US" w:eastAsia="ko-KR"/>
        </w:rPr>
        <w:t xml:space="preserve">mmary on Section </w:t>
      </w:r>
      <w:r>
        <w:rPr>
          <w:rFonts w:eastAsiaTheme="minorEastAsia"/>
          <w:sz w:val="24"/>
          <w:u w:val="single"/>
          <w:lang w:val="en-US" w:eastAsia="ko-KR"/>
        </w:rPr>
        <w:t>3</w:t>
      </w:r>
      <w:r w:rsidRPr="00773F78">
        <w:rPr>
          <w:rFonts w:eastAsiaTheme="minorEastAsia"/>
          <w:sz w:val="24"/>
          <w:u w:val="single"/>
          <w:lang w:val="en-US" w:eastAsia="ko-KR"/>
        </w:rPr>
        <w:t xml:space="preserve"> </w:t>
      </w:r>
      <w:r>
        <w:rPr>
          <w:rFonts w:eastAsiaTheme="minorEastAsia"/>
          <w:sz w:val="24"/>
          <w:u w:val="single"/>
          <w:lang w:val="en-US" w:eastAsia="ko-KR"/>
        </w:rPr>
        <w:t>Potential technical areas</w:t>
      </w:r>
    </w:p>
    <w:p w14:paraId="03BE93FC" w14:textId="77777777" w:rsidR="00FF4409" w:rsidRPr="00773F78" w:rsidRDefault="00FF4409" w:rsidP="00FF4409">
      <w:pPr>
        <w:spacing w:before="0" w:after="0" w:line="240" w:lineRule="auto"/>
        <w:ind w:left="0" w:firstLine="0"/>
        <w:rPr>
          <w:rFonts w:eastAsiaTheme="minorEastAsia"/>
          <w:lang w:val="en-US" w:eastAsia="ko-KR"/>
        </w:rPr>
      </w:pPr>
    </w:p>
    <w:p w14:paraId="413FD93A" w14:textId="77777777" w:rsidR="00FF4409" w:rsidRDefault="00FF4409" w:rsidP="00FF4409">
      <w:pPr>
        <w:spacing w:before="0" w:after="0" w:line="240" w:lineRule="auto"/>
        <w:ind w:left="0" w:firstLine="0"/>
        <w:rPr>
          <w:rFonts w:eastAsiaTheme="minorEastAsia"/>
          <w:lang w:val="en-US" w:eastAsia="ko-KR"/>
        </w:rPr>
      </w:pPr>
      <w:r>
        <w:rPr>
          <w:rFonts w:eastAsiaTheme="minorEastAsia" w:hint="eastAsia"/>
          <w:lang w:val="en-US" w:eastAsia="ko-KR"/>
        </w:rPr>
        <w:t>Compan</w:t>
      </w:r>
      <w:r>
        <w:rPr>
          <w:rFonts w:eastAsiaTheme="minorEastAsia"/>
          <w:lang w:val="en-US" w:eastAsia="ko-KR"/>
        </w:rPr>
        <w:t>y input s</w:t>
      </w:r>
      <w:r w:rsidRPr="004D0772">
        <w:rPr>
          <w:rFonts w:eastAsiaTheme="minorEastAsia"/>
          <w:lang w:val="en-US" w:eastAsia="ko-KR"/>
        </w:rPr>
        <w:t>idelink with multi-carrier operation</w:t>
      </w:r>
      <w:r>
        <w:rPr>
          <w:rFonts w:eastAsiaTheme="minorEastAsia"/>
          <w:lang w:val="en-US" w:eastAsia="ko-KR"/>
        </w:rPr>
        <w:t xml:space="preserve"> can be summarized as follows. Topics highlighted in green received large support and can be firstly considered for the objective of Rel-17 sidelink enhancements:</w:t>
      </w:r>
    </w:p>
    <w:p w14:paraId="497D6621" w14:textId="77777777" w:rsidR="00FF4409" w:rsidRPr="008D75F1" w:rsidRDefault="00FF4409" w:rsidP="00FF4409">
      <w:pPr>
        <w:numPr>
          <w:ilvl w:val="0"/>
          <w:numId w:val="29"/>
        </w:numPr>
        <w:spacing w:before="0" w:after="0" w:line="240" w:lineRule="auto"/>
        <w:rPr>
          <w:rFonts w:eastAsiaTheme="minorEastAsia"/>
          <w:highlight w:val="green"/>
          <w:lang w:val="en-US" w:eastAsia="ko-KR"/>
        </w:rPr>
      </w:pPr>
      <w:r w:rsidRPr="008D75F1">
        <w:rPr>
          <w:rFonts w:eastAsiaTheme="minorEastAsia" w:hint="eastAsia"/>
          <w:highlight w:val="green"/>
          <w:lang w:val="en-US" w:eastAsia="ko-KR"/>
        </w:rPr>
        <w:t>Pa</w:t>
      </w:r>
      <w:r w:rsidRPr="008D75F1">
        <w:rPr>
          <w:rFonts w:eastAsiaTheme="minorEastAsia"/>
          <w:highlight w:val="green"/>
          <w:lang w:val="en-US" w:eastAsia="ko-KR"/>
        </w:rPr>
        <w:t>cket duplication</w:t>
      </w:r>
    </w:p>
    <w:p w14:paraId="6AC3D494" w14:textId="77777777" w:rsidR="00FF4409" w:rsidRPr="008651AA" w:rsidRDefault="00FF4409" w:rsidP="00FF4409">
      <w:pPr>
        <w:numPr>
          <w:ilvl w:val="1"/>
          <w:numId w:val="29"/>
        </w:numPr>
        <w:spacing w:before="0" w:after="0" w:line="240" w:lineRule="auto"/>
        <w:rPr>
          <w:rFonts w:eastAsiaTheme="minorEastAsia"/>
          <w:lang w:val="en-US" w:eastAsia="ko-KR"/>
        </w:rPr>
      </w:pPr>
      <w:r w:rsidRPr="008651AA">
        <w:rPr>
          <w:rFonts w:eastAsiaTheme="minorEastAsia"/>
          <w:lang w:val="en-US" w:eastAsia="ko-KR"/>
        </w:rPr>
        <w:t>Option 1: LGE, S</w:t>
      </w:r>
      <w:r>
        <w:rPr>
          <w:rFonts w:eastAsiaTheme="minorEastAsia"/>
          <w:lang w:val="en-US" w:eastAsia="ko-KR"/>
        </w:rPr>
        <w:t>amsung</w:t>
      </w:r>
      <w:r w:rsidRPr="008651AA">
        <w:rPr>
          <w:rFonts w:eastAsiaTheme="minorEastAsia"/>
          <w:lang w:val="en-US" w:eastAsia="ko-KR"/>
        </w:rPr>
        <w:t xml:space="preserve">, Fraunhofer, HW/HiSi, MediaTek, NEC, vivo, </w:t>
      </w:r>
      <w:r w:rsidRPr="008651AA">
        <w:rPr>
          <w:rFonts w:eastAsiaTheme="minorEastAsia" w:hint="eastAsia"/>
          <w:lang w:val="en-US" w:eastAsia="ko-KR"/>
        </w:rPr>
        <w:t>Spreadtrum</w:t>
      </w:r>
      <w:r w:rsidRPr="008651AA">
        <w:rPr>
          <w:rFonts w:eastAsiaTheme="minorEastAsia"/>
          <w:lang w:val="en-US" w:eastAsia="ko-KR"/>
        </w:rPr>
        <w:t>, Convida, Xiaomi, Futurewei</w:t>
      </w:r>
      <w:r>
        <w:rPr>
          <w:rFonts w:eastAsiaTheme="minorEastAsia"/>
          <w:lang w:val="en-US" w:eastAsia="ko-KR"/>
        </w:rPr>
        <w:t>, LGUPLUS</w:t>
      </w:r>
    </w:p>
    <w:p w14:paraId="75BF34BD" w14:textId="77777777" w:rsidR="00FF4409" w:rsidRPr="008651AA" w:rsidRDefault="00FF4409" w:rsidP="00FF4409">
      <w:pPr>
        <w:numPr>
          <w:ilvl w:val="1"/>
          <w:numId w:val="29"/>
        </w:numPr>
        <w:spacing w:before="0" w:after="0" w:line="240" w:lineRule="auto"/>
        <w:rPr>
          <w:rFonts w:eastAsiaTheme="minorEastAsia"/>
          <w:lang w:val="en-US" w:eastAsia="ko-KR"/>
        </w:rPr>
      </w:pPr>
      <w:r w:rsidRPr="008651AA">
        <w:rPr>
          <w:rFonts w:eastAsiaTheme="minorEastAsia"/>
          <w:lang w:val="en-US" w:eastAsia="ko-KR"/>
        </w:rPr>
        <w:t xml:space="preserve">Option 2: OPPO, </w:t>
      </w:r>
      <w:r w:rsidRPr="008651AA">
        <w:rPr>
          <w:rFonts w:eastAsiaTheme="minorEastAsia" w:hint="eastAsia"/>
          <w:lang w:val="en-US" w:eastAsia="ko-KR"/>
        </w:rPr>
        <w:t>S</w:t>
      </w:r>
      <w:r w:rsidRPr="008651AA">
        <w:rPr>
          <w:rFonts w:eastAsiaTheme="minorEastAsia"/>
          <w:lang w:val="en-US" w:eastAsia="ko-KR"/>
        </w:rPr>
        <w:t>ony, Convida</w:t>
      </w:r>
    </w:p>
    <w:p w14:paraId="435723FB" w14:textId="77777777" w:rsidR="00FF4409" w:rsidRPr="008651AA" w:rsidRDefault="00FF4409" w:rsidP="00FF4409">
      <w:pPr>
        <w:numPr>
          <w:ilvl w:val="1"/>
          <w:numId w:val="29"/>
        </w:numPr>
        <w:spacing w:before="0" w:after="0" w:line="240" w:lineRule="auto"/>
        <w:rPr>
          <w:rFonts w:eastAsiaTheme="minorEastAsia"/>
          <w:lang w:val="en-US" w:eastAsia="ko-KR"/>
        </w:rPr>
      </w:pPr>
      <w:r w:rsidRPr="008651AA">
        <w:rPr>
          <w:rFonts w:eastAsiaTheme="minorEastAsia"/>
          <w:lang w:val="en-US" w:eastAsia="ko-KR"/>
        </w:rPr>
        <w:t>Option 3: Lenovo/MM</w:t>
      </w:r>
      <w:r>
        <w:rPr>
          <w:rFonts w:eastAsiaTheme="minorEastAsia"/>
          <w:lang w:val="en-US" w:eastAsia="ko-KR"/>
        </w:rPr>
        <w:t xml:space="preserve">, </w:t>
      </w:r>
      <w:r>
        <w:rPr>
          <w:rFonts w:eastAsia="맑은 고딕"/>
          <w:color w:val="000000"/>
        </w:rPr>
        <w:t>TCL</w:t>
      </w:r>
    </w:p>
    <w:p w14:paraId="010C2EA0" w14:textId="77777777" w:rsidR="00FF4409" w:rsidRPr="008651AA" w:rsidRDefault="00FF4409" w:rsidP="00FF4409">
      <w:pPr>
        <w:numPr>
          <w:ilvl w:val="1"/>
          <w:numId w:val="29"/>
        </w:numPr>
        <w:spacing w:before="0" w:after="0" w:line="240" w:lineRule="auto"/>
        <w:rPr>
          <w:rFonts w:eastAsiaTheme="minorEastAsia"/>
          <w:lang w:val="en-US" w:eastAsia="ko-KR"/>
        </w:rPr>
      </w:pPr>
      <w:r w:rsidRPr="008651AA">
        <w:rPr>
          <w:rFonts w:eastAsiaTheme="minorEastAsia"/>
          <w:lang w:val="en-US" w:eastAsia="ko-KR"/>
        </w:rPr>
        <w:t xml:space="preserve">Option 4: </w:t>
      </w:r>
    </w:p>
    <w:p w14:paraId="4B656CD1" w14:textId="77777777" w:rsidR="00FF4409" w:rsidRPr="008D75F1" w:rsidRDefault="00FF4409" w:rsidP="00FF4409">
      <w:pPr>
        <w:numPr>
          <w:ilvl w:val="0"/>
          <w:numId w:val="29"/>
        </w:numPr>
        <w:spacing w:before="0" w:after="0" w:line="240" w:lineRule="auto"/>
        <w:rPr>
          <w:rFonts w:eastAsiaTheme="minorEastAsia"/>
          <w:highlight w:val="green"/>
          <w:lang w:val="en-US" w:eastAsia="ko-KR"/>
        </w:rPr>
      </w:pPr>
      <w:r>
        <w:rPr>
          <w:rFonts w:eastAsiaTheme="minorEastAsia"/>
          <w:highlight w:val="green"/>
          <w:lang w:val="en-US" w:eastAsia="ko-KR"/>
        </w:rPr>
        <w:t>Handling l</w:t>
      </w:r>
      <w:r w:rsidRPr="008D75F1">
        <w:rPr>
          <w:rFonts w:eastAsiaTheme="minorEastAsia" w:hint="eastAsia"/>
          <w:highlight w:val="green"/>
          <w:lang w:val="en-US" w:eastAsia="ko-KR"/>
        </w:rPr>
        <w:t>imit</w:t>
      </w:r>
      <w:r w:rsidRPr="008D75F1">
        <w:rPr>
          <w:rFonts w:eastAsiaTheme="minorEastAsia"/>
          <w:highlight w:val="green"/>
          <w:lang w:val="en-US" w:eastAsia="ko-KR"/>
        </w:rPr>
        <w:t xml:space="preserve">ed </w:t>
      </w:r>
      <w:r>
        <w:rPr>
          <w:rFonts w:eastAsiaTheme="minorEastAsia"/>
          <w:highlight w:val="green"/>
          <w:lang w:val="en-US" w:eastAsia="ko-KR"/>
        </w:rPr>
        <w:t xml:space="preserve">TX and RX </w:t>
      </w:r>
      <w:r w:rsidRPr="008D75F1">
        <w:rPr>
          <w:rFonts w:eastAsiaTheme="minorEastAsia"/>
          <w:highlight w:val="green"/>
          <w:lang w:val="en-US" w:eastAsia="ko-KR"/>
        </w:rPr>
        <w:t>capability</w:t>
      </w:r>
    </w:p>
    <w:p w14:paraId="0D0C6CB7" w14:textId="77777777" w:rsidR="00FF4409" w:rsidRPr="008651AA" w:rsidRDefault="00FF4409" w:rsidP="00FF4409">
      <w:pPr>
        <w:numPr>
          <w:ilvl w:val="1"/>
          <w:numId w:val="29"/>
        </w:numPr>
        <w:spacing w:before="0" w:after="0" w:line="240" w:lineRule="auto"/>
        <w:rPr>
          <w:rFonts w:eastAsiaTheme="minorEastAsia"/>
          <w:lang w:val="en-US" w:eastAsia="ko-KR"/>
        </w:rPr>
      </w:pPr>
      <w:r w:rsidRPr="008651AA">
        <w:rPr>
          <w:rFonts w:eastAsiaTheme="minorEastAsia"/>
          <w:lang w:val="en-US" w:eastAsia="ko-KR"/>
        </w:rPr>
        <w:t>Option 1: OPPO, LGE, S</w:t>
      </w:r>
      <w:r>
        <w:rPr>
          <w:rFonts w:eastAsiaTheme="minorEastAsia"/>
          <w:lang w:val="en-US" w:eastAsia="ko-KR"/>
        </w:rPr>
        <w:t>amsung</w:t>
      </w:r>
      <w:r w:rsidRPr="008651AA">
        <w:rPr>
          <w:rFonts w:eastAsiaTheme="minorEastAsia"/>
          <w:lang w:val="en-US" w:eastAsia="ko-KR"/>
        </w:rPr>
        <w:t xml:space="preserve">, Fraunhofer, HW/HiSi, CATT, NEC, </w:t>
      </w:r>
      <w:r w:rsidRPr="008651AA">
        <w:rPr>
          <w:rFonts w:eastAsiaTheme="minorEastAsia" w:hint="eastAsia"/>
          <w:lang w:val="en-US" w:eastAsia="ko-KR"/>
        </w:rPr>
        <w:t>Spreadtrum</w:t>
      </w:r>
      <w:r w:rsidRPr="008651AA">
        <w:rPr>
          <w:rFonts w:eastAsiaTheme="minorEastAsia"/>
          <w:lang w:val="en-US" w:eastAsia="ko-KR"/>
        </w:rPr>
        <w:t xml:space="preserve">, Ericsson, </w:t>
      </w:r>
      <w:r w:rsidRPr="008651AA">
        <w:rPr>
          <w:rFonts w:eastAsiaTheme="minorEastAsia" w:hint="eastAsia"/>
          <w:lang w:val="en-US" w:eastAsia="ko-KR"/>
        </w:rPr>
        <w:t>S</w:t>
      </w:r>
      <w:r w:rsidRPr="008651AA">
        <w:rPr>
          <w:rFonts w:eastAsiaTheme="minorEastAsia"/>
          <w:lang w:val="en-US" w:eastAsia="ko-KR"/>
        </w:rPr>
        <w:t>ony, Convida, Futurewei</w:t>
      </w:r>
      <w:r>
        <w:rPr>
          <w:rFonts w:eastAsiaTheme="minorEastAsia"/>
          <w:lang w:val="en-US" w:eastAsia="ko-KR"/>
        </w:rPr>
        <w:t>, LGUPLUS</w:t>
      </w:r>
    </w:p>
    <w:p w14:paraId="30B35ECE" w14:textId="77777777" w:rsidR="00FF4409" w:rsidRPr="008651AA" w:rsidRDefault="00FF4409" w:rsidP="00FF4409">
      <w:pPr>
        <w:numPr>
          <w:ilvl w:val="1"/>
          <w:numId w:val="29"/>
        </w:numPr>
        <w:spacing w:before="0" w:after="0" w:line="240" w:lineRule="auto"/>
        <w:rPr>
          <w:rFonts w:eastAsiaTheme="minorEastAsia"/>
          <w:lang w:val="en-US" w:eastAsia="ko-KR"/>
        </w:rPr>
      </w:pPr>
      <w:r w:rsidRPr="008651AA">
        <w:rPr>
          <w:rFonts w:eastAsiaTheme="minorEastAsia"/>
          <w:lang w:val="en-US" w:eastAsia="ko-KR"/>
        </w:rPr>
        <w:t xml:space="preserve">Option 2: </w:t>
      </w:r>
      <w:r>
        <w:rPr>
          <w:rFonts w:eastAsia="맑은 고딕"/>
          <w:color w:val="000000"/>
        </w:rPr>
        <w:t>TCL</w:t>
      </w:r>
    </w:p>
    <w:p w14:paraId="6C48D2C2" w14:textId="77777777" w:rsidR="00FF4409" w:rsidRPr="008651AA" w:rsidRDefault="00FF4409" w:rsidP="00FF4409">
      <w:pPr>
        <w:numPr>
          <w:ilvl w:val="1"/>
          <w:numId w:val="29"/>
        </w:numPr>
        <w:spacing w:before="0" w:after="0" w:line="240" w:lineRule="auto"/>
        <w:rPr>
          <w:rFonts w:eastAsiaTheme="minorEastAsia"/>
          <w:lang w:val="en-US" w:eastAsia="ko-KR"/>
        </w:rPr>
      </w:pPr>
      <w:r w:rsidRPr="008651AA">
        <w:rPr>
          <w:rFonts w:eastAsiaTheme="minorEastAsia"/>
          <w:lang w:val="en-US" w:eastAsia="ko-KR"/>
        </w:rPr>
        <w:t>Option 3: Lenovo/MM</w:t>
      </w:r>
    </w:p>
    <w:p w14:paraId="40CA5915" w14:textId="77777777" w:rsidR="00FF4409" w:rsidRPr="008651AA" w:rsidRDefault="00FF4409" w:rsidP="00FF4409">
      <w:pPr>
        <w:numPr>
          <w:ilvl w:val="1"/>
          <w:numId w:val="29"/>
        </w:numPr>
        <w:spacing w:before="0" w:after="0" w:line="240" w:lineRule="auto"/>
        <w:rPr>
          <w:rFonts w:eastAsiaTheme="minorEastAsia"/>
          <w:lang w:val="en-US" w:eastAsia="ko-KR"/>
        </w:rPr>
      </w:pPr>
      <w:r w:rsidRPr="008651AA">
        <w:rPr>
          <w:rFonts w:eastAsiaTheme="minorEastAsia"/>
          <w:lang w:val="en-US" w:eastAsia="ko-KR"/>
        </w:rPr>
        <w:t xml:space="preserve">Option 4: </w:t>
      </w:r>
    </w:p>
    <w:p w14:paraId="2DC8572B" w14:textId="77777777" w:rsidR="00FF4409" w:rsidRPr="008D75F1" w:rsidRDefault="00FF4409" w:rsidP="00FF4409">
      <w:pPr>
        <w:numPr>
          <w:ilvl w:val="0"/>
          <w:numId w:val="29"/>
        </w:numPr>
        <w:spacing w:before="0" w:after="0" w:line="240" w:lineRule="auto"/>
        <w:rPr>
          <w:rFonts w:eastAsiaTheme="minorEastAsia"/>
          <w:highlight w:val="green"/>
          <w:lang w:val="en-US" w:eastAsia="ko-KR"/>
        </w:rPr>
      </w:pPr>
      <w:r w:rsidRPr="008D75F1">
        <w:rPr>
          <w:rFonts w:eastAsiaTheme="minorEastAsia" w:hint="eastAsia"/>
          <w:highlight w:val="green"/>
          <w:lang w:val="en-US" w:eastAsia="ko-KR"/>
        </w:rPr>
        <w:t>Sync</w:t>
      </w:r>
      <w:r>
        <w:rPr>
          <w:rFonts w:eastAsiaTheme="minorEastAsia"/>
          <w:highlight w:val="green"/>
          <w:lang w:val="en-US" w:eastAsia="ko-KR"/>
        </w:rPr>
        <w:t>hronization</w:t>
      </w:r>
      <w:r w:rsidRPr="008D75F1">
        <w:rPr>
          <w:rFonts w:eastAsiaTheme="minorEastAsia" w:hint="eastAsia"/>
          <w:highlight w:val="green"/>
          <w:lang w:val="en-US" w:eastAsia="ko-KR"/>
        </w:rPr>
        <w:t xml:space="preserve"> </w:t>
      </w:r>
      <w:r w:rsidRPr="008D75F1">
        <w:rPr>
          <w:rFonts w:eastAsiaTheme="minorEastAsia"/>
          <w:highlight w:val="green"/>
          <w:lang w:val="en-US" w:eastAsia="ko-KR"/>
        </w:rPr>
        <w:t xml:space="preserve">across </w:t>
      </w:r>
      <w:r>
        <w:rPr>
          <w:rFonts w:eastAsiaTheme="minorEastAsia"/>
          <w:highlight w:val="green"/>
          <w:lang w:val="en-US" w:eastAsia="ko-KR"/>
        </w:rPr>
        <w:t xml:space="preserve">sidelink </w:t>
      </w:r>
      <w:r w:rsidRPr="008D75F1">
        <w:rPr>
          <w:rFonts w:eastAsiaTheme="minorEastAsia"/>
          <w:highlight w:val="green"/>
          <w:lang w:val="en-US" w:eastAsia="ko-KR"/>
        </w:rPr>
        <w:t>carriers</w:t>
      </w:r>
    </w:p>
    <w:p w14:paraId="79C4CC9B" w14:textId="77777777" w:rsidR="00FF4409" w:rsidRPr="008651AA" w:rsidRDefault="00FF4409" w:rsidP="00FF4409">
      <w:pPr>
        <w:numPr>
          <w:ilvl w:val="1"/>
          <w:numId w:val="29"/>
        </w:numPr>
        <w:spacing w:before="0" w:after="0" w:line="240" w:lineRule="auto"/>
        <w:rPr>
          <w:rFonts w:eastAsiaTheme="minorEastAsia"/>
          <w:lang w:val="en-US" w:eastAsia="ko-KR"/>
        </w:rPr>
      </w:pPr>
      <w:r w:rsidRPr="008651AA">
        <w:rPr>
          <w:rFonts w:eastAsiaTheme="minorEastAsia"/>
          <w:lang w:val="en-US" w:eastAsia="ko-KR"/>
        </w:rPr>
        <w:t>Option 1: OPPO, LGE, S</w:t>
      </w:r>
      <w:r>
        <w:rPr>
          <w:rFonts w:eastAsiaTheme="minorEastAsia"/>
          <w:lang w:val="en-US" w:eastAsia="ko-KR"/>
        </w:rPr>
        <w:t>amsung</w:t>
      </w:r>
      <w:r w:rsidRPr="008651AA">
        <w:rPr>
          <w:rFonts w:eastAsiaTheme="minorEastAsia"/>
          <w:lang w:val="en-US" w:eastAsia="ko-KR"/>
        </w:rPr>
        <w:t>, Fraunhofer, HW/HiSi, DOCOMO, CATT, NEC, vivo, Spreadtrum, ZTE, Futurewei</w:t>
      </w:r>
      <w:r>
        <w:rPr>
          <w:rFonts w:eastAsiaTheme="minorEastAsia"/>
          <w:lang w:val="en-US" w:eastAsia="ko-KR"/>
        </w:rPr>
        <w:t>, LGUPLUS</w:t>
      </w:r>
    </w:p>
    <w:p w14:paraId="0DEA5B29" w14:textId="77777777" w:rsidR="00FF4409" w:rsidRPr="008651AA" w:rsidRDefault="00FF4409" w:rsidP="00FF4409">
      <w:pPr>
        <w:numPr>
          <w:ilvl w:val="1"/>
          <w:numId w:val="29"/>
        </w:numPr>
        <w:spacing w:before="0" w:after="0" w:line="240" w:lineRule="auto"/>
        <w:rPr>
          <w:rFonts w:eastAsiaTheme="minorEastAsia"/>
          <w:lang w:val="en-US" w:eastAsia="ko-KR"/>
        </w:rPr>
      </w:pPr>
      <w:r w:rsidRPr="008651AA">
        <w:rPr>
          <w:rFonts w:eastAsiaTheme="minorEastAsia"/>
          <w:lang w:val="en-US" w:eastAsia="ko-KR"/>
        </w:rPr>
        <w:t>Option 2:</w:t>
      </w:r>
      <w:r>
        <w:rPr>
          <w:rFonts w:eastAsiaTheme="minorEastAsia"/>
          <w:lang w:val="en-US" w:eastAsia="ko-KR"/>
        </w:rPr>
        <w:t xml:space="preserve"> </w:t>
      </w:r>
      <w:r>
        <w:rPr>
          <w:rFonts w:eastAsia="맑은 고딕"/>
          <w:color w:val="000000"/>
        </w:rPr>
        <w:t>TCL</w:t>
      </w:r>
    </w:p>
    <w:p w14:paraId="72B7E951" w14:textId="77777777" w:rsidR="00FF4409" w:rsidRPr="008651AA" w:rsidRDefault="00FF4409" w:rsidP="00FF4409">
      <w:pPr>
        <w:numPr>
          <w:ilvl w:val="1"/>
          <w:numId w:val="29"/>
        </w:numPr>
        <w:spacing w:before="0" w:after="0" w:line="240" w:lineRule="auto"/>
        <w:rPr>
          <w:rFonts w:eastAsiaTheme="minorEastAsia"/>
          <w:lang w:val="en-US" w:eastAsia="ko-KR"/>
        </w:rPr>
      </w:pPr>
      <w:r w:rsidRPr="008651AA">
        <w:rPr>
          <w:rFonts w:eastAsiaTheme="minorEastAsia"/>
          <w:lang w:val="en-US" w:eastAsia="ko-KR"/>
        </w:rPr>
        <w:t>Option 3: Lenovo/MM</w:t>
      </w:r>
    </w:p>
    <w:p w14:paraId="147EB5D3" w14:textId="77777777" w:rsidR="00FF4409" w:rsidRPr="008651AA" w:rsidRDefault="00FF4409" w:rsidP="00FF4409">
      <w:pPr>
        <w:numPr>
          <w:ilvl w:val="1"/>
          <w:numId w:val="29"/>
        </w:numPr>
        <w:spacing w:before="0" w:after="0" w:line="240" w:lineRule="auto"/>
        <w:rPr>
          <w:rFonts w:eastAsiaTheme="minorEastAsia"/>
          <w:lang w:val="en-US" w:eastAsia="ko-KR"/>
        </w:rPr>
      </w:pPr>
      <w:r w:rsidRPr="008651AA">
        <w:rPr>
          <w:rFonts w:eastAsiaTheme="minorEastAsia"/>
          <w:lang w:val="en-US" w:eastAsia="ko-KR"/>
        </w:rPr>
        <w:lastRenderedPageBreak/>
        <w:t>Option 4:</w:t>
      </w:r>
    </w:p>
    <w:p w14:paraId="5C121A9F" w14:textId="77777777" w:rsidR="00FF4409" w:rsidRPr="008651AA" w:rsidRDefault="00FF4409" w:rsidP="00FF4409">
      <w:pPr>
        <w:numPr>
          <w:ilvl w:val="0"/>
          <w:numId w:val="29"/>
        </w:numPr>
        <w:spacing w:before="0" w:after="0" w:line="240" w:lineRule="auto"/>
        <w:rPr>
          <w:rFonts w:eastAsiaTheme="minorEastAsia"/>
          <w:lang w:val="en-US" w:eastAsia="ko-KR"/>
        </w:rPr>
      </w:pPr>
      <w:r w:rsidRPr="008651AA">
        <w:rPr>
          <w:rFonts w:eastAsiaTheme="minorEastAsia"/>
          <w:lang w:val="en-US" w:eastAsia="ko-KR"/>
        </w:rPr>
        <w:t>Cross-carrier control or DC</w:t>
      </w:r>
      <w:r>
        <w:rPr>
          <w:rFonts w:eastAsiaTheme="minorEastAsia"/>
          <w:lang w:val="en-US" w:eastAsia="ko-KR"/>
        </w:rPr>
        <w:t xml:space="preserve"> type multi-carrier operation</w:t>
      </w:r>
    </w:p>
    <w:p w14:paraId="3D941DBA" w14:textId="77777777" w:rsidR="00FF4409" w:rsidRPr="008651AA" w:rsidRDefault="00FF4409" w:rsidP="00FF4409">
      <w:pPr>
        <w:numPr>
          <w:ilvl w:val="1"/>
          <w:numId w:val="29"/>
        </w:numPr>
        <w:spacing w:before="0" w:after="0" w:line="240" w:lineRule="auto"/>
        <w:rPr>
          <w:rFonts w:eastAsiaTheme="minorEastAsia"/>
          <w:lang w:val="en-US" w:eastAsia="ko-KR"/>
        </w:rPr>
      </w:pPr>
      <w:r w:rsidRPr="008651AA">
        <w:rPr>
          <w:rFonts w:eastAsiaTheme="minorEastAsia"/>
          <w:lang w:val="en-US" w:eastAsia="ko-KR"/>
        </w:rPr>
        <w:t>Option 1: LGE, HW/HiSi, vivo, Futurewei</w:t>
      </w:r>
    </w:p>
    <w:p w14:paraId="76454BD9" w14:textId="77777777" w:rsidR="00FF4409" w:rsidRPr="008651AA" w:rsidRDefault="00FF4409" w:rsidP="00FF4409">
      <w:pPr>
        <w:numPr>
          <w:ilvl w:val="1"/>
          <w:numId w:val="29"/>
        </w:numPr>
        <w:spacing w:before="0" w:after="0" w:line="240" w:lineRule="auto"/>
        <w:rPr>
          <w:rFonts w:eastAsiaTheme="minorEastAsia"/>
          <w:lang w:val="en-US" w:eastAsia="ko-KR"/>
        </w:rPr>
      </w:pPr>
      <w:r w:rsidRPr="008651AA">
        <w:rPr>
          <w:rFonts w:eastAsiaTheme="minorEastAsia"/>
          <w:lang w:val="en-US" w:eastAsia="ko-KR"/>
        </w:rPr>
        <w:t>Option 2: OPPO, AT&amp;T</w:t>
      </w:r>
      <w:r>
        <w:rPr>
          <w:rFonts w:eastAsiaTheme="minorEastAsia"/>
          <w:lang w:val="en-US" w:eastAsia="ko-KR"/>
        </w:rPr>
        <w:t xml:space="preserve">, </w:t>
      </w:r>
      <w:r>
        <w:rPr>
          <w:rFonts w:eastAsia="맑은 고딕"/>
          <w:color w:val="000000"/>
        </w:rPr>
        <w:t>TCL</w:t>
      </w:r>
    </w:p>
    <w:p w14:paraId="5B7BB785" w14:textId="77777777" w:rsidR="00FF4409" w:rsidRPr="008651AA" w:rsidRDefault="00FF4409" w:rsidP="00FF4409">
      <w:pPr>
        <w:numPr>
          <w:ilvl w:val="1"/>
          <w:numId w:val="29"/>
        </w:numPr>
        <w:spacing w:before="0" w:after="0" w:line="240" w:lineRule="auto"/>
        <w:rPr>
          <w:rFonts w:eastAsiaTheme="minorEastAsia"/>
          <w:lang w:val="en-US" w:eastAsia="ko-KR"/>
        </w:rPr>
      </w:pPr>
      <w:r w:rsidRPr="008651AA">
        <w:rPr>
          <w:rFonts w:eastAsiaTheme="minorEastAsia"/>
          <w:lang w:val="en-US" w:eastAsia="ko-KR"/>
        </w:rPr>
        <w:t>Option 3: Xiaomi, InterDigital, Lenovo/MM</w:t>
      </w:r>
    </w:p>
    <w:p w14:paraId="343C548A" w14:textId="77777777" w:rsidR="00FF4409" w:rsidRDefault="00FF4409" w:rsidP="00FF4409">
      <w:pPr>
        <w:numPr>
          <w:ilvl w:val="1"/>
          <w:numId w:val="29"/>
        </w:numPr>
        <w:spacing w:before="0" w:after="0" w:line="240" w:lineRule="auto"/>
        <w:rPr>
          <w:rFonts w:eastAsiaTheme="minorEastAsia"/>
          <w:lang w:val="en-US" w:eastAsia="ko-KR"/>
        </w:rPr>
      </w:pPr>
      <w:r w:rsidRPr="008651AA">
        <w:rPr>
          <w:rFonts w:eastAsiaTheme="minorEastAsia"/>
          <w:lang w:val="en-US" w:eastAsia="ko-KR"/>
        </w:rPr>
        <w:t xml:space="preserve">Option 4: </w:t>
      </w:r>
      <w:r>
        <w:rPr>
          <w:rFonts w:eastAsiaTheme="minorEastAsia"/>
          <w:lang w:val="en-US" w:eastAsia="ko-KR"/>
        </w:rPr>
        <w:t>MediaTek, DOCOMO, Fujitsu, LGUPLUS</w:t>
      </w:r>
    </w:p>
    <w:p w14:paraId="09840934" w14:textId="77777777" w:rsidR="00FF4409" w:rsidRPr="008651AA" w:rsidRDefault="00FF4409" w:rsidP="00FF4409">
      <w:pPr>
        <w:numPr>
          <w:ilvl w:val="0"/>
          <w:numId w:val="29"/>
        </w:numPr>
        <w:spacing w:before="0" w:after="0" w:line="240" w:lineRule="auto"/>
        <w:rPr>
          <w:rFonts w:eastAsiaTheme="minorEastAsia"/>
          <w:lang w:val="en-US" w:eastAsia="ko-KR"/>
        </w:rPr>
      </w:pPr>
      <w:r w:rsidRPr="008651AA">
        <w:rPr>
          <w:rFonts w:eastAsiaTheme="minorEastAsia"/>
          <w:lang w:val="en-US" w:eastAsia="ko-KR"/>
        </w:rPr>
        <w:t>Companies express general views</w:t>
      </w:r>
    </w:p>
    <w:p w14:paraId="2961C5EA" w14:textId="77777777" w:rsidR="00FF4409" w:rsidRPr="008651AA" w:rsidRDefault="00FF4409" w:rsidP="00FF4409">
      <w:pPr>
        <w:numPr>
          <w:ilvl w:val="1"/>
          <w:numId w:val="29"/>
        </w:numPr>
        <w:spacing w:before="0" w:after="0" w:line="240" w:lineRule="auto"/>
        <w:rPr>
          <w:rFonts w:eastAsiaTheme="minorEastAsia"/>
          <w:lang w:val="en-US" w:eastAsia="ko-KR"/>
        </w:rPr>
      </w:pPr>
      <w:r w:rsidRPr="008651AA">
        <w:rPr>
          <w:rFonts w:eastAsiaTheme="minorEastAsia"/>
          <w:lang w:val="en-US" w:eastAsia="ko-KR"/>
        </w:rPr>
        <w:t xml:space="preserve">Option 1: </w:t>
      </w:r>
      <w:r>
        <w:rPr>
          <w:rFonts w:eastAsiaTheme="minorEastAsia"/>
          <w:lang w:val="en-US" w:eastAsia="ko-KR"/>
        </w:rPr>
        <w:t xml:space="preserve">Volkswagen </w:t>
      </w:r>
      <w:r w:rsidRPr="008651AA">
        <w:rPr>
          <w:rFonts w:eastAsiaTheme="minorEastAsia"/>
          <w:lang w:val="en-US" w:eastAsia="ko-KR"/>
        </w:rPr>
        <w:t>(FR1), MediaTek</w:t>
      </w:r>
      <w:r>
        <w:rPr>
          <w:rFonts w:eastAsiaTheme="minorEastAsia"/>
          <w:lang w:val="en-US" w:eastAsia="ko-KR"/>
        </w:rPr>
        <w:t xml:space="preserve"> </w:t>
      </w:r>
      <w:r w:rsidRPr="008651AA">
        <w:rPr>
          <w:rFonts w:eastAsiaTheme="minorEastAsia"/>
          <w:lang w:val="en-US" w:eastAsia="ko-KR"/>
        </w:rPr>
        <w:t>(CA type), DOCOMO</w:t>
      </w:r>
      <w:r>
        <w:rPr>
          <w:rFonts w:eastAsiaTheme="minorEastAsia"/>
          <w:lang w:val="en-US" w:eastAsia="ko-KR"/>
        </w:rPr>
        <w:t xml:space="preserve"> </w:t>
      </w:r>
      <w:r w:rsidRPr="008651AA">
        <w:rPr>
          <w:rFonts w:eastAsiaTheme="minorEastAsia"/>
          <w:lang w:val="en-US" w:eastAsia="ko-KR"/>
        </w:rPr>
        <w:t>(CA type)</w:t>
      </w:r>
      <w:r>
        <w:rPr>
          <w:rFonts w:eastAsiaTheme="minorEastAsia"/>
          <w:lang w:val="en-US" w:eastAsia="ko-KR"/>
        </w:rPr>
        <w:t>, CMCC (Uu control and report)</w:t>
      </w:r>
    </w:p>
    <w:p w14:paraId="26F27A6D" w14:textId="77777777" w:rsidR="00FF4409" w:rsidRPr="008651AA" w:rsidRDefault="00FF4409" w:rsidP="00FF4409">
      <w:pPr>
        <w:numPr>
          <w:ilvl w:val="1"/>
          <w:numId w:val="29"/>
        </w:numPr>
        <w:spacing w:before="0" w:after="0" w:line="240" w:lineRule="auto"/>
        <w:rPr>
          <w:rFonts w:eastAsiaTheme="minorEastAsia"/>
          <w:lang w:val="en-US" w:eastAsia="ko-KR"/>
        </w:rPr>
      </w:pPr>
      <w:r w:rsidRPr="008651AA">
        <w:rPr>
          <w:rFonts w:eastAsiaTheme="minorEastAsia"/>
          <w:lang w:val="en-US" w:eastAsia="ko-KR"/>
        </w:rPr>
        <w:t xml:space="preserve">Option 2: Kyocera, </w:t>
      </w:r>
      <w:r>
        <w:rPr>
          <w:rFonts w:eastAsiaTheme="minorEastAsia"/>
          <w:lang w:val="en-US" w:eastAsia="ko-KR"/>
        </w:rPr>
        <w:t xml:space="preserve">Fujitsu </w:t>
      </w:r>
      <w:r w:rsidRPr="008651AA">
        <w:rPr>
          <w:rFonts w:eastAsiaTheme="minorEastAsia"/>
          <w:lang w:val="en-US" w:eastAsia="ko-KR"/>
        </w:rPr>
        <w:t>(CA type), Nokia, Intel</w:t>
      </w:r>
      <w:r>
        <w:rPr>
          <w:rFonts w:eastAsiaTheme="minorEastAsia"/>
          <w:lang w:val="en-US" w:eastAsia="ko-KR"/>
        </w:rPr>
        <w:t xml:space="preserve"> </w:t>
      </w:r>
      <w:r w:rsidRPr="008651AA">
        <w:rPr>
          <w:rFonts w:eastAsiaTheme="minorEastAsia"/>
          <w:lang w:val="en-US" w:eastAsia="ko-KR"/>
        </w:rPr>
        <w:t xml:space="preserve">(FR1), </w:t>
      </w:r>
      <w:r w:rsidRPr="008651AA">
        <w:rPr>
          <w:rFonts w:eastAsiaTheme="minorEastAsia" w:hint="eastAsia"/>
          <w:lang w:val="en-US" w:eastAsia="ko-KR"/>
        </w:rPr>
        <w:t>O</w:t>
      </w:r>
      <w:r w:rsidRPr="008651AA">
        <w:rPr>
          <w:rFonts w:eastAsiaTheme="minorEastAsia"/>
          <w:lang w:val="en-US" w:eastAsia="ko-KR"/>
        </w:rPr>
        <w:t xml:space="preserve">MESH, </w:t>
      </w:r>
      <w:r w:rsidRPr="008651AA">
        <w:rPr>
          <w:rFonts w:eastAsiaTheme="minorEastAsia" w:hint="eastAsia"/>
          <w:lang w:val="en-US" w:eastAsia="ko-KR"/>
        </w:rPr>
        <w:t>ZTE</w:t>
      </w:r>
      <w:r w:rsidRPr="008651AA">
        <w:rPr>
          <w:rFonts w:eastAsiaTheme="minorEastAsia"/>
          <w:lang w:val="en-US" w:eastAsia="ko-KR"/>
        </w:rPr>
        <w:t>, InterDigital</w:t>
      </w:r>
      <w:r>
        <w:rPr>
          <w:rFonts w:eastAsiaTheme="minorEastAsia"/>
          <w:lang w:val="en-US" w:eastAsia="ko-KR"/>
        </w:rPr>
        <w:t xml:space="preserve"> </w:t>
      </w:r>
      <w:r w:rsidRPr="008651AA">
        <w:rPr>
          <w:rFonts w:eastAsiaTheme="minorEastAsia"/>
          <w:lang w:val="en-US" w:eastAsia="ko-KR"/>
        </w:rPr>
        <w:t>(CA type)</w:t>
      </w:r>
      <w:r>
        <w:rPr>
          <w:rFonts w:eastAsiaTheme="minorEastAsia"/>
          <w:lang w:val="en-US" w:eastAsia="ko-KR"/>
        </w:rPr>
        <w:t>, Orange(V2X)</w:t>
      </w:r>
    </w:p>
    <w:p w14:paraId="3F4F67F6" w14:textId="77777777" w:rsidR="00FF4409" w:rsidRPr="008651AA" w:rsidRDefault="00FF4409" w:rsidP="00FF4409">
      <w:pPr>
        <w:numPr>
          <w:ilvl w:val="1"/>
          <w:numId w:val="29"/>
        </w:numPr>
        <w:spacing w:before="0" w:after="0" w:line="240" w:lineRule="auto"/>
        <w:rPr>
          <w:rFonts w:eastAsiaTheme="minorEastAsia"/>
          <w:lang w:val="en-US" w:eastAsia="ko-KR"/>
        </w:rPr>
      </w:pPr>
      <w:r w:rsidRPr="008651AA">
        <w:rPr>
          <w:rFonts w:eastAsiaTheme="minorEastAsia"/>
          <w:lang w:val="en-US" w:eastAsia="ko-KR"/>
        </w:rPr>
        <w:t>Option 3: Nokia, Philips, QC</w:t>
      </w:r>
      <w:r>
        <w:rPr>
          <w:rFonts w:eastAsiaTheme="minorEastAsia"/>
          <w:lang w:val="en-US" w:eastAsia="ko-KR"/>
        </w:rPr>
        <w:t xml:space="preserve"> </w:t>
      </w:r>
      <w:r w:rsidRPr="008651AA">
        <w:rPr>
          <w:rFonts w:eastAsiaTheme="minorEastAsia"/>
          <w:lang w:val="en-US" w:eastAsia="ko-KR"/>
        </w:rPr>
        <w:t>(non-V2X)</w:t>
      </w:r>
    </w:p>
    <w:p w14:paraId="64542354" w14:textId="77777777" w:rsidR="00FF4409" w:rsidRPr="008651AA" w:rsidRDefault="00FF4409" w:rsidP="00FF4409">
      <w:pPr>
        <w:numPr>
          <w:ilvl w:val="1"/>
          <w:numId w:val="29"/>
        </w:numPr>
        <w:spacing w:before="0" w:after="0" w:line="240" w:lineRule="auto"/>
        <w:rPr>
          <w:rFonts w:eastAsiaTheme="minorEastAsia"/>
          <w:lang w:val="en-US" w:eastAsia="ko-KR"/>
        </w:rPr>
      </w:pPr>
      <w:r w:rsidRPr="008651AA">
        <w:rPr>
          <w:rFonts w:eastAsiaTheme="minorEastAsia"/>
          <w:lang w:val="en-US" w:eastAsia="ko-KR"/>
        </w:rPr>
        <w:t>Option 4: Q</w:t>
      </w:r>
      <w:r>
        <w:rPr>
          <w:rFonts w:eastAsiaTheme="minorEastAsia"/>
          <w:lang w:val="en-US" w:eastAsia="ko-KR"/>
        </w:rPr>
        <w:t>ualcomm</w:t>
      </w:r>
      <w:r w:rsidRPr="008651AA">
        <w:rPr>
          <w:rFonts w:eastAsiaTheme="minorEastAsia"/>
          <w:lang w:val="en-US" w:eastAsia="ko-KR"/>
        </w:rPr>
        <w:t>(V2X/PS), Intel</w:t>
      </w:r>
      <w:r>
        <w:rPr>
          <w:rFonts w:eastAsiaTheme="minorEastAsia"/>
          <w:lang w:val="en-US" w:eastAsia="ko-KR"/>
        </w:rPr>
        <w:t xml:space="preserve"> </w:t>
      </w:r>
      <w:r w:rsidRPr="008651AA">
        <w:rPr>
          <w:rFonts w:eastAsiaTheme="minorEastAsia"/>
          <w:lang w:val="en-US" w:eastAsia="ko-KR"/>
        </w:rPr>
        <w:t>(FR2), Ericsson</w:t>
      </w:r>
      <w:r>
        <w:rPr>
          <w:rFonts w:eastAsiaTheme="minorEastAsia"/>
          <w:lang w:val="en-US" w:eastAsia="ko-KR"/>
        </w:rPr>
        <w:t xml:space="preserve"> </w:t>
      </w:r>
      <w:r w:rsidRPr="008651AA">
        <w:rPr>
          <w:rFonts w:eastAsiaTheme="minorEastAsia"/>
          <w:lang w:val="en-US" w:eastAsia="ko-KR"/>
        </w:rPr>
        <w:t>(other than operation in multi-carrier)</w:t>
      </w:r>
      <w:r>
        <w:rPr>
          <w:rFonts w:eastAsiaTheme="minorEastAsia"/>
          <w:lang w:val="en-US" w:eastAsia="ko-KR"/>
        </w:rPr>
        <w:t>, Orange(non-V2X)</w:t>
      </w:r>
    </w:p>
    <w:p w14:paraId="0ADC3AFD" w14:textId="77777777" w:rsidR="00FF4409" w:rsidRPr="008651AA" w:rsidRDefault="00FF4409" w:rsidP="00FF4409">
      <w:pPr>
        <w:numPr>
          <w:ilvl w:val="0"/>
          <w:numId w:val="29"/>
        </w:numPr>
        <w:spacing w:before="0" w:after="0" w:line="240" w:lineRule="auto"/>
        <w:rPr>
          <w:rFonts w:eastAsiaTheme="minorEastAsia"/>
          <w:lang w:val="en-US" w:eastAsia="ko-KR"/>
        </w:rPr>
      </w:pPr>
      <w:r w:rsidRPr="008651AA">
        <w:rPr>
          <w:rFonts w:eastAsiaTheme="minorEastAsia"/>
          <w:lang w:val="en-US" w:eastAsia="ko-KR"/>
        </w:rPr>
        <w:t xml:space="preserve">Other </w:t>
      </w:r>
      <w:r>
        <w:rPr>
          <w:rFonts w:eastAsiaTheme="minorEastAsia"/>
          <w:lang w:val="en-US" w:eastAsia="ko-KR"/>
        </w:rPr>
        <w:t xml:space="preserve">discussed </w:t>
      </w:r>
      <w:r w:rsidRPr="008651AA">
        <w:rPr>
          <w:rFonts w:eastAsiaTheme="minorEastAsia"/>
          <w:lang w:val="en-US" w:eastAsia="ko-KR"/>
        </w:rPr>
        <w:t>topics</w:t>
      </w:r>
    </w:p>
    <w:p w14:paraId="3DCFBDD9" w14:textId="77777777" w:rsidR="00FF4409" w:rsidRPr="008651AA" w:rsidRDefault="00FF4409" w:rsidP="00FF4409">
      <w:pPr>
        <w:numPr>
          <w:ilvl w:val="1"/>
          <w:numId w:val="29"/>
        </w:numPr>
        <w:spacing w:before="0" w:after="0" w:line="240" w:lineRule="auto"/>
        <w:rPr>
          <w:rFonts w:eastAsiaTheme="minorEastAsia"/>
          <w:lang w:val="en-US" w:eastAsia="ko-KR"/>
        </w:rPr>
      </w:pPr>
      <w:r w:rsidRPr="008651AA">
        <w:rPr>
          <w:rFonts w:eastAsiaTheme="minorEastAsia"/>
          <w:lang w:val="en-US" w:eastAsia="ko-KR"/>
        </w:rPr>
        <w:t>Carrier (re-)selection</w:t>
      </w:r>
    </w:p>
    <w:p w14:paraId="65B301AD" w14:textId="77777777" w:rsidR="00FF4409" w:rsidRPr="008651AA" w:rsidRDefault="00FF4409" w:rsidP="00FF4409">
      <w:pPr>
        <w:numPr>
          <w:ilvl w:val="1"/>
          <w:numId w:val="29"/>
        </w:numPr>
        <w:spacing w:before="0" w:after="0" w:line="240" w:lineRule="auto"/>
        <w:rPr>
          <w:rFonts w:eastAsiaTheme="minorEastAsia"/>
          <w:lang w:val="en-US" w:eastAsia="ko-KR"/>
        </w:rPr>
      </w:pPr>
      <w:r w:rsidRPr="008651AA">
        <w:rPr>
          <w:rFonts w:eastAsiaTheme="minorEastAsia"/>
          <w:lang w:val="en-US" w:eastAsia="ko-KR"/>
        </w:rPr>
        <w:t>Sidelink operation under MR-DC</w:t>
      </w:r>
    </w:p>
    <w:p w14:paraId="1F542D81" w14:textId="77777777" w:rsidR="00FF4409" w:rsidRPr="008651AA" w:rsidRDefault="00FF4409" w:rsidP="00FF4409">
      <w:pPr>
        <w:numPr>
          <w:ilvl w:val="1"/>
          <w:numId w:val="29"/>
        </w:numPr>
        <w:spacing w:before="0" w:after="0" w:line="240" w:lineRule="auto"/>
        <w:rPr>
          <w:rFonts w:eastAsiaTheme="minorEastAsia"/>
          <w:lang w:val="en-US" w:eastAsia="ko-KR"/>
        </w:rPr>
      </w:pPr>
      <w:r w:rsidRPr="008651AA">
        <w:rPr>
          <w:rFonts w:eastAsiaTheme="minorEastAsia"/>
          <w:lang w:val="en-US" w:eastAsia="ko-KR"/>
        </w:rPr>
        <w:t>Multiple BWP</w:t>
      </w:r>
    </w:p>
    <w:p w14:paraId="7B6277AA" w14:textId="77777777" w:rsidR="00FF4409" w:rsidRPr="008651AA" w:rsidRDefault="00FF4409" w:rsidP="00FF4409">
      <w:pPr>
        <w:numPr>
          <w:ilvl w:val="1"/>
          <w:numId w:val="29"/>
        </w:numPr>
        <w:spacing w:before="0" w:after="0" w:line="240" w:lineRule="auto"/>
        <w:rPr>
          <w:rFonts w:eastAsiaTheme="minorEastAsia"/>
          <w:lang w:val="en-US" w:eastAsia="ko-KR"/>
        </w:rPr>
      </w:pPr>
      <w:r w:rsidRPr="008651AA">
        <w:rPr>
          <w:rFonts w:eastAsiaTheme="minorEastAsia"/>
          <w:lang w:val="en-US" w:eastAsia="ko-KR"/>
        </w:rPr>
        <w:t>Inter-PLMN SL RX</w:t>
      </w:r>
    </w:p>
    <w:p w14:paraId="0B95B1BE" w14:textId="77777777" w:rsidR="00FF4409" w:rsidRDefault="00FF4409" w:rsidP="00FF4409">
      <w:pPr>
        <w:numPr>
          <w:ilvl w:val="1"/>
          <w:numId w:val="29"/>
        </w:numPr>
        <w:spacing w:before="0" w:after="0" w:line="240" w:lineRule="auto"/>
        <w:rPr>
          <w:rFonts w:eastAsiaTheme="minorEastAsia"/>
          <w:lang w:val="en-US" w:eastAsia="ko-KR"/>
        </w:rPr>
      </w:pPr>
      <w:r w:rsidRPr="008651AA">
        <w:rPr>
          <w:rFonts w:eastAsiaTheme="minorEastAsia" w:hint="eastAsia"/>
          <w:lang w:val="en-US" w:eastAsia="ko-KR"/>
        </w:rPr>
        <w:t>SL</w:t>
      </w:r>
      <w:r w:rsidRPr="008651AA">
        <w:rPr>
          <w:rFonts w:eastAsiaTheme="minorEastAsia"/>
          <w:lang w:val="en-US" w:eastAsia="ko-KR"/>
        </w:rPr>
        <w:t>/UL prioritization</w:t>
      </w:r>
    </w:p>
    <w:p w14:paraId="08D0789B" w14:textId="77777777" w:rsidR="00FF4409" w:rsidRDefault="00FF4409" w:rsidP="00FF4409">
      <w:pPr>
        <w:numPr>
          <w:ilvl w:val="0"/>
          <w:numId w:val="29"/>
        </w:numPr>
        <w:spacing w:before="0" w:after="0" w:line="240" w:lineRule="auto"/>
        <w:rPr>
          <w:rFonts w:eastAsiaTheme="minorEastAsia"/>
          <w:lang w:val="en-US" w:eastAsia="ko-KR"/>
        </w:rPr>
      </w:pPr>
      <w:r>
        <w:rPr>
          <w:rFonts w:eastAsiaTheme="minorEastAsia"/>
          <w:lang w:val="en-US" w:eastAsia="ko-KR"/>
        </w:rPr>
        <w:t xml:space="preserve">Moderator’s note: </w:t>
      </w:r>
    </w:p>
    <w:p w14:paraId="40AF76B9" w14:textId="77777777" w:rsidR="00FF4409" w:rsidRPr="008651AA" w:rsidRDefault="00FF4409" w:rsidP="00FF4409">
      <w:pPr>
        <w:numPr>
          <w:ilvl w:val="1"/>
          <w:numId w:val="29"/>
        </w:numPr>
        <w:spacing w:before="0" w:after="0" w:line="240" w:lineRule="auto"/>
        <w:rPr>
          <w:rFonts w:eastAsiaTheme="minorEastAsia"/>
          <w:lang w:val="en-US" w:eastAsia="ko-KR"/>
        </w:rPr>
      </w:pPr>
      <w:r>
        <w:rPr>
          <w:rFonts w:eastAsiaTheme="minorEastAsia"/>
          <w:lang w:val="en-US" w:eastAsia="ko-KR"/>
        </w:rPr>
        <w:t>It was not very clear what was meant by “DC type” and how it differs from “CA type” when multiple sidelink carriers are used in a UE given that a UE needs to communicate with multiple UEs (and set up multiple connections in unicast). It would help future discussions if the proponents can describe the functionalities to be considered for “DC type.”</w:t>
      </w:r>
    </w:p>
    <w:p w14:paraId="266A7BB0" w14:textId="77777777" w:rsidR="00FF4409" w:rsidRPr="000F4B1D" w:rsidRDefault="00FF4409" w:rsidP="00FF4409">
      <w:pPr>
        <w:numPr>
          <w:ilvl w:val="1"/>
          <w:numId w:val="29"/>
        </w:numPr>
        <w:spacing w:before="0" w:after="0" w:line="240" w:lineRule="auto"/>
        <w:rPr>
          <w:rFonts w:eastAsiaTheme="minorEastAsia"/>
          <w:lang w:val="en-US" w:eastAsia="ko-KR"/>
        </w:rPr>
      </w:pPr>
      <w:r>
        <w:rPr>
          <w:rFonts w:eastAsiaTheme="minorEastAsia"/>
          <w:lang w:val="en-US" w:eastAsia="ko-KR"/>
        </w:rPr>
        <w:t>S</w:t>
      </w:r>
      <w:r w:rsidRPr="000F4B1D">
        <w:rPr>
          <w:rFonts w:eastAsiaTheme="minorEastAsia"/>
          <w:lang w:val="en-US" w:eastAsia="ko-KR"/>
        </w:rPr>
        <w:t xml:space="preserve">everal companies proposed to take </w:t>
      </w:r>
      <w:r w:rsidRPr="000F4B1D">
        <w:rPr>
          <w:rFonts w:eastAsiaTheme="minorEastAsia" w:hint="eastAsia"/>
          <w:lang w:val="en-US" w:eastAsia="ko-KR"/>
        </w:rPr>
        <w:t>Re</w:t>
      </w:r>
      <w:r w:rsidRPr="000F4B1D">
        <w:rPr>
          <w:rFonts w:eastAsiaTheme="minorEastAsia"/>
          <w:lang w:val="en-US" w:eastAsia="ko-KR"/>
        </w:rPr>
        <w:t xml:space="preserve">l-15 design </w:t>
      </w:r>
      <w:r>
        <w:rPr>
          <w:rFonts w:eastAsiaTheme="minorEastAsia"/>
          <w:lang w:val="en-US" w:eastAsia="ko-KR"/>
        </w:rPr>
        <w:t>as</w:t>
      </w:r>
      <w:r w:rsidRPr="000F4B1D">
        <w:rPr>
          <w:rFonts w:eastAsiaTheme="minorEastAsia"/>
          <w:lang w:val="en-US" w:eastAsia="ko-KR"/>
        </w:rPr>
        <w:t xml:space="preserve"> the baseline.</w:t>
      </w:r>
    </w:p>
    <w:p w14:paraId="5E17D8AA" w14:textId="77777777" w:rsidR="00FF4409" w:rsidRPr="008651AA" w:rsidRDefault="00FF4409" w:rsidP="00FF4409">
      <w:pPr>
        <w:spacing w:before="0" w:after="0" w:line="240" w:lineRule="auto"/>
        <w:ind w:left="0" w:firstLine="0"/>
        <w:rPr>
          <w:rFonts w:eastAsia="SimSun"/>
          <w:lang w:val="en-US" w:eastAsia="zh-CN"/>
        </w:rPr>
      </w:pPr>
    </w:p>
    <w:p w14:paraId="53DFE7C5" w14:textId="77777777" w:rsidR="00FF4409" w:rsidRDefault="00FF4409" w:rsidP="00FF4409">
      <w:pPr>
        <w:spacing w:before="0" w:after="0" w:line="240" w:lineRule="auto"/>
        <w:ind w:left="0" w:firstLine="0"/>
        <w:rPr>
          <w:rFonts w:eastAsiaTheme="minorEastAsia"/>
          <w:lang w:val="en-US" w:eastAsia="ko-KR"/>
        </w:rPr>
      </w:pPr>
      <w:r>
        <w:rPr>
          <w:rFonts w:eastAsiaTheme="minorEastAsia" w:hint="eastAsia"/>
          <w:lang w:val="en-US" w:eastAsia="ko-KR"/>
        </w:rPr>
        <w:t>Compan</w:t>
      </w:r>
      <w:r>
        <w:rPr>
          <w:rFonts w:eastAsiaTheme="minorEastAsia"/>
          <w:lang w:val="en-US" w:eastAsia="ko-KR"/>
        </w:rPr>
        <w:t>y input on power saving can be summarized as follows. Topics highlighted in green received large support and can be firstly considered for the objective of Rel-17 sidelink enhancements:</w:t>
      </w:r>
    </w:p>
    <w:p w14:paraId="4FCB4DA0" w14:textId="77777777" w:rsidR="00FF4409" w:rsidRPr="008D75F1" w:rsidRDefault="00FF4409" w:rsidP="00FF4409">
      <w:pPr>
        <w:numPr>
          <w:ilvl w:val="0"/>
          <w:numId w:val="29"/>
        </w:numPr>
        <w:spacing w:before="0" w:after="0" w:line="240" w:lineRule="auto"/>
        <w:rPr>
          <w:rFonts w:eastAsia="SimSun"/>
          <w:highlight w:val="green"/>
          <w:lang w:val="en-US" w:eastAsia="zh-CN"/>
        </w:rPr>
      </w:pPr>
      <w:r w:rsidRPr="008D75F1">
        <w:rPr>
          <w:rFonts w:eastAsia="SimSun" w:hint="eastAsia"/>
          <w:highlight w:val="green"/>
          <w:lang w:val="en-US" w:eastAsia="zh-CN"/>
        </w:rPr>
        <w:t>Power effi</w:t>
      </w:r>
      <w:r w:rsidRPr="008D75F1">
        <w:rPr>
          <w:rFonts w:eastAsia="SimSun"/>
          <w:highlight w:val="green"/>
          <w:lang w:val="en-US" w:eastAsia="zh-CN"/>
        </w:rPr>
        <w:t>cient resource allocation</w:t>
      </w:r>
    </w:p>
    <w:p w14:paraId="456DE3E4" w14:textId="77777777" w:rsidR="00FF4409" w:rsidRPr="000F4B1D" w:rsidRDefault="00FF4409" w:rsidP="00FF4409">
      <w:pPr>
        <w:numPr>
          <w:ilvl w:val="1"/>
          <w:numId w:val="29"/>
        </w:numPr>
        <w:spacing w:before="0" w:after="0" w:line="240" w:lineRule="auto"/>
        <w:rPr>
          <w:rFonts w:eastAsia="SimSun"/>
          <w:lang w:val="en-US" w:eastAsia="zh-CN"/>
        </w:rPr>
      </w:pPr>
      <w:r w:rsidRPr="000F4B1D">
        <w:rPr>
          <w:rFonts w:eastAsia="SimSun"/>
          <w:lang w:val="en-US" w:eastAsia="zh-CN"/>
        </w:rPr>
        <w:lastRenderedPageBreak/>
        <w:t xml:space="preserve">Option 1: OPPO, QC(V2X/PS), LGE, </w:t>
      </w:r>
      <w:r>
        <w:rPr>
          <w:rFonts w:eastAsia="SimSun"/>
          <w:lang w:val="en-US" w:eastAsia="zh-CN"/>
        </w:rPr>
        <w:t>Samsung</w:t>
      </w:r>
      <w:r w:rsidRPr="000F4B1D">
        <w:rPr>
          <w:rFonts w:eastAsia="SimSun"/>
          <w:lang w:val="en-US" w:eastAsia="zh-CN"/>
        </w:rPr>
        <w:t xml:space="preserve">, Fraunhofer, </w:t>
      </w:r>
      <w:r w:rsidRPr="000F4B1D">
        <w:rPr>
          <w:rFonts w:eastAsia="SimSun" w:hint="eastAsia"/>
          <w:lang w:val="en-US" w:eastAsia="zh-CN"/>
        </w:rPr>
        <w:t>CATT</w:t>
      </w:r>
      <w:r w:rsidRPr="000F4B1D">
        <w:rPr>
          <w:rFonts w:eastAsia="SimSun"/>
          <w:lang w:val="en-US" w:eastAsia="zh-CN"/>
        </w:rPr>
        <w:t xml:space="preserve">, </w:t>
      </w:r>
      <w:r w:rsidRPr="000F4B1D">
        <w:rPr>
          <w:rFonts w:eastAsia="SimSun" w:hint="eastAsia"/>
          <w:lang w:val="en-US" w:eastAsia="zh-CN"/>
        </w:rPr>
        <w:t>N</w:t>
      </w:r>
      <w:r w:rsidRPr="000F4B1D">
        <w:rPr>
          <w:rFonts w:eastAsia="SimSun"/>
          <w:lang w:val="en-US" w:eastAsia="zh-CN"/>
        </w:rPr>
        <w:t xml:space="preserve">EC, vivo, </w:t>
      </w:r>
      <w:r w:rsidRPr="000F4B1D">
        <w:rPr>
          <w:rFonts w:eastAsia="SimSun" w:hint="eastAsia"/>
          <w:lang w:val="en-US" w:eastAsia="zh-CN"/>
        </w:rPr>
        <w:t>Spreadtrum</w:t>
      </w:r>
      <w:r w:rsidRPr="000F4B1D">
        <w:rPr>
          <w:rFonts w:eastAsia="SimSun"/>
          <w:lang w:val="en-US" w:eastAsia="zh-CN"/>
        </w:rPr>
        <w:t xml:space="preserve">, Lenovo/MM, Ericsson, AT&amp;T, </w:t>
      </w:r>
      <w:r w:rsidRPr="000F4B1D">
        <w:rPr>
          <w:rFonts w:eastAsia="SimSun" w:hint="eastAsia"/>
          <w:lang w:val="en-US" w:eastAsia="zh-CN"/>
        </w:rPr>
        <w:t>S</w:t>
      </w:r>
      <w:r w:rsidRPr="000F4B1D">
        <w:rPr>
          <w:rFonts w:eastAsia="SimSun"/>
          <w:lang w:val="en-US" w:eastAsia="zh-CN"/>
        </w:rPr>
        <w:t>ony, Xiaomi, InterDigital, Futurewei</w:t>
      </w:r>
      <w:r>
        <w:rPr>
          <w:rFonts w:eastAsia="SimSun"/>
          <w:lang w:val="en-US" w:eastAsia="zh-CN"/>
        </w:rPr>
        <w:t>, CMCC, LGUPLUS, Apple</w:t>
      </w:r>
    </w:p>
    <w:p w14:paraId="23CC89D5" w14:textId="77777777" w:rsidR="00FF4409" w:rsidRPr="000F4B1D" w:rsidRDefault="00FF4409" w:rsidP="00FF4409">
      <w:pPr>
        <w:numPr>
          <w:ilvl w:val="1"/>
          <w:numId w:val="29"/>
        </w:numPr>
        <w:spacing w:before="0" w:after="0" w:line="240" w:lineRule="auto"/>
        <w:rPr>
          <w:rFonts w:eastAsia="SimSun"/>
          <w:lang w:val="en-US" w:eastAsia="zh-CN"/>
        </w:rPr>
      </w:pPr>
      <w:r w:rsidRPr="000F4B1D">
        <w:rPr>
          <w:rFonts w:eastAsia="SimSun"/>
          <w:lang w:val="en-US" w:eastAsia="zh-CN"/>
        </w:rPr>
        <w:t>Option 2: Kyocera, HW/HiSi, MediaTek, Convida</w:t>
      </w:r>
      <w:r>
        <w:rPr>
          <w:rFonts w:eastAsia="SimSun"/>
          <w:lang w:val="en-US" w:eastAsia="zh-CN"/>
        </w:rPr>
        <w:t>, TCL</w:t>
      </w:r>
    </w:p>
    <w:p w14:paraId="78D06859" w14:textId="77777777" w:rsidR="00FF4409" w:rsidRPr="000F4B1D" w:rsidRDefault="00FF4409" w:rsidP="00FF4409">
      <w:pPr>
        <w:numPr>
          <w:ilvl w:val="1"/>
          <w:numId w:val="29"/>
        </w:numPr>
        <w:spacing w:before="0" w:after="0" w:line="240" w:lineRule="auto"/>
        <w:rPr>
          <w:rFonts w:eastAsia="SimSun"/>
          <w:lang w:val="en-US" w:eastAsia="zh-CN"/>
        </w:rPr>
      </w:pPr>
      <w:r w:rsidRPr="000F4B1D">
        <w:rPr>
          <w:rFonts w:eastAsia="SimSun"/>
          <w:lang w:val="en-US" w:eastAsia="zh-CN"/>
        </w:rPr>
        <w:t xml:space="preserve">Option 3: </w:t>
      </w:r>
    </w:p>
    <w:p w14:paraId="6E401278" w14:textId="77777777" w:rsidR="00FF4409" w:rsidRPr="000F4B1D" w:rsidRDefault="00FF4409" w:rsidP="00FF4409">
      <w:pPr>
        <w:numPr>
          <w:ilvl w:val="1"/>
          <w:numId w:val="29"/>
        </w:numPr>
        <w:spacing w:before="0" w:after="0" w:line="240" w:lineRule="auto"/>
        <w:rPr>
          <w:rFonts w:eastAsia="SimSun"/>
          <w:lang w:val="en-US" w:eastAsia="zh-CN"/>
        </w:rPr>
      </w:pPr>
      <w:r w:rsidRPr="000F4B1D">
        <w:rPr>
          <w:rFonts w:eastAsia="SimSun"/>
          <w:lang w:val="en-US" w:eastAsia="zh-CN"/>
        </w:rPr>
        <w:t>Option 4:</w:t>
      </w:r>
    </w:p>
    <w:p w14:paraId="2B11746A" w14:textId="77777777" w:rsidR="00FF4409" w:rsidRPr="008D75F1" w:rsidRDefault="00FF4409" w:rsidP="00FF4409">
      <w:pPr>
        <w:numPr>
          <w:ilvl w:val="0"/>
          <w:numId w:val="29"/>
        </w:numPr>
        <w:spacing w:before="0" w:after="0" w:line="240" w:lineRule="auto"/>
        <w:rPr>
          <w:rFonts w:eastAsia="SimSun"/>
          <w:highlight w:val="green"/>
          <w:lang w:val="en-US" w:eastAsia="zh-CN"/>
        </w:rPr>
      </w:pPr>
      <w:r w:rsidRPr="008D75F1">
        <w:rPr>
          <w:rFonts w:eastAsia="SimSun"/>
          <w:highlight w:val="green"/>
          <w:lang w:val="en-US" w:eastAsia="zh-CN"/>
        </w:rPr>
        <w:t xml:space="preserve">Sidelink </w:t>
      </w:r>
      <w:r w:rsidRPr="008D75F1">
        <w:rPr>
          <w:rFonts w:eastAsia="SimSun" w:hint="eastAsia"/>
          <w:highlight w:val="green"/>
          <w:lang w:val="en-US" w:eastAsia="zh-CN"/>
        </w:rPr>
        <w:t>DRX</w:t>
      </w:r>
    </w:p>
    <w:p w14:paraId="57ABD2DC" w14:textId="77777777" w:rsidR="00FF4409" w:rsidRPr="000F4B1D" w:rsidRDefault="00FF4409" w:rsidP="00FF4409">
      <w:pPr>
        <w:numPr>
          <w:ilvl w:val="1"/>
          <w:numId w:val="29"/>
        </w:numPr>
        <w:spacing w:before="0" w:after="0" w:line="240" w:lineRule="auto"/>
        <w:rPr>
          <w:rFonts w:eastAsia="SimSun"/>
          <w:lang w:val="en-US" w:eastAsia="zh-CN"/>
        </w:rPr>
      </w:pPr>
      <w:r w:rsidRPr="000F4B1D">
        <w:rPr>
          <w:rFonts w:eastAsia="SimSun"/>
          <w:lang w:val="en-US" w:eastAsia="zh-CN"/>
        </w:rPr>
        <w:t xml:space="preserve">Option 1: QC(V2X/PS), LGE, </w:t>
      </w:r>
      <w:r>
        <w:rPr>
          <w:rFonts w:eastAsia="SimSun"/>
          <w:lang w:val="en-US" w:eastAsia="zh-CN"/>
        </w:rPr>
        <w:t>Samsung</w:t>
      </w:r>
      <w:r w:rsidRPr="000F4B1D">
        <w:rPr>
          <w:rFonts w:eastAsia="SimSun"/>
          <w:lang w:val="en-US" w:eastAsia="zh-CN"/>
        </w:rPr>
        <w:t xml:space="preserve">, Fraunhofer, MediaTek, </w:t>
      </w:r>
      <w:r w:rsidRPr="000F4B1D">
        <w:rPr>
          <w:rFonts w:eastAsia="SimSun" w:hint="eastAsia"/>
          <w:lang w:val="en-US" w:eastAsia="zh-CN"/>
        </w:rPr>
        <w:t>CATT</w:t>
      </w:r>
      <w:r w:rsidRPr="000F4B1D">
        <w:rPr>
          <w:rFonts w:eastAsia="SimSun"/>
          <w:lang w:val="en-US" w:eastAsia="zh-CN"/>
        </w:rPr>
        <w:t xml:space="preserve">, </w:t>
      </w:r>
      <w:r w:rsidRPr="000F4B1D">
        <w:rPr>
          <w:rFonts w:eastAsia="SimSun" w:hint="eastAsia"/>
          <w:lang w:val="en-US" w:eastAsia="zh-CN"/>
        </w:rPr>
        <w:t>N</w:t>
      </w:r>
      <w:r w:rsidRPr="000F4B1D">
        <w:rPr>
          <w:rFonts w:eastAsia="SimSun"/>
          <w:lang w:val="en-US" w:eastAsia="zh-CN"/>
        </w:rPr>
        <w:t xml:space="preserve">EC, </w:t>
      </w:r>
      <w:r w:rsidRPr="000F4B1D">
        <w:rPr>
          <w:rFonts w:eastAsia="SimSun" w:hint="eastAsia"/>
          <w:lang w:val="en-US" w:eastAsia="zh-CN"/>
        </w:rPr>
        <w:t>Spreadtrum</w:t>
      </w:r>
      <w:r w:rsidRPr="000F4B1D">
        <w:rPr>
          <w:rFonts w:eastAsia="SimSun"/>
          <w:lang w:val="en-US" w:eastAsia="zh-CN"/>
        </w:rPr>
        <w:t xml:space="preserve">, Ericsson, AT&amp;T, </w:t>
      </w:r>
      <w:r w:rsidRPr="000F4B1D">
        <w:rPr>
          <w:rFonts w:eastAsia="SimSun" w:hint="eastAsia"/>
          <w:lang w:val="en-US" w:eastAsia="zh-CN"/>
        </w:rPr>
        <w:t>S</w:t>
      </w:r>
      <w:r w:rsidRPr="000F4B1D">
        <w:rPr>
          <w:rFonts w:eastAsia="SimSun"/>
          <w:lang w:val="en-US" w:eastAsia="zh-CN"/>
        </w:rPr>
        <w:t>ony, Xiaomi, Futurewei</w:t>
      </w:r>
      <w:r>
        <w:rPr>
          <w:rFonts w:eastAsia="SimSun"/>
          <w:lang w:val="en-US" w:eastAsia="zh-CN"/>
        </w:rPr>
        <w:t>, Vodafone, CMCC, LGUPLUS, Apple</w:t>
      </w:r>
    </w:p>
    <w:p w14:paraId="75C51F48" w14:textId="77777777" w:rsidR="00FF4409" w:rsidRPr="000F4B1D" w:rsidRDefault="00FF4409" w:rsidP="00FF4409">
      <w:pPr>
        <w:numPr>
          <w:ilvl w:val="1"/>
          <w:numId w:val="29"/>
        </w:numPr>
        <w:spacing w:before="0" w:after="0" w:line="240" w:lineRule="auto"/>
        <w:rPr>
          <w:rFonts w:eastAsia="SimSun"/>
          <w:lang w:val="en-US" w:eastAsia="zh-CN"/>
        </w:rPr>
      </w:pPr>
      <w:r w:rsidRPr="000F4B1D">
        <w:rPr>
          <w:rFonts w:eastAsia="SimSun"/>
          <w:lang w:val="en-US" w:eastAsia="zh-CN"/>
        </w:rPr>
        <w:t xml:space="preserve">Option 2: OPPO, Kyocera, HW/HiSi, vivo, Convida, </w:t>
      </w:r>
      <w:r w:rsidRPr="000F4B1D">
        <w:rPr>
          <w:rFonts w:eastAsia="SimSun" w:hint="eastAsia"/>
          <w:lang w:val="en-US" w:eastAsia="zh-CN"/>
        </w:rPr>
        <w:t>ZTE</w:t>
      </w:r>
      <w:r w:rsidRPr="000F4B1D">
        <w:rPr>
          <w:rFonts w:eastAsia="SimSun"/>
          <w:lang w:val="en-US" w:eastAsia="zh-CN"/>
        </w:rPr>
        <w:t xml:space="preserve">, </w:t>
      </w:r>
      <w:r>
        <w:rPr>
          <w:rFonts w:eastAsia="SimSun"/>
          <w:lang w:val="en-US" w:eastAsia="zh-CN"/>
        </w:rPr>
        <w:t>InterDigital, Vodafone, TCL</w:t>
      </w:r>
    </w:p>
    <w:p w14:paraId="264DF36F" w14:textId="77777777" w:rsidR="00FF4409" w:rsidRPr="000F4B1D" w:rsidRDefault="00FF4409" w:rsidP="00FF4409">
      <w:pPr>
        <w:numPr>
          <w:ilvl w:val="1"/>
          <w:numId w:val="29"/>
        </w:numPr>
        <w:spacing w:before="0" w:after="0" w:line="240" w:lineRule="auto"/>
        <w:rPr>
          <w:rFonts w:eastAsia="SimSun"/>
          <w:lang w:val="en-US" w:eastAsia="zh-CN"/>
        </w:rPr>
      </w:pPr>
      <w:r w:rsidRPr="000F4B1D">
        <w:rPr>
          <w:rFonts w:eastAsia="SimSun"/>
          <w:lang w:val="en-US" w:eastAsia="zh-CN"/>
        </w:rPr>
        <w:t>Option 3: DOCOMO, Lenovo/MM</w:t>
      </w:r>
      <w:r>
        <w:rPr>
          <w:rFonts w:eastAsia="SimSun"/>
          <w:lang w:val="en-US" w:eastAsia="zh-CN"/>
        </w:rPr>
        <w:t>, NOVAMINT (V2X/PS)</w:t>
      </w:r>
    </w:p>
    <w:p w14:paraId="1780C0EB" w14:textId="77777777" w:rsidR="00FF4409" w:rsidRPr="000F4B1D" w:rsidRDefault="00FF4409" w:rsidP="00FF4409">
      <w:pPr>
        <w:numPr>
          <w:ilvl w:val="1"/>
          <w:numId w:val="29"/>
        </w:numPr>
        <w:spacing w:before="0" w:after="0" w:line="240" w:lineRule="auto"/>
        <w:rPr>
          <w:rFonts w:eastAsia="SimSun"/>
          <w:lang w:val="en-US" w:eastAsia="zh-CN"/>
        </w:rPr>
      </w:pPr>
      <w:r w:rsidRPr="000F4B1D">
        <w:rPr>
          <w:rFonts w:eastAsia="SimSun"/>
          <w:lang w:val="en-US" w:eastAsia="zh-CN"/>
        </w:rPr>
        <w:t xml:space="preserve">Option 4: </w:t>
      </w:r>
    </w:p>
    <w:p w14:paraId="4175B7CF" w14:textId="77777777" w:rsidR="00FF4409" w:rsidRPr="000F4B1D" w:rsidRDefault="00FF4409" w:rsidP="00FF4409">
      <w:pPr>
        <w:numPr>
          <w:ilvl w:val="0"/>
          <w:numId w:val="29"/>
        </w:numPr>
        <w:spacing w:before="0" w:after="0" w:line="240" w:lineRule="auto"/>
        <w:rPr>
          <w:rFonts w:eastAsia="SimSun"/>
          <w:lang w:val="en-US" w:eastAsia="zh-CN"/>
        </w:rPr>
      </w:pPr>
      <w:r w:rsidRPr="000F4B1D">
        <w:rPr>
          <w:rFonts w:eastAsia="SimSun" w:hint="eastAsia"/>
          <w:lang w:val="en-US" w:eastAsia="zh-CN"/>
        </w:rPr>
        <w:t>Enh</w:t>
      </w:r>
      <w:r w:rsidRPr="000F4B1D">
        <w:rPr>
          <w:rFonts w:eastAsia="SimSun"/>
          <w:lang w:val="en-US" w:eastAsia="zh-CN"/>
        </w:rPr>
        <w:t>anced power control</w:t>
      </w:r>
    </w:p>
    <w:p w14:paraId="5C196221" w14:textId="77777777" w:rsidR="00FF4409" w:rsidRPr="000F4B1D" w:rsidRDefault="00FF4409" w:rsidP="00FF4409">
      <w:pPr>
        <w:numPr>
          <w:ilvl w:val="1"/>
          <w:numId w:val="29"/>
        </w:numPr>
        <w:spacing w:before="0" w:after="0" w:line="240" w:lineRule="auto"/>
        <w:rPr>
          <w:rFonts w:eastAsia="SimSun"/>
          <w:lang w:val="en-US" w:eastAsia="zh-CN"/>
        </w:rPr>
      </w:pPr>
      <w:r w:rsidRPr="000F4B1D">
        <w:rPr>
          <w:rFonts w:eastAsia="SimSun"/>
          <w:lang w:val="en-US" w:eastAsia="zh-CN"/>
        </w:rPr>
        <w:t>Option 1: OPPO, DOCOMO, InterDigital</w:t>
      </w:r>
      <w:r>
        <w:rPr>
          <w:rFonts w:eastAsia="SimSun"/>
          <w:lang w:val="en-US" w:eastAsia="zh-CN"/>
        </w:rPr>
        <w:t>, CMCC, Apple</w:t>
      </w:r>
    </w:p>
    <w:p w14:paraId="54D67556" w14:textId="77777777" w:rsidR="00FF4409" w:rsidRPr="000F4B1D" w:rsidRDefault="00FF4409" w:rsidP="00FF4409">
      <w:pPr>
        <w:numPr>
          <w:ilvl w:val="1"/>
          <w:numId w:val="29"/>
        </w:numPr>
        <w:spacing w:before="0" w:after="0" w:line="240" w:lineRule="auto"/>
        <w:rPr>
          <w:rFonts w:eastAsia="SimSun"/>
          <w:lang w:val="en-US" w:eastAsia="zh-CN"/>
        </w:rPr>
      </w:pPr>
      <w:r w:rsidRPr="000F4B1D">
        <w:rPr>
          <w:rFonts w:eastAsia="SimSun"/>
          <w:lang w:val="en-US" w:eastAsia="zh-CN"/>
        </w:rPr>
        <w:t xml:space="preserve">Option 2: Fraunhofer, HW/HiSi, MediaTek, </w:t>
      </w:r>
      <w:r w:rsidRPr="000F4B1D">
        <w:rPr>
          <w:rFonts w:eastAsia="SimSun" w:hint="eastAsia"/>
          <w:lang w:val="en-US" w:eastAsia="zh-CN"/>
        </w:rPr>
        <w:t>N</w:t>
      </w:r>
      <w:r w:rsidRPr="000F4B1D">
        <w:rPr>
          <w:rFonts w:eastAsia="SimSun"/>
          <w:lang w:val="en-US" w:eastAsia="zh-CN"/>
        </w:rPr>
        <w:t>EC, vivo, Convida</w:t>
      </w:r>
    </w:p>
    <w:p w14:paraId="42604CEB" w14:textId="77777777" w:rsidR="00FF4409" w:rsidRPr="000F4B1D" w:rsidRDefault="00FF4409" w:rsidP="00FF4409">
      <w:pPr>
        <w:numPr>
          <w:ilvl w:val="1"/>
          <w:numId w:val="29"/>
        </w:numPr>
        <w:spacing w:before="0" w:after="0" w:line="240" w:lineRule="auto"/>
        <w:rPr>
          <w:rFonts w:eastAsia="SimSun"/>
          <w:lang w:val="en-US" w:eastAsia="zh-CN"/>
        </w:rPr>
      </w:pPr>
      <w:r w:rsidRPr="000F4B1D">
        <w:rPr>
          <w:rFonts w:eastAsia="SimSun"/>
          <w:lang w:val="en-US" w:eastAsia="zh-CN"/>
        </w:rPr>
        <w:t xml:space="preserve">Option 3: </w:t>
      </w:r>
      <w:r>
        <w:rPr>
          <w:rFonts w:eastAsia="SimSun"/>
          <w:lang w:val="en-US" w:eastAsia="zh-CN"/>
        </w:rPr>
        <w:t xml:space="preserve">QC (non-V2X), </w:t>
      </w:r>
      <w:r w:rsidRPr="000F4B1D">
        <w:rPr>
          <w:rFonts w:eastAsia="SimSun" w:hint="eastAsia"/>
          <w:lang w:val="en-US" w:eastAsia="zh-CN"/>
        </w:rPr>
        <w:t>S</w:t>
      </w:r>
      <w:r w:rsidRPr="000F4B1D">
        <w:rPr>
          <w:rFonts w:eastAsia="SimSun"/>
          <w:lang w:val="en-US" w:eastAsia="zh-CN"/>
        </w:rPr>
        <w:t>ony</w:t>
      </w:r>
      <w:r>
        <w:rPr>
          <w:rFonts w:eastAsia="SimSun"/>
          <w:lang w:val="en-US" w:eastAsia="zh-CN"/>
        </w:rPr>
        <w:t>, TCL</w:t>
      </w:r>
    </w:p>
    <w:p w14:paraId="0373A3B3" w14:textId="77777777" w:rsidR="00FF4409" w:rsidRPr="000F4B1D" w:rsidRDefault="00FF4409" w:rsidP="00FF4409">
      <w:pPr>
        <w:numPr>
          <w:ilvl w:val="1"/>
          <w:numId w:val="29"/>
        </w:numPr>
        <w:spacing w:before="0" w:after="0" w:line="240" w:lineRule="auto"/>
        <w:rPr>
          <w:rFonts w:eastAsia="SimSun"/>
          <w:lang w:val="en-US" w:eastAsia="zh-CN"/>
        </w:rPr>
      </w:pPr>
      <w:r w:rsidRPr="000F4B1D">
        <w:rPr>
          <w:rFonts w:eastAsia="SimSun"/>
          <w:lang w:val="en-US" w:eastAsia="zh-CN"/>
        </w:rPr>
        <w:t>Option 4: QC</w:t>
      </w:r>
      <w:r>
        <w:rPr>
          <w:rFonts w:eastAsia="SimSun"/>
          <w:lang w:val="en-US" w:eastAsia="zh-CN"/>
        </w:rPr>
        <w:t xml:space="preserve"> </w:t>
      </w:r>
      <w:r w:rsidRPr="000F4B1D">
        <w:rPr>
          <w:rFonts w:eastAsia="SimSun"/>
          <w:lang w:val="en-US" w:eastAsia="zh-CN"/>
        </w:rPr>
        <w:t xml:space="preserve">(V2X/PS), </w:t>
      </w:r>
      <w:r>
        <w:rPr>
          <w:rFonts w:eastAsia="SimSun"/>
          <w:lang w:val="en-US" w:eastAsia="zh-CN"/>
        </w:rPr>
        <w:t>Samsung</w:t>
      </w:r>
      <w:r w:rsidRPr="000F4B1D">
        <w:rPr>
          <w:rFonts w:eastAsia="SimSun"/>
          <w:lang w:val="en-US" w:eastAsia="zh-CN"/>
        </w:rPr>
        <w:t>, Lenovo/MM, Ericsson</w:t>
      </w:r>
    </w:p>
    <w:p w14:paraId="065BB2B8" w14:textId="77777777" w:rsidR="00FF4409" w:rsidRPr="000F4B1D" w:rsidRDefault="00FF4409" w:rsidP="00FF4409">
      <w:pPr>
        <w:numPr>
          <w:ilvl w:val="0"/>
          <w:numId w:val="29"/>
        </w:numPr>
        <w:spacing w:before="0" w:after="0" w:line="240" w:lineRule="auto"/>
        <w:rPr>
          <w:rFonts w:eastAsia="SimSun"/>
          <w:lang w:val="en-US" w:eastAsia="zh-CN"/>
        </w:rPr>
      </w:pPr>
      <w:r w:rsidRPr="000F4B1D">
        <w:rPr>
          <w:rFonts w:eastAsia="SimSun"/>
          <w:lang w:val="en-US" w:eastAsia="zh-CN"/>
        </w:rPr>
        <w:t>Companies express general views</w:t>
      </w:r>
    </w:p>
    <w:p w14:paraId="06E3E229" w14:textId="77777777" w:rsidR="00FF4409" w:rsidRPr="000F4B1D" w:rsidRDefault="00FF4409" w:rsidP="00FF4409">
      <w:pPr>
        <w:numPr>
          <w:ilvl w:val="1"/>
          <w:numId w:val="29"/>
        </w:numPr>
        <w:spacing w:before="0" w:after="0" w:line="240" w:lineRule="auto"/>
        <w:rPr>
          <w:rFonts w:eastAsia="SimSun"/>
          <w:lang w:val="en-US" w:eastAsia="zh-CN"/>
        </w:rPr>
      </w:pPr>
      <w:r w:rsidRPr="000F4B1D">
        <w:rPr>
          <w:rFonts w:eastAsia="SimSun"/>
          <w:lang w:val="en-US" w:eastAsia="zh-CN"/>
        </w:rPr>
        <w:t>Option 1:</w:t>
      </w:r>
    </w:p>
    <w:p w14:paraId="6F6803E7" w14:textId="77777777" w:rsidR="00FF4409" w:rsidRPr="000F4B1D" w:rsidRDefault="00FF4409" w:rsidP="00FF4409">
      <w:pPr>
        <w:numPr>
          <w:ilvl w:val="1"/>
          <w:numId w:val="29"/>
        </w:numPr>
        <w:spacing w:before="0" w:after="0" w:line="240" w:lineRule="auto"/>
        <w:rPr>
          <w:rFonts w:eastAsia="SimSun"/>
          <w:lang w:val="en-US" w:eastAsia="zh-CN"/>
        </w:rPr>
      </w:pPr>
      <w:r w:rsidRPr="000F4B1D">
        <w:rPr>
          <w:rFonts w:eastAsia="SimSun"/>
          <w:lang w:val="en-US" w:eastAsia="zh-CN"/>
        </w:rPr>
        <w:t>Option 2: VW, Nokia, Intel</w:t>
      </w:r>
      <w:r>
        <w:rPr>
          <w:rFonts w:eastAsia="SimSun"/>
          <w:lang w:val="en-US" w:eastAsia="zh-CN"/>
        </w:rPr>
        <w:t xml:space="preserve"> </w:t>
      </w:r>
      <w:r w:rsidRPr="000F4B1D">
        <w:rPr>
          <w:rFonts w:eastAsia="SimSun"/>
          <w:lang w:val="en-US" w:eastAsia="zh-CN"/>
        </w:rPr>
        <w:t xml:space="preserve">(V2X/PS), </w:t>
      </w:r>
      <w:r w:rsidRPr="000F4B1D">
        <w:rPr>
          <w:rFonts w:eastAsia="SimSun" w:hint="eastAsia"/>
          <w:lang w:val="en-US" w:eastAsia="zh-CN"/>
        </w:rPr>
        <w:t>O</w:t>
      </w:r>
      <w:r w:rsidRPr="000F4B1D">
        <w:rPr>
          <w:rFonts w:eastAsia="SimSun"/>
          <w:lang w:val="en-US" w:eastAsia="zh-CN"/>
        </w:rPr>
        <w:t xml:space="preserve">MESH, </w:t>
      </w:r>
      <w:r w:rsidRPr="000F4B1D">
        <w:rPr>
          <w:rFonts w:eastAsia="SimSun" w:hint="eastAsia"/>
          <w:lang w:val="en-US" w:eastAsia="zh-CN"/>
        </w:rPr>
        <w:t>ZTE</w:t>
      </w:r>
      <w:r w:rsidRPr="000F4B1D">
        <w:rPr>
          <w:rFonts w:eastAsia="SimSun"/>
          <w:lang w:val="en-US" w:eastAsia="zh-CN"/>
        </w:rPr>
        <w:t>, Philips</w:t>
      </w:r>
    </w:p>
    <w:p w14:paraId="046A99ED" w14:textId="77777777" w:rsidR="00FF4409" w:rsidRPr="000F4B1D" w:rsidRDefault="00FF4409" w:rsidP="00FF4409">
      <w:pPr>
        <w:numPr>
          <w:ilvl w:val="1"/>
          <w:numId w:val="29"/>
        </w:numPr>
        <w:spacing w:before="0" w:after="0" w:line="240" w:lineRule="auto"/>
        <w:rPr>
          <w:rFonts w:eastAsia="SimSun"/>
          <w:lang w:val="en-US" w:eastAsia="zh-CN"/>
        </w:rPr>
      </w:pPr>
      <w:r w:rsidRPr="000F4B1D">
        <w:rPr>
          <w:rFonts w:eastAsia="SimSun"/>
          <w:lang w:val="en-US" w:eastAsia="zh-CN"/>
        </w:rPr>
        <w:t>Option 3: QC</w:t>
      </w:r>
      <w:r>
        <w:rPr>
          <w:rFonts w:eastAsia="SimSun"/>
          <w:lang w:val="en-US" w:eastAsia="zh-CN"/>
        </w:rPr>
        <w:t xml:space="preserve"> </w:t>
      </w:r>
      <w:r w:rsidRPr="000F4B1D">
        <w:rPr>
          <w:rFonts w:eastAsia="SimSun"/>
          <w:lang w:val="en-US" w:eastAsia="zh-CN"/>
        </w:rPr>
        <w:t>(non-V2X), Fujitsu</w:t>
      </w:r>
      <w:r>
        <w:rPr>
          <w:rFonts w:eastAsia="SimSun"/>
          <w:lang w:val="en-US" w:eastAsia="zh-CN"/>
        </w:rPr>
        <w:t>, NOVAMINT (non-V2X)</w:t>
      </w:r>
    </w:p>
    <w:p w14:paraId="089FC6E2" w14:textId="77777777" w:rsidR="00FF4409" w:rsidRPr="000F4B1D" w:rsidRDefault="00FF4409" w:rsidP="00FF4409">
      <w:pPr>
        <w:numPr>
          <w:ilvl w:val="1"/>
          <w:numId w:val="29"/>
        </w:numPr>
        <w:spacing w:before="0" w:after="0" w:line="240" w:lineRule="auto"/>
        <w:rPr>
          <w:rFonts w:eastAsia="SimSun"/>
          <w:lang w:val="en-US" w:eastAsia="zh-CN"/>
        </w:rPr>
      </w:pPr>
      <w:r w:rsidRPr="000F4B1D">
        <w:rPr>
          <w:rFonts w:eastAsia="SimSun"/>
          <w:lang w:val="en-US" w:eastAsia="zh-CN"/>
        </w:rPr>
        <w:t>Option 4:</w:t>
      </w:r>
    </w:p>
    <w:p w14:paraId="749D7EE6" w14:textId="77777777" w:rsidR="00FF4409" w:rsidRPr="000F4B1D" w:rsidRDefault="00FF4409" w:rsidP="00FF4409">
      <w:pPr>
        <w:numPr>
          <w:ilvl w:val="0"/>
          <w:numId w:val="29"/>
        </w:numPr>
        <w:spacing w:before="0" w:after="0" w:line="240" w:lineRule="auto"/>
        <w:rPr>
          <w:rFonts w:eastAsia="SimSun"/>
          <w:lang w:val="en-US" w:eastAsia="zh-CN"/>
        </w:rPr>
      </w:pPr>
      <w:r w:rsidRPr="000F4B1D">
        <w:rPr>
          <w:rFonts w:eastAsia="SimSun" w:hint="eastAsia"/>
          <w:lang w:val="en-US" w:eastAsia="zh-CN"/>
        </w:rPr>
        <w:t>Others</w:t>
      </w:r>
      <w:r>
        <w:rPr>
          <w:rFonts w:eastAsia="SimSun"/>
          <w:lang w:val="en-US" w:eastAsia="zh-CN"/>
        </w:rPr>
        <w:t xml:space="preserve"> discussed topics</w:t>
      </w:r>
    </w:p>
    <w:p w14:paraId="591A439A" w14:textId="77777777" w:rsidR="00FF4409" w:rsidRPr="000F4B1D" w:rsidRDefault="00FF4409" w:rsidP="00FF4409">
      <w:pPr>
        <w:numPr>
          <w:ilvl w:val="1"/>
          <w:numId w:val="29"/>
        </w:numPr>
        <w:spacing w:before="0" w:after="0" w:line="240" w:lineRule="auto"/>
        <w:rPr>
          <w:rFonts w:eastAsia="SimSun"/>
          <w:lang w:val="en-US" w:eastAsia="zh-CN"/>
        </w:rPr>
      </w:pPr>
      <w:r w:rsidRPr="000F4B1D">
        <w:rPr>
          <w:rFonts w:eastAsia="SimSun" w:hint="eastAsia"/>
          <w:lang w:val="en-US" w:eastAsia="zh-CN"/>
        </w:rPr>
        <w:t>Mul</w:t>
      </w:r>
      <w:r w:rsidRPr="000F4B1D">
        <w:rPr>
          <w:rFonts w:eastAsia="SimSun"/>
          <w:lang w:val="en-US" w:eastAsia="zh-CN"/>
        </w:rPr>
        <w:t>tiple/flexible BWP</w:t>
      </w:r>
    </w:p>
    <w:p w14:paraId="5FA04322" w14:textId="77777777" w:rsidR="00FF4409" w:rsidRPr="000F4B1D" w:rsidRDefault="00FF4409" w:rsidP="00FF4409">
      <w:pPr>
        <w:numPr>
          <w:ilvl w:val="1"/>
          <w:numId w:val="29"/>
        </w:numPr>
        <w:spacing w:before="0" w:after="0" w:line="240" w:lineRule="auto"/>
        <w:rPr>
          <w:rFonts w:eastAsia="SimSun"/>
          <w:lang w:val="en-US" w:eastAsia="zh-CN"/>
        </w:rPr>
      </w:pPr>
      <w:r w:rsidRPr="000F4B1D">
        <w:rPr>
          <w:rFonts w:eastAsia="SimSun"/>
          <w:lang w:val="en-US" w:eastAsia="zh-CN"/>
        </w:rPr>
        <w:t>RRC inactive/idle states for SL communications</w:t>
      </w:r>
    </w:p>
    <w:p w14:paraId="223C678A" w14:textId="77777777" w:rsidR="00FF4409" w:rsidRPr="000F4B1D" w:rsidRDefault="00FF4409" w:rsidP="00FF4409">
      <w:pPr>
        <w:numPr>
          <w:ilvl w:val="1"/>
          <w:numId w:val="29"/>
        </w:numPr>
        <w:spacing w:before="0" w:after="0" w:line="240" w:lineRule="auto"/>
        <w:rPr>
          <w:rFonts w:eastAsia="SimSun"/>
          <w:lang w:val="en-US" w:eastAsia="zh-CN"/>
        </w:rPr>
      </w:pPr>
      <w:r w:rsidRPr="000F4B1D">
        <w:rPr>
          <w:rFonts w:eastAsia="SimSun" w:hint="eastAsia"/>
          <w:lang w:val="en-US" w:eastAsia="zh-CN"/>
        </w:rPr>
        <w:t>Sendi</w:t>
      </w:r>
      <w:r w:rsidRPr="000F4B1D">
        <w:rPr>
          <w:rFonts w:eastAsia="SimSun"/>
          <w:lang w:val="en-US" w:eastAsia="zh-CN"/>
        </w:rPr>
        <w:t>ng result sharing</w:t>
      </w:r>
    </w:p>
    <w:p w14:paraId="025CDA1A" w14:textId="77777777" w:rsidR="00FF4409" w:rsidRPr="000F4B1D" w:rsidRDefault="00FF4409" w:rsidP="00FF4409">
      <w:pPr>
        <w:numPr>
          <w:ilvl w:val="1"/>
          <w:numId w:val="29"/>
        </w:numPr>
        <w:spacing w:before="0" w:after="0" w:line="240" w:lineRule="auto"/>
        <w:rPr>
          <w:rFonts w:eastAsia="SimSun"/>
          <w:lang w:val="en-US" w:eastAsia="zh-CN"/>
        </w:rPr>
      </w:pPr>
      <w:r w:rsidRPr="000F4B1D">
        <w:rPr>
          <w:rFonts w:eastAsia="SimSun"/>
          <w:lang w:val="en-US" w:eastAsia="zh-CN"/>
        </w:rPr>
        <w:t>CLPC was mentioned i</w:t>
      </w:r>
      <w:r>
        <w:rPr>
          <w:rFonts w:eastAsia="SimSun"/>
          <w:lang w:val="en-US" w:eastAsia="zh-CN"/>
        </w:rPr>
        <w:t>n power saving</w:t>
      </w:r>
    </w:p>
    <w:p w14:paraId="3F27B711" w14:textId="77777777" w:rsidR="00FF4409" w:rsidRPr="000F4B1D" w:rsidRDefault="00FF4409" w:rsidP="00FF4409">
      <w:pPr>
        <w:numPr>
          <w:ilvl w:val="1"/>
          <w:numId w:val="29"/>
        </w:numPr>
        <w:spacing w:before="0" w:after="0" w:line="240" w:lineRule="auto"/>
        <w:rPr>
          <w:rFonts w:eastAsia="SimSun"/>
          <w:lang w:val="en-US" w:eastAsia="zh-CN"/>
        </w:rPr>
      </w:pPr>
      <w:r w:rsidRPr="000F4B1D">
        <w:rPr>
          <w:rFonts w:eastAsia="SimSun"/>
          <w:lang w:val="en-US" w:eastAsia="zh-CN"/>
        </w:rPr>
        <w:lastRenderedPageBreak/>
        <w:t>Rec</w:t>
      </w:r>
      <w:r>
        <w:rPr>
          <w:rFonts w:eastAsia="SimSun"/>
          <w:lang w:val="en-US" w:eastAsia="zh-CN"/>
        </w:rPr>
        <w:t>eiver-based resource allocation</w:t>
      </w:r>
    </w:p>
    <w:p w14:paraId="71A6D3AD" w14:textId="77777777" w:rsidR="00FF4409" w:rsidRPr="000F4B1D" w:rsidRDefault="00FF4409" w:rsidP="00FF4409">
      <w:pPr>
        <w:numPr>
          <w:ilvl w:val="1"/>
          <w:numId w:val="29"/>
        </w:numPr>
        <w:spacing w:before="0" w:after="0" w:line="240" w:lineRule="auto"/>
        <w:rPr>
          <w:rFonts w:eastAsia="SimSun"/>
          <w:lang w:val="en-US" w:eastAsia="zh-CN"/>
        </w:rPr>
      </w:pPr>
      <w:r>
        <w:rPr>
          <w:rFonts w:eastAsia="SimSun"/>
          <w:lang w:val="en-US" w:eastAsia="zh-CN"/>
        </w:rPr>
        <w:t>Pool signaling enhancement</w:t>
      </w:r>
    </w:p>
    <w:p w14:paraId="28139626" w14:textId="77777777" w:rsidR="00FF4409" w:rsidRPr="000F4B1D" w:rsidRDefault="00FF4409" w:rsidP="00FF4409">
      <w:pPr>
        <w:spacing w:before="0" w:after="0" w:line="240" w:lineRule="auto"/>
        <w:ind w:left="0" w:firstLine="0"/>
        <w:rPr>
          <w:rFonts w:eastAsia="SimSun"/>
          <w:lang w:val="en-US" w:eastAsia="zh-CN"/>
        </w:rPr>
      </w:pPr>
    </w:p>
    <w:p w14:paraId="127404DA" w14:textId="77777777" w:rsidR="00FF4409" w:rsidRDefault="00FF4409" w:rsidP="00FF4409">
      <w:pPr>
        <w:spacing w:before="0" w:after="0" w:line="240" w:lineRule="auto"/>
        <w:ind w:left="0" w:firstLine="0"/>
        <w:rPr>
          <w:rFonts w:eastAsiaTheme="minorEastAsia"/>
          <w:lang w:val="en-US" w:eastAsia="ko-KR"/>
        </w:rPr>
      </w:pPr>
      <w:r>
        <w:rPr>
          <w:rFonts w:eastAsiaTheme="minorEastAsia" w:hint="eastAsia"/>
          <w:lang w:val="en-US" w:eastAsia="ko-KR"/>
        </w:rPr>
        <w:t>Compan</w:t>
      </w:r>
      <w:r>
        <w:rPr>
          <w:rFonts w:eastAsiaTheme="minorEastAsia"/>
          <w:lang w:val="en-US" w:eastAsia="ko-KR"/>
        </w:rPr>
        <w:t>y input on enhancement for FR2 can be summarized as follows. Topics highlighted in green received large support and can be firstly considered for the objective of Rel-17 sidelink enhancements:</w:t>
      </w:r>
    </w:p>
    <w:p w14:paraId="07EAD8E5" w14:textId="77777777" w:rsidR="00FF4409" w:rsidRPr="008E2F85" w:rsidRDefault="00FF4409" w:rsidP="00FF4409">
      <w:pPr>
        <w:numPr>
          <w:ilvl w:val="0"/>
          <w:numId w:val="29"/>
        </w:numPr>
        <w:spacing w:before="0" w:after="0" w:line="240" w:lineRule="auto"/>
        <w:rPr>
          <w:rFonts w:eastAsia="SimSun"/>
          <w:highlight w:val="green"/>
          <w:lang w:val="en-US" w:eastAsia="zh-CN"/>
        </w:rPr>
      </w:pPr>
      <w:r w:rsidRPr="008E2F85">
        <w:rPr>
          <w:rFonts w:eastAsia="SimSun" w:hint="eastAsia"/>
          <w:highlight w:val="green"/>
          <w:lang w:val="en-US" w:eastAsia="zh-CN"/>
        </w:rPr>
        <w:t>Beam management</w:t>
      </w:r>
    </w:p>
    <w:p w14:paraId="578F776C" w14:textId="77777777" w:rsidR="00FF4409" w:rsidRPr="008D75F1" w:rsidRDefault="00FF4409" w:rsidP="00FF4409">
      <w:pPr>
        <w:numPr>
          <w:ilvl w:val="1"/>
          <w:numId w:val="29"/>
        </w:numPr>
        <w:spacing w:before="0" w:after="0" w:line="240" w:lineRule="auto"/>
        <w:rPr>
          <w:rFonts w:eastAsia="SimSun"/>
          <w:lang w:val="en-US" w:eastAsia="zh-CN"/>
        </w:rPr>
      </w:pPr>
      <w:r w:rsidRPr="008D75F1">
        <w:rPr>
          <w:rFonts w:eastAsia="SimSun"/>
          <w:lang w:val="en-US" w:eastAsia="zh-CN"/>
        </w:rPr>
        <w:t>Option 1: LGE, S</w:t>
      </w:r>
      <w:r>
        <w:rPr>
          <w:rFonts w:eastAsia="SimSun"/>
          <w:lang w:val="en-US" w:eastAsia="zh-CN"/>
        </w:rPr>
        <w:t>amsung</w:t>
      </w:r>
      <w:r w:rsidRPr="008D75F1">
        <w:rPr>
          <w:rFonts w:eastAsia="SimSun"/>
          <w:lang w:val="en-US" w:eastAsia="zh-CN"/>
        </w:rPr>
        <w:t xml:space="preserve">, Fraunhofer, HW/HiSi, </w:t>
      </w:r>
      <w:r w:rsidRPr="008D75F1">
        <w:rPr>
          <w:rFonts w:eastAsia="SimSun" w:hint="eastAsia"/>
          <w:lang w:val="en-US" w:eastAsia="zh-CN"/>
        </w:rPr>
        <w:t>Spreadtrum</w:t>
      </w:r>
      <w:r w:rsidRPr="008D75F1">
        <w:rPr>
          <w:rFonts w:eastAsia="SimSun"/>
          <w:lang w:val="en-US" w:eastAsia="zh-CN"/>
        </w:rPr>
        <w:t>, AT&amp;T, Toyota, Xiaomi, InterDigital</w:t>
      </w:r>
    </w:p>
    <w:p w14:paraId="35E546D9" w14:textId="77777777" w:rsidR="00FF4409" w:rsidRPr="008D75F1" w:rsidRDefault="00FF4409" w:rsidP="00FF4409">
      <w:pPr>
        <w:numPr>
          <w:ilvl w:val="1"/>
          <w:numId w:val="29"/>
        </w:numPr>
        <w:spacing w:before="0" w:after="0" w:line="240" w:lineRule="auto"/>
        <w:rPr>
          <w:rFonts w:eastAsia="SimSun"/>
          <w:lang w:val="en-US" w:eastAsia="zh-CN"/>
        </w:rPr>
      </w:pPr>
      <w:r w:rsidRPr="008D75F1">
        <w:rPr>
          <w:rFonts w:eastAsia="SimSun"/>
          <w:lang w:val="en-US" w:eastAsia="zh-CN"/>
        </w:rPr>
        <w:t xml:space="preserve">Option 2: OPPO, MediaTek, DOCOMO, Fujitsu, </w:t>
      </w:r>
      <w:r w:rsidRPr="008D75F1">
        <w:rPr>
          <w:rFonts w:eastAsia="SimSun" w:hint="eastAsia"/>
          <w:lang w:val="en-US" w:eastAsia="zh-CN"/>
        </w:rPr>
        <w:t>N</w:t>
      </w:r>
      <w:r w:rsidRPr="008D75F1">
        <w:rPr>
          <w:rFonts w:eastAsia="SimSun"/>
          <w:lang w:val="en-US" w:eastAsia="zh-CN"/>
        </w:rPr>
        <w:t xml:space="preserve">EC, vivo, </w:t>
      </w:r>
      <w:r w:rsidRPr="008D75F1">
        <w:rPr>
          <w:rFonts w:eastAsia="SimSun" w:hint="eastAsia"/>
          <w:lang w:val="en-US" w:eastAsia="zh-CN"/>
        </w:rPr>
        <w:t>S</w:t>
      </w:r>
      <w:r w:rsidRPr="008D75F1">
        <w:rPr>
          <w:rFonts w:eastAsia="SimSun"/>
          <w:lang w:val="en-US" w:eastAsia="zh-CN"/>
        </w:rPr>
        <w:t>ony, Convida, Futurewei</w:t>
      </w:r>
      <w:r>
        <w:rPr>
          <w:rFonts w:eastAsia="SimSun"/>
          <w:lang w:val="en-US" w:eastAsia="zh-CN"/>
        </w:rPr>
        <w:t>, Apple</w:t>
      </w:r>
    </w:p>
    <w:p w14:paraId="37DBB9CA" w14:textId="77777777" w:rsidR="00FF4409" w:rsidRPr="008D75F1" w:rsidRDefault="00FF4409" w:rsidP="00FF4409">
      <w:pPr>
        <w:numPr>
          <w:ilvl w:val="1"/>
          <w:numId w:val="29"/>
        </w:numPr>
        <w:spacing w:before="0" w:after="0" w:line="240" w:lineRule="auto"/>
        <w:rPr>
          <w:rFonts w:eastAsia="SimSun"/>
          <w:lang w:val="en-US" w:eastAsia="zh-CN"/>
        </w:rPr>
      </w:pPr>
      <w:r w:rsidRPr="008D75F1">
        <w:rPr>
          <w:rFonts w:eastAsia="SimSun"/>
          <w:lang w:val="en-US" w:eastAsia="zh-CN"/>
        </w:rPr>
        <w:t xml:space="preserve">Option 3: Kyocera, </w:t>
      </w:r>
      <w:r w:rsidRPr="008D75F1">
        <w:rPr>
          <w:rFonts w:eastAsia="SimSun" w:hint="eastAsia"/>
          <w:lang w:val="en-US" w:eastAsia="zh-CN"/>
        </w:rPr>
        <w:t>CATT</w:t>
      </w:r>
      <w:r w:rsidRPr="008D75F1">
        <w:rPr>
          <w:rFonts w:eastAsia="SimSun"/>
          <w:lang w:val="en-US" w:eastAsia="zh-CN"/>
        </w:rPr>
        <w:t xml:space="preserve">, Lenovo/MM, </w:t>
      </w:r>
      <w:r w:rsidRPr="008D75F1">
        <w:rPr>
          <w:rFonts w:eastAsia="SimSun" w:hint="eastAsia"/>
          <w:lang w:val="en-US" w:eastAsia="zh-CN"/>
        </w:rPr>
        <w:t>ZTE</w:t>
      </w:r>
      <w:r>
        <w:rPr>
          <w:rFonts w:eastAsia="SimSun"/>
          <w:lang w:val="en-US" w:eastAsia="zh-CN"/>
        </w:rPr>
        <w:t xml:space="preserve">, </w:t>
      </w:r>
      <w:r w:rsidRPr="00460B57">
        <w:rPr>
          <w:rFonts w:eastAsia="SimSun"/>
          <w:lang w:val="en-US" w:eastAsia="zh-CN"/>
        </w:rPr>
        <w:t>Nokia</w:t>
      </w:r>
      <w:r>
        <w:rPr>
          <w:rFonts w:eastAsia="SimSun"/>
          <w:lang w:val="en-US" w:eastAsia="zh-CN"/>
        </w:rPr>
        <w:t xml:space="preserve"> (with FR1 assistance), TCL, Orange</w:t>
      </w:r>
    </w:p>
    <w:p w14:paraId="037354C0" w14:textId="77777777" w:rsidR="00FF4409" w:rsidRPr="008D75F1" w:rsidRDefault="00FF4409" w:rsidP="00FF4409">
      <w:pPr>
        <w:numPr>
          <w:ilvl w:val="1"/>
          <w:numId w:val="29"/>
        </w:numPr>
        <w:spacing w:before="0" w:after="0" w:line="240" w:lineRule="auto"/>
        <w:rPr>
          <w:rFonts w:eastAsia="SimSun"/>
          <w:lang w:val="en-US" w:eastAsia="zh-CN"/>
        </w:rPr>
      </w:pPr>
      <w:r w:rsidRPr="008D75F1">
        <w:rPr>
          <w:rFonts w:eastAsia="SimSun"/>
          <w:lang w:val="en-US" w:eastAsia="zh-CN"/>
        </w:rPr>
        <w:t>Option 4: QC</w:t>
      </w:r>
      <w:r>
        <w:rPr>
          <w:rFonts w:eastAsia="SimSun"/>
          <w:lang w:val="en-US" w:eastAsia="zh-CN"/>
        </w:rPr>
        <w:t xml:space="preserve"> </w:t>
      </w:r>
      <w:r w:rsidRPr="008D75F1">
        <w:rPr>
          <w:rFonts w:eastAsia="SimSun"/>
          <w:lang w:val="en-US" w:eastAsia="zh-CN"/>
        </w:rPr>
        <w:t>(V2X/PS)</w:t>
      </w:r>
    </w:p>
    <w:p w14:paraId="7A86FF78" w14:textId="77777777" w:rsidR="00FF4409" w:rsidRPr="008E2F85" w:rsidRDefault="00FF4409" w:rsidP="00FF4409">
      <w:pPr>
        <w:numPr>
          <w:ilvl w:val="0"/>
          <w:numId w:val="29"/>
        </w:numPr>
        <w:spacing w:before="0" w:after="0" w:line="240" w:lineRule="auto"/>
        <w:rPr>
          <w:rFonts w:eastAsia="SimSun"/>
          <w:highlight w:val="green"/>
          <w:lang w:val="en-US" w:eastAsia="zh-CN"/>
        </w:rPr>
      </w:pPr>
      <w:r w:rsidRPr="008E2F85">
        <w:rPr>
          <w:rFonts w:eastAsia="SimSun" w:hint="eastAsia"/>
          <w:highlight w:val="green"/>
          <w:lang w:val="en-US" w:eastAsia="zh-CN"/>
        </w:rPr>
        <w:t>Multiple pane</w:t>
      </w:r>
      <w:r w:rsidRPr="008E2F85">
        <w:rPr>
          <w:rFonts w:eastAsia="SimSun"/>
          <w:highlight w:val="green"/>
          <w:lang w:val="en-US" w:eastAsia="zh-CN"/>
        </w:rPr>
        <w:t>ls</w:t>
      </w:r>
    </w:p>
    <w:p w14:paraId="2803A7DD" w14:textId="77777777" w:rsidR="00FF4409" w:rsidRPr="008D75F1" w:rsidRDefault="00FF4409" w:rsidP="00FF4409">
      <w:pPr>
        <w:numPr>
          <w:ilvl w:val="1"/>
          <w:numId w:val="29"/>
        </w:numPr>
        <w:spacing w:before="0" w:after="0" w:line="240" w:lineRule="auto"/>
        <w:rPr>
          <w:rFonts w:eastAsia="SimSun"/>
          <w:lang w:val="en-US" w:eastAsia="zh-CN"/>
        </w:rPr>
      </w:pPr>
      <w:r w:rsidRPr="008D75F1">
        <w:rPr>
          <w:rFonts w:eastAsia="SimSun"/>
          <w:lang w:val="en-US" w:eastAsia="zh-CN"/>
        </w:rPr>
        <w:t xml:space="preserve">Option 1: LGE, </w:t>
      </w:r>
      <w:r>
        <w:rPr>
          <w:rFonts w:eastAsia="SimSun"/>
          <w:lang w:val="en-US" w:eastAsia="zh-CN"/>
        </w:rPr>
        <w:t>Samsung</w:t>
      </w:r>
      <w:r w:rsidRPr="008D75F1">
        <w:rPr>
          <w:rFonts w:eastAsia="SimSun"/>
          <w:lang w:val="en-US" w:eastAsia="zh-CN"/>
        </w:rPr>
        <w:t xml:space="preserve">, Fraunhofer, HW/HiSi, </w:t>
      </w:r>
      <w:r w:rsidRPr="008D75F1">
        <w:rPr>
          <w:rFonts w:eastAsia="SimSun" w:hint="eastAsia"/>
          <w:lang w:val="en-US" w:eastAsia="zh-CN"/>
        </w:rPr>
        <w:t>Spreadtrum</w:t>
      </w:r>
      <w:r w:rsidRPr="008D75F1">
        <w:rPr>
          <w:rFonts w:eastAsia="SimSun"/>
          <w:lang w:val="en-US" w:eastAsia="zh-CN"/>
        </w:rPr>
        <w:t>, AT&amp;T, Toyota, Xiaomi, InterDigital</w:t>
      </w:r>
    </w:p>
    <w:p w14:paraId="2F4B9A22" w14:textId="77777777" w:rsidR="00FF4409" w:rsidRPr="008D75F1" w:rsidRDefault="00FF4409" w:rsidP="00FF4409">
      <w:pPr>
        <w:numPr>
          <w:ilvl w:val="1"/>
          <w:numId w:val="29"/>
        </w:numPr>
        <w:spacing w:before="0" w:after="0" w:line="240" w:lineRule="auto"/>
        <w:rPr>
          <w:rFonts w:eastAsia="SimSun"/>
          <w:lang w:val="en-US" w:eastAsia="zh-CN"/>
        </w:rPr>
      </w:pPr>
      <w:r w:rsidRPr="008D75F1">
        <w:rPr>
          <w:rFonts w:eastAsia="SimSun"/>
          <w:lang w:val="en-US" w:eastAsia="zh-CN"/>
        </w:rPr>
        <w:t xml:space="preserve">Option 2: OPPO, vivo, </w:t>
      </w:r>
      <w:r w:rsidRPr="008D75F1">
        <w:rPr>
          <w:rFonts w:eastAsia="SimSun" w:hint="eastAsia"/>
          <w:lang w:val="en-US" w:eastAsia="zh-CN"/>
        </w:rPr>
        <w:t>S</w:t>
      </w:r>
      <w:r w:rsidRPr="008D75F1">
        <w:rPr>
          <w:rFonts w:eastAsia="SimSun"/>
          <w:lang w:val="en-US" w:eastAsia="zh-CN"/>
        </w:rPr>
        <w:t>ony, Convida, Futurewei</w:t>
      </w:r>
    </w:p>
    <w:p w14:paraId="0264E3D2" w14:textId="77777777" w:rsidR="00FF4409" w:rsidRPr="008D75F1" w:rsidRDefault="00FF4409" w:rsidP="00FF4409">
      <w:pPr>
        <w:numPr>
          <w:ilvl w:val="1"/>
          <w:numId w:val="29"/>
        </w:numPr>
        <w:spacing w:before="0" w:after="0" w:line="240" w:lineRule="auto"/>
        <w:rPr>
          <w:rFonts w:eastAsia="SimSun"/>
          <w:lang w:val="en-US" w:eastAsia="zh-CN"/>
        </w:rPr>
      </w:pPr>
      <w:r w:rsidRPr="008D75F1">
        <w:rPr>
          <w:rFonts w:eastAsia="SimSun"/>
          <w:lang w:val="en-US" w:eastAsia="zh-CN"/>
        </w:rPr>
        <w:t xml:space="preserve">Option 3: </w:t>
      </w:r>
      <w:r w:rsidRPr="008D75F1">
        <w:rPr>
          <w:rFonts w:eastAsia="SimSun" w:hint="eastAsia"/>
          <w:lang w:val="en-US" w:eastAsia="zh-CN"/>
        </w:rPr>
        <w:t>CATT</w:t>
      </w:r>
      <w:r w:rsidRPr="008D75F1">
        <w:rPr>
          <w:rFonts w:eastAsia="SimSun"/>
          <w:lang w:val="en-US" w:eastAsia="zh-CN"/>
        </w:rPr>
        <w:t>, Lenovo/MM</w:t>
      </w:r>
    </w:p>
    <w:p w14:paraId="73849E1E" w14:textId="77777777" w:rsidR="00FF4409" w:rsidRPr="008D75F1" w:rsidRDefault="00FF4409" w:rsidP="00FF4409">
      <w:pPr>
        <w:numPr>
          <w:ilvl w:val="1"/>
          <w:numId w:val="29"/>
        </w:numPr>
        <w:spacing w:before="0" w:after="0" w:line="240" w:lineRule="auto"/>
        <w:rPr>
          <w:rFonts w:eastAsia="SimSun"/>
          <w:lang w:val="en-US" w:eastAsia="zh-CN"/>
        </w:rPr>
      </w:pPr>
      <w:r w:rsidRPr="008D75F1">
        <w:rPr>
          <w:rFonts w:eastAsia="SimSun"/>
          <w:lang w:val="en-US" w:eastAsia="zh-CN"/>
        </w:rPr>
        <w:t>Option 4: QC</w:t>
      </w:r>
    </w:p>
    <w:p w14:paraId="41B2D2E5" w14:textId="77777777" w:rsidR="00FF4409" w:rsidRPr="008D75F1" w:rsidRDefault="00FF4409" w:rsidP="00FF4409">
      <w:pPr>
        <w:numPr>
          <w:ilvl w:val="0"/>
          <w:numId w:val="29"/>
        </w:numPr>
        <w:spacing w:before="0" w:after="0" w:line="240" w:lineRule="auto"/>
        <w:rPr>
          <w:rFonts w:eastAsia="SimSun"/>
          <w:lang w:val="en-US" w:eastAsia="zh-CN"/>
        </w:rPr>
      </w:pPr>
      <w:r w:rsidRPr="008D75F1">
        <w:rPr>
          <w:rFonts w:eastAsia="SimSun" w:hint="eastAsia"/>
          <w:lang w:val="en-US" w:eastAsia="zh-CN"/>
        </w:rPr>
        <w:t xml:space="preserve">Assistance from </w:t>
      </w:r>
      <w:r w:rsidRPr="008D75F1">
        <w:rPr>
          <w:rFonts w:eastAsia="SimSun"/>
          <w:lang w:val="en-US" w:eastAsia="zh-CN"/>
        </w:rPr>
        <w:t>FR1</w:t>
      </w:r>
    </w:p>
    <w:p w14:paraId="04517EA0" w14:textId="77777777" w:rsidR="00FF4409" w:rsidRPr="008D75F1" w:rsidRDefault="00FF4409" w:rsidP="00FF4409">
      <w:pPr>
        <w:numPr>
          <w:ilvl w:val="1"/>
          <w:numId w:val="29"/>
        </w:numPr>
        <w:spacing w:before="0" w:after="0" w:line="240" w:lineRule="auto"/>
        <w:rPr>
          <w:rFonts w:eastAsia="SimSun"/>
          <w:lang w:val="en-US" w:eastAsia="zh-CN"/>
        </w:rPr>
      </w:pPr>
      <w:r w:rsidRPr="008D75F1">
        <w:rPr>
          <w:rFonts w:eastAsia="SimSun"/>
          <w:lang w:val="en-US" w:eastAsia="zh-CN"/>
        </w:rPr>
        <w:t xml:space="preserve">Option 1: LGE, </w:t>
      </w:r>
      <w:r>
        <w:rPr>
          <w:rFonts w:eastAsia="SimSun"/>
          <w:lang w:val="en-US" w:eastAsia="zh-CN"/>
        </w:rPr>
        <w:t>Samsung</w:t>
      </w:r>
      <w:r w:rsidRPr="008D75F1">
        <w:rPr>
          <w:rFonts w:eastAsia="SimSun"/>
          <w:lang w:val="en-US" w:eastAsia="zh-CN"/>
        </w:rPr>
        <w:t>, HW/HiSi, AT&amp;T, Toyota</w:t>
      </w:r>
    </w:p>
    <w:p w14:paraId="45737506" w14:textId="77777777" w:rsidR="00FF4409" w:rsidRPr="008D75F1" w:rsidRDefault="00FF4409" w:rsidP="00FF4409">
      <w:pPr>
        <w:numPr>
          <w:ilvl w:val="1"/>
          <w:numId w:val="29"/>
        </w:numPr>
        <w:spacing w:before="0" w:after="0" w:line="240" w:lineRule="auto"/>
        <w:rPr>
          <w:rFonts w:eastAsia="SimSun"/>
          <w:lang w:val="en-US" w:eastAsia="zh-CN"/>
        </w:rPr>
      </w:pPr>
      <w:r w:rsidRPr="008D75F1">
        <w:rPr>
          <w:rFonts w:eastAsia="SimSun"/>
          <w:lang w:val="en-US" w:eastAsia="zh-CN"/>
        </w:rPr>
        <w:t xml:space="preserve">Option 2: </w:t>
      </w:r>
      <w:r w:rsidRPr="008D75F1">
        <w:rPr>
          <w:rFonts w:eastAsia="SimSun" w:hint="eastAsia"/>
          <w:lang w:val="en-US" w:eastAsia="zh-CN"/>
        </w:rPr>
        <w:t>N</w:t>
      </w:r>
      <w:r w:rsidRPr="008D75F1">
        <w:rPr>
          <w:rFonts w:eastAsia="SimSun"/>
          <w:lang w:val="en-US" w:eastAsia="zh-CN"/>
        </w:rPr>
        <w:t>EC, Futurewei</w:t>
      </w:r>
    </w:p>
    <w:p w14:paraId="795D4A28" w14:textId="77777777" w:rsidR="00FF4409" w:rsidRPr="008D75F1" w:rsidRDefault="00FF4409" w:rsidP="00FF4409">
      <w:pPr>
        <w:numPr>
          <w:ilvl w:val="1"/>
          <w:numId w:val="29"/>
        </w:numPr>
        <w:spacing w:before="0" w:after="0" w:line="240" w:lineRule="auto"/>
        <w:rPr>
          <w:rFonts w:eastAsia="SimSun"/>
          <w:lang w:val="en-US" w:eastAsia="zh-CN"/>
        </w:rPr>
      </w:pPr>
      <w:r w:rsidRPr="008D75F1">
        <w:rPr>
          <w:rFonts w:eastAsia="SimSun"/>
          <w:lang w:val="en-US" w:eastAsia="zh-CN"/>
        </w:rPr>
        <w:t xml:space="preserve">Option 3: </w:t>
      </w:r>
      <w:r w:rsidRPr="008D75F1">
        <w:rPr>
          <w:rFonts w:eastAsia="SimSun" w:hint="eastAsia"/>
          <w:lang w:val="en-US" w:eastAsia="zh-CN"/>
        </w:rPr>
        <w:t>CATT</w:t>
      </w:r>
      <w:r w:rsidRPr="008D75F1">
        <w:rPr>
          <w:rFonts w:eastAsia="SimSun"/>
          <w:lang w:val="en-US" w:eastAsia="zh-CN"/>
        </w:rPr>
        <w:t>, Lenovo/MM</w:t>
      </w:r>
    </w:p>
    <w:p w14:paraId="0AF2DEB7" w14:textId="77777777" w:rsidR="00FF4409" w:rsidRPr="008D75F1" w:rsidRDefault="00FF4409" w:rsidP="00FF4409">
      <w:pPr>
        <w:numPr>
          <w:ilvl w:val="1"/>
          <w:numId w:val="29"/>
        </w:numPr>
        <w:spacing w:before="0" w:after="0" w:line="240" w:lineRule="auto"/>
        <w:rPr>
          <w:rFonts w:eastAsia="SimSun"/>
          <w:lang w:val="en-US" w:eastAsia="zh-CN"/>
        </w:rPr>
      </w:pPr>
      <w:r w:rsidRPr="008D75F1">
        <w:rPr>
          <w:rFonts w:eastAsia="SimSun"/>
          <w:lang w:val="en-US" w:eastAsia="zh-CN"/>
        </w:rPr>
        <w:t xml:space="preserve">Option 4: QC, </w:t>
      </w:r>
      <w:r w:rsidRPr="008D75F1">
        <w:rPr>
          <w:rFonts w:eastAsia="SimSun" w:hint="eastAsia"/>
          <w:lang w:val="en-US" w:eastAsia="zh-CN"/>
        </w:rPr>
        <w:t>S</w:t>
      </w:r>
      <w:r w:rsidRPr="008D75F1">
        <w:rPr>
          <w:rFonts w:eastAsia="SimSun"/>
          <w:lang w:val="en-US" w:eastAsia="zh-CN"/>
        </w:rPr>
        <w:t>ony</w:t>
      </w:r>
    </w:p>
    <w:p w14:paraId="2256C176" w14:textId="77777777" w:rsidR="00FF4409" w:rsidRPr="008D75F1" w:rsidRDefault="00FF4409" w:rsidP="00FF4409">
      <w:pPr>
        <w:numPr>
          <w:ilvl w:val="0"/>
          <w:numId w:val="29"/>
        </w:numPr>
        <w:spacing w:before="0" w:after="0" w:line="240" w:lineRule="auto"/>
        <w:rPr>
          <w:rFonts w:eastAsia="SimSun"/>
          <w:lang w:val="en-US" w:eastAsia="zh-CN"/>
        </w:rPr>
      </w:pPr>
      <w:r w:rsidRPr="000F4B1D">
        <w:rPr>
          <w:rFonts w:eastAsia="SimSun"/>
          <w:lang w:val="en-US" w:eastAsia="zh-CN"/>
        </w:rPr>
        <w:t>Companies express general views</w:t>
      </w:r>
    </w:p>
    <w:p w14:paraId="7548A16F" w14:textId="77777777" w:rsidR="00FF4409" w:rsidRPr="008D75F1" w:rsidRDefault="00FF4409" w:rsidP="00FF4409">
      <w:pPr>
        <w:numPr>
          <w:ilvl w:val="1"/>
          <w:numId w:val="29"/>
        </w:numPr>
        <w:spacing w:before="0" w:after="0" w:line="240" w:lineRule="auto"/>
        <w:rPr>
          <w:rFonts w:eastAsia="SimSun"/>
          <w:lang w:val="en-US" w:eastAsia="zh-CN"/>
        </w:rPr>
      </w:pPr>
      <w:r w:rsidRPr="008D75F1">
        <w:rPr>
          <w:rFonts w:eastAsia="SimSun"/>
          <w:lang w:val="en-US" w:eastAsia="zh-CN"/>
        </w:rPr>
        <w:t>Option 1:</w:t>
      </w:r>
    </w:p>
    <w:p w14:paraId="7E6609CB" w14:textId="77777777" w:rsidR="00FF4409" w:rsidRPr="008D75F1" w:rsidRDefault="00FF4409" w:rsidP="00FF4409">
      <w:pPr>
        <w:numPr>
          <w:ilvl w:val="1"/>
          <w:numId w:val="29"/>
        </w:numPr>
        <w:spacing w:before="0" w:after="0" w:line="240" w:lineRule="auto"/>
        <w:rPr>
          <w:rFonts w:eastAsia="SimSun"/>
          <w:lang w:val="en-US" w:eastAsia="zh-CN"/>
        </w:rPr>
      </w:pPr>
      <w:r w:rsidRPr="008D75F1">
        <w:rPr>
          <w:rFonts w:eastAsia="SimSun"/>
          <w:lang w:val="en-US" w:eastAsia="zh-CN"/>
        </w:rPr>
        <w:t xml:space="preserve">Option 2: </w:t>
      </w:r>
      <w:r w:rsidRPr="008D75F1">
        <w:rPr>
          <w:rFonts w:eastAsia="SimSun" w:hint="eastAsia"/>
          <w:lang w:val="en-US" w:eastAsia="zh-CN"/>
        </w:rPr>
        <w:t>O</w:t>
      </w:r>
      <w:r w:rsidRPr="008D75F1">
        <w:rPr>
          <w:rFonts w:eastAsia="SimSun"/>
          <w:lang w:val="en-US" w:eastAsia="zh-CN"/>
        </w:rPr>
        <w:t>MESH, Philips</w:t>
      </w:r>
    </w:p>
    <w:p w14:paraId="2B92B54C" w14:textId="77777777" w:rsidR="00FF4409" w:rsidRPr="008D75F1" w:rsidRDefault="00FF4409" w:rsidP="00FF4409">
      <w:pPr>
        <w:numPr>
          <w:ilvl w:val="1"/>
          <w:numId w:val="29"/>
        </w:numPr>
        <w:spacing w:before="0" w:after="0" w:line="240" w:lineRule="auto"/>
        <w:rPr>
          <w:rFonts w:eastAsia="SimSun"/>
          <w:lang w:val="en-US" w:eastAsia="zh-CN"/>
        </w:rPr>
      </w:pPr>
      <w:r w:rsidRPr="008D75F1">
        <w:rPr>
          <w:rFonts w:eastAsia="SimSun"/>
          <w:lang w:val="en-US" w:eastAsia="zh-CN"/>
        </w:rPr>
        <w:t>Option 3: VW, Intel</w:t>
      </w:r>
    </w:p>
    <w:p w14:paraId="3641E486" w14:textId="77777777" w:rsidR="00FF4409" w:rsidRPr="008D75F1" w:rsidRDefault="00FF4409" w:rsidP="00FF4409">
      <w:pPr>
        <w:numPr>
          <w:ilvl w:val="1"/>
          <w:numId w:val="29"/>
        </w:numPr>
        <w:spacing w:before="0" w:after="0" w:line="240" w:lineRule="auto"/>
        <w:rPr>
          <w:rFonts w:eastAsia="SimSun"/>
          <w:lang w:val="en-US" w:eastAsia="zh-CN"/>
        </w:rPr>
      </w:pPr>
      <w:r w:rsidRPr="008D75F1">
        <w:rPr>
          <w:rFonts w:eastAsia="SimSun"/>
          <w:lang w:val="en-US" w:eastAsia="zh-CN"/>
        </w:rPr>
        <w:t>Option 4: Ericsson</w:t>
      </w:r>
      <w:r>
        <w:rPr>
          <w:rFonts w:eastAsia="SimSun"/>
          <w:lang w:val="en-US" w:eastAsia="zh-CN"/>
        </w:rPr>
        <w:t>, Vodafone, NOVAMINT</w:t>
      </w:r>
    </w:p>
    <w:p w14:paraId="18E8C033" w14:textId="77777777" w:rsidR="00FF4409" w:rsidRPr="008E2F85" w:rsidRDefault="00FF4409" w:rsidP="00FF4409">
      <w:pPr>
        <w:numPr>
          <w:ilvl w:val="0"/>
          <w:numId w:val="29"/>
        </w:numPr>
        <w:spacing w:before="0" w:after="0" w:line="240" w:lineRule="auto"/>
        <w:rPr>
          <w:rFonts w:eastAsia="SimSun"/>
          <w:lang w:val="en-US" w:eastAsia="zh-CN"/>
        </w:rPr>
      </w:pPr>
      <w:r>
        <w:rPr>
          <w:rFonts w:eastAsiaTheme="minorEastAsia" w:hint="eastAsia"/>
          <w:lang w:val="en-US" w:eastAsia="ko-KR"/>
        </w:rPr>
        <w:t xml:space="preserve">Other </w:t>
      </w:r>
      <w:r>
        <w:rPr>
          <w:rFonts w:eastAsiaTheme="minorEastAsia"/>
          <w:lang w:val="en-US" w:eastAsia="ko-KR"/>
        </w:rPr>
        <w:t>discussed</w:t>
      </w:r>
      <w:r>
        <w:rPr>
          <w:rFonts w:eastAsiaTheme="minorEastAsia" w:hint="eastAsia"/>
          <w:lang w:val="en-US" w:eastAsia="ko-KR"/>
        </w:rPr>
        <w:t xml:space="preserve"> </w:t>
      </w:r>
      <w:r>
        <w:rPr>
          <w:rFonts w:eastAsiaTheme="minorEastAsia"/>
          <w:lang w:val="en-US" w:eastAsia="ko-KR"/>
        </w:rPr>
        <w:t>topics</w:t>
      </w:r>
    </w:p>
    <w:p w14:paraId="34221E00" w14:textId="77777777" w:rsidR="00FF4409" w:rsidRDefault="00FF4409" w:rsidP="00FF4409">
      <w:pPr>
        <w:numPr>
          <w:ilvl w:val="1"/>
          <w:numId w:val="29"/>
        </w:numPr>
        <w:spacing w:before="0" w:after="0" w:line="240" w:lineRule="auto"/>
        <w:rPr>
          <w:rFonts w:eastAsia="SimSun"/>
          <w:lang w:val="en-US" w:eastAsia="zh-CN"/>
        </w:rPr>
      </w:pPr>
      <w:r w:rsidRPr="008D75F1">
        <w:rPr>
          <w:rFonts w:eastAsia="SimSun"/>
          <w:lang w:val="en-US" w:eastAsia="zh-CN"/>
        </w:rPr>
        <w:lastRenderedPageBreak/>
        <w:t>Enhanced resource all</w:t>
      </w:r>
      <w:r>
        <w:rPr>
          <w:rFonts w:eastAsia="SimSun"/>
          <w:lang w:val="en-US" w:eastAsia="zh-CN"/>
        </w:rPr>
        <w:t>ocation in FR2 beamforming</w:t>
      </w:r>
    </w:p>
    <w:p w14:paraId="1BE5A5B1" w14:textId="77777777" w:rsidR="00FF4409" w:rsidRDefault="00FF4409" w:rsidP="00FF4409">
      <w:pPr>
        <w:numPr>
          <w:ilvl w:val="0"/>
          <w:numId w:val="29"/>
        </w:numPr>
        <w:spacing w:before="0" w:after="0" w:line="240" w:lineRule="auto"/>
        <w:rPr>
          <w:rFonts w:eastAsiaTheme="minorEastAsia"/>
          <w:lang w:val="en-US" w:eastAsia="ko-KR"/>
        </w:rPr>
      </w:pPr>
      <w:r>
        <w:rPr>
          <w:rFonts w:eastAsiaTheme="minorEastAsia"/>
          <w:lang w:val="en-US" w:eastAsia="ko-KR"/>
        </w:rPr>
        <w:t xml:space="preserve">Moderator’s note: </w:t>
      </w:r>
    </w:p>
    <w:p w14:paraId="541239E9" w14:textId="77777777" w:rsidR="00FF4409" w:rsidRPr="008D75F1" w:rsidRDefault="00FF4409" w:rsidP="00FF4409">
      <w:pPr>
        <w:numPr>
          <w:ilvl w:val="1"/>
          <w:numId w:val="29"/>
        </w:numPr>
        <w:spacing w:before="0" w:after="0" w:line="240" w:lineRule="auto"/>
        <w:rPr>
          <w:rFonts w:eastAsia="SimSun"/>
          <w:lang w:val="en-US" w:eastAsia="zh-CN"/>
        </w:rPr>
      </w:pPr>
      <w:r>
        <w:rPr>
          <w:rFonts w:eastAsia="SimSun"/>
          <w:lang w:val="en-US" w:eastAsia="zh-CN"/>
        </w:rPr>
        <w:t>Several companies proposed s</w:t>
      </w:r>
      <w:r w:rsidRPr="008D75F1">
        <w:rPr>
          <w:rFonts w:eastAsia="SimSun"/>
          <w:lang w:val="en-US" w:eastAsia="zh-CN"/>
        </w:rPr>
        <w:t>implification to beam management</w:t>
      </w:r>
      <w:r>
        <w:rPr>
          <w:rFonts w:eastAsia="SimSun"/>
          <w:lang w:val="en-US" w:eastAsia="zh-CN"/>
        </w:rPr>
        <w:t>.</w:t>
      </w:r>
    </w:p>
    <w:p w14:paraId="5A448BD7" w14:textId="77777777" w:rsidR="00FF4409" w:rsidRDefault="00FF4409" w:rsidP="00FF4409">
      <w:pPr>
        <w:spacing w:before="0" w:after="0" w:line="240" w:lineRule="auto"/>
        <w:ind w:left="0" w:firstLine="0"/>
        <w:rPr>
          <w:rFonts w:eastAsia="SimSun"/>
          <w:lang w:val="en-US" w:eastAsia="zh-CN"/>
        </w:rPr>
      </w:pPr>
    </w:p>
    <w:p w14:paraId="12B59C09" w14:textId="77777777" w:rsidR="00FF4409" w:rsidRDefault="00FF4409" w:rsidP="00FF4409">
      <w:pPr>
        <w:spacing w:before="0" w:after="0" w:line="240" w:lineRule="auto"/>
        <w:ind w:left="0" w:firstLine="0"/>
        <w:rPr>
          <w:rFonts w:eastAsiaTheme="minorEastAsia"/>
          <w:lang w:val="en-US" w:eastAsia="ko-KR"/>
        </w:rPr>
      </w:pPr>
      <w:r>
        <w:rPr>
          <w:rFonts w:eastAsiaTheme="minorEastAsia" w:hint="eastAsia"/>
          <w:lang w:val="en-US" w:eastAsia="ko-KR"/>
        </w:rPr>
        <w:t>Compan</w:t>
      </w:r>
      <w:r>
        <w:rPr>
          <w:rFonts w:eastAsiaTheme="minorEastAsia"/>
          <w:lang w:val="en-US" w:eastAsia="ko-KR"/>
        </w:rPr>
        <w:t>y input on MIMO/CSI enhancement can be summarized as follows. Topics highlighted in green received large support and can be firstly considered for the objective of Rel-17 sidelink enhancements:</w:t>
      </w:r>
    </w:p>
    <w:p w14:paraId="5C2FD272" w14:textId="77777777" w:rsidR="00FF4409" w:rsidRPr="008E2F85" w:rsidRDefault="00FF4409" w:rsidP="00FF4409">
      <w:pPr>
        <w:numPr>
          <w:ilvl w:val="0"/>
          <w:numId w:val="29"/>
        </w:numPr>
        <w:spacing w:before="0" w:after="0" w:line="240" w:lineRule="auto"/>
        <w:rPr>
          <w:rFonts w:eastAsia="SimSun"/>
          <w:lang w:val="en-US" w:eastAsia="zh-CN"/>
        </w:rPr>
      </w:pPr>
      <w:r w:rsidRPr="008E2F85">
        <w:rPr>
          <w:rFonts w:eastAsia="SimSun" w:hint="eastAsia"/>
          <w:lang w:val="en-US" w:eastAsia="zh-CN"/>
        </w:rPr>
        <w:t>More than 2 laye</w:t>
      </w:r>
      <w:r w:rsidRPr="008E2F85">
        <w:rPr>
          <w:rFonts w:eastAsia="SimSun"/>
          <w:lang w:val="en-US" w:eastAsia="zh-CN"/>
        </w:rPr>
        <w:t>rs</w:t>
      </w:r>
    </w:p>
    <w:p w14:paraId="31A93CB3"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Option 1: OPPO, LGE, S</w:t>
      </w:r>
      <w:r>
        <w:rPr>
          <w:rFonts w:eastAsia="SimSun"/>
          <w:lang w:val="en-US" w:eastAsia="zh-CN"/>
        </w:rPr>
        <w:t>amsung</w:t>
      </w:r>
      <w:r w:rsidRPr="008E2F85">
        <w:rPr>
          <w:rFonts w:eastAsia="SimSun"/>
          <w:lang w:val="en-US" w:eastAsia="zh-CN"/>
        </w:rPr>
        <w:t xml:space="preserve">, HW/HiSi, </w:t>
      </w:r>
      <w:r w:rsidRPr="008E2F85">
        <w:rPr>
          <w:rFonts w:eastAsia="SimSun" w:hint="eastAsia"/>
          <w:lang w:val="en-US" w:eastAsia="zh-CN"/>
        </w:rPr>
        <w:t>N</w:t>
      </w:r>
      <w:r w:rsidRPr="008E2F85">
        <w:rPr>
          <w:rFonts w:eastAsia="SimSun"/>
          <w:lang w:val="en-US" w:eastAsia="zh-CN"/>
        </w:rPr>
        <w:t xml:space="preserve">EC, </w:t>
      </w:r>
      <w:r w:rsidRPr="008E2F85">
        <w:rPr>
          <w:rFonts w:eastAsia="SimSun" w:hint="eastAsia"/>
          <w:lang w:val="en-US" w:eastAsia="zh-CN"/>
        </w:rPr>
        <w:t>Spre</w:t>
      </w:r>
      <w:r w:rsidRPr="008E2F85">
        <w:rPr>
          <w:rFonts w:eastAsia="SimSun"/>
          <w:lang w:val="en-US" w:eastAsia="zh-CN"/>
        </w:rPr>
        <w:t>adtrum, Sony, InterDigital, Futurewei</w:t>
      </w:r>
      <w:r>
        <w:rPr>
          <w:rFonts w:eastAsia="SimSun"/>
          <w:lang w:val="en-US" w:eastAsia="zh-CN"/>
        </w:rPr>
        <w:t>, CMCC, LGUPLUS</w:t>
      </w:r>
    </w:p>
    <w:p w14:paraId="448A7E56"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2: Kyocera, MediaTek, </w:t>
      </w:r>
      <w:r w:rsidRPr="008E2F85">
        <w:rPr>
          <w:rFonts w:eastAsia="SimSun" w:hint="eastAsia"/>
          <w:lang w:val="en-US" w:eastAsia="zh-CN"/>
        </w:rPr>
        <w:t>DOCOMO</w:t>
      </w:r>
      <w:r w:rsidRPr="008E2F85">
        <w:rPr>
          <w:rFonts w:eastAsia="SimSun"/>
          <w:lang w:val="en-US" w:eastAsia="zh-CN"/>
        </w:rPr>
        <w:t>, vivo</w:t>
      </w:r>
      <w:r>
        <w:rPr>
          <w:rFonts w:eastAsia="SimSun"/>
          <w:lang w:val="en-US" w:eastAsia="zh-CN"/>
        </w:rPr>
        <w:t>, TCL, Orange</w:t>
      </w:r>
    </w:p>
    <w:p w14:paraId="101D84E2"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3: </w:t>
      </w:r>
      <w:r w:rsidRPr="008E2F85">
        <w:rPr>
          <w:rFonts w:eastAsia="SimSun" w:hint="eastAsia"/>
          <w:lang w:val="en-US" w:eastAsia="zh-CN"/>
        </w:rPr>
        <w:t>CATT</w:t>
      </w:r>
      <w:r w:rsidRPr="008E2F85">
        <w:rPr>
          <w:rFonts w:eastAsia="SimSun"/>
          <w:lang w:val="en-US" w:eastAsia="zh-CN"/>
        </w:rPr>
        <w:t>, Lenovo/MM, Convida, Toyota</w:t>
      </w:r>
    </w:p>
    <w:p w14:paraId="577F8B32"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Option 4: QC, VW, Fujitsu, AT&amp;T, ZTE</w:t>
      </w:r>
    </w:p>
    <w:p w14:paraId="530BE6BD" w14:textId="77777777" w:rsidR="00FF4409" w:rsidRPr="008E2F85" w:rsidRDefault="00FF4409" w:rsidP="00FF4409">
      <w:pPr>
        <w:numPr>
          <w:ilvl w:val="0"/>
          <w:numId w:val="29"/>
        </w:numPr>
        <w:spacing w:before="0" w:after="0" w:line="240" w:lineRule="auto"/>
        <w:rPr>
          <w:rFonts w:eastAsia="SimSun"/>
          <w:highlight w:val="green"/>
          <w:lang w:val="en-US" w:eastAsia="zh-CN"/>
        </w:rPr>
      </w:pPr>
      <w:r w:rsidRPr="008E2F85">
        <w:rPr>
          <w:rFonts w:eastAsia="SimSun" w:hint="eastAsia"/>
          <w:highlight w:val="green"/>
          <w:lang w:val="en-US" w:eastAsia="zh-CN"/>
        </w:rPr>
        <w:t>CSI r</w:t>
      </w:r>
      <w:r w:rsidRPr="008E2F85">
        <w:rPr>
          <w:rFonts w:eastAsia="SimSun"/>
          <w:highlight w:val="green"/>
          <w:lang w:val="en-US" w:eastAsia="zh-CN"/>
        </w:rPr>
        <w:t>eport to gNB</w:t>
      </w:r>
    </w:p>
    <w:p w14:paraId="0A9FB7E1"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Option 1: OPPO, LGE, S</w:t>
      </w:r>
      <w:r>
        <w:rPr>
          <w:rFonts w:eastAsia="SimSun"/>
          <w:lang w:val="en-US" w:eastAsia="zh-CN"/>
        </w:rPr>
        <w:t>amsung</w:t>
      </w:r>
      <w:r w:rsidRPr="008E2F85">
        <w:rPr>
          <w:rFonts w:eastAsia="SimSun"/>
          <w:lang w:val="en-US" w:eastAsia="zh-CN"/>
        </w:rPr>
        <w:t xml:space="preserve">, Fraunhofer, HW/HiSi, </w:t>
      </w:r>
      <w:r w:rsidRPr="008E2F85">
        <w:rPr>
          <w:rFonts w:eastAsia="SimSun" w:hint="eastAsia"/>
          <w:lang w:val="en-US" w:eastAsia="zh-CN"/>
        </w:rPr>
        <w:t>DOCOMO</w:t>
      </w:r>
      <w:r w:rsidRPr="008E2F85">
        <w:rPr>
          <w:rFonts w:eastAsia="SimSun"/>
          <w:lang w:val="en-US" w:eastAsia="zh-CN"/>
        </w:rPr>
        <w:t xml:space="preserve">, </w:t>
      </w:r>
      <w:r w:rsidRPr="008E2F85">
        <w:rPr>
          <w:rFonts w:eastAsia="SimSun" w:hint="eastAsia"/>
          <w:lang w:val="en-US" w:eastAsia="zh-CN"/>
        </w:rPr>
        <w:t>N</w:t>
      </w:r>
      <w:r w:rsidRPr="008E2F85">
        <w:rPr>
          <w:rFonts w:eastAsia="SimSun"/>
          <w:lang w:val="en-US" w:eastAsia="zh-CN"/>
        </w:rPr>
        <w:t xml:space="preserve">EC, </w:t>
      </w:r>
      <w:r w:rsidRPr="008E2F85">
        <w:rPr>
          <w:rFonts w:eastAsia="SimSun" w:hint="eastAsia"/>
          <w:lang w:val="en-US" w:eastAsia="zh-CN"/>
        </w:rPr>
        <w:t>Spre</w:t>
      </w:r>
      <w:r w:rsidRPr="008E2F85">
        <w:rPr>
          <w:rFonts w:eastAsia="SimSun"/>
          <w:lang w:val="en-US" w:eastAsia="zh-CN"/>
        </w:rPr>
        <w:t>adtrum, Sony</w:t>
      </w:r>
      <w:r>
        <w:rPr>
          <w:rFonts w:eastAsia="SimSun"/>
          <w:lang w:val="en-US" w:eastAsia="zh-CN"/>
        </w:rPr>
        <w:t>, CMCC, LGUPLUS</w:t>
      </w:r>
    </w:p>
    <w:p w14:paraId="2C5DF6B3"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Option 2: Kyocera, vivo, Nokia, Convida</w:t>
      </w:r>
      <w:r>
        <w:rPr>
          <w:rFonts w:eastAsia="SimSun"/>
          <w:lang w:val="en-US" w:eastAsia="zh-CN"/>
        </w:rPr>
        <w:t>, TCL</w:t>
      </w:r>
    </w:p>
    <w:p w14:paraId="2BCE0134"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3: </w:t>
      </w:r>
      <w:r w:rsidRPr="008E2F85">
        <w:rPr>
          <w:rFonts w:eastAsia="SimSun" w:hint="eastAsia"/>
          <w:lang w:val="en-US" w:eastAsia="zh-CN"/>
        </w:rPr>
        <w:t>CATT</w:t>
      </w:r>
      <w:r w:rsidRPr="008E2F85">
        <w:rPr>
          <w:rFonts w:eastAsia="SimSun"/>
          <w:lang w:val="en-US" w:eastAsia="zh-CN"/>
        </w:rPr>
        <w:t>, Nokia</w:t>
      </w:r>
    </w:p>
    <w:p w14:paraId="1910E902"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Option 4: QC, ZTE</w:t>
      </w:r>
    </w:p>
    <w:p w14:paraId="38C79F49" w14:textId="77777777" w:rsidR="00FF4409" w:rsidRPr="008E2F85" w:rsidRDefault="00FF4409" w:rsidP="00FF4409">
      <w:pPr>
        <w:numPr>
          <w:ilvl w:val="0"/>
          <w:numId w:val="29"/>
        </w:numPr>
        <w:spacing w:before="0" w:after="0" w:line="240" w:lineRule="auto"/>
        <w:rPr>
          <w:rFonts w:eastAsia="SimSun"/>
          <w:lang w:val="en-US" w:eastAsia="zh-CN"/>
        </w:rPr>
      </w:pPr>
      <w:r w:rsidRPr="008E2F85">
        <w:rPr>
          <w:rFonts w:eastAsia="SimSun"/>
          <w:lang w:val="en-US" w:eastAsia="zh-CN"/>
        </w:rPr>
        <w:t>H</w:t>
      </w:r>
      <w:r w:rsidRPr="008E2F85">
        <w:rPr>
          <w:rFonts w:eastAsia="SimSun" w:hint="eastAsia"/>
          <w:lang w:val="en-US" w:eastAsia="zh-CN"/>
        </w:rPr>
        <w:t xml:space="preserve">igh </w:t>
      </w:r>
      <w:r w:rsidRPr="008E2F85">
        <w:rPr>
          <w:rFonts w:eastAsia="SimSun"/>
          <w:lang w:val="en-US" w:eastAsia="zh-CN"/>
        </w:rPr>
        <w:t>order modulation</w:t>
      </w:r>
    </w:p>
    <w:p w14:paraId="5D3677C7"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Option 1: OPPO, S</w:t>
      </w:r>
      <w:r>
        <w:rPr>
          <w:rFonts w:eastAsia="SimSun"/>
          <w:lang w:val="en-US" w:eastAsia="zh-CN"/>
        </w:rPr>
        <w:t>amsung</w:t>
      </w:r>
      <w:r w:rsidRPr="008E2F85">
        <w:rPr>
          <w:rFonts w:eastAsia="SimSun"/>
          <w:lang w:val="en-US" w:eastAsia="zh-CN"/>
        </w:rPr>
        <w:t xml:space="preserve">, HW/HiSi, </w:t>
      </w:r>
      <w:r w:rsidRPr="008E2F85">
        <w:rPr>
          <w:rFonts w:eastAsia="SimSun" w:hint="eastAsia"/>
          <w:lang w:val="en-US" w:eastAsia="zh-CN"/>
        </w:rPr>
        <w:t>N</w:t>
      </w:r>
      <w:r w:rsidRPr="008E2F85">
        <w:rPr>
          <w:rFonts w:eastAsia="SimSun"/>
          <w:lang w:val="en-US" w:eastAsia="zh-CN"/>
        </w:rPr>
        <w:t xml:space="preserve">EC, </w:t>
      </w:r>
      <w:r w:rsidRPr="008E2F85">
        <w:rPr>
          <w:rFonts w:eastAsia="SimSun" w:hint="eastAsia"/>
          <w:lang w:val="en-US" w:eastAsia="zh-CN"/>
        </w:rPr>
        <w:t>Spre</w:t>
      </w:r>
      <w:r w:rsidRPr="008E2F85">
        <w:rPr>
          <w:rFonts w:eastAsia="SimSun"/>
          <w:lang w:val="en-US" w:eastAsia="zh-CN"/>
        </w:rPr>
        <w:t>adtrum, Sony</w:t>
      </w:r>
      <w:r>
        <w:rPr>
          <w:rFonts w:eastAsia="SimSun"/>
          <w:lang w:val="en-US" w:eastAsia="zh-CN"/>
        </w:rPr>
        <w:t>, CMCC</w:t>
      </w:r>
    </w:p>
    <w:p w14:paraId="0D9DF958"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Option 2: Kyocera, MediaTek, AT&amp;T</w:t>
      </w:r>
      <w:r>
        <w:rPr>
          <w:rFonts w:eastAsia="SimSun"/>
          <w:lang w:val="en-US" w:eastAsia="zh-CN"/>
        </w:rPr>
        <w:t>, Orange</w:t>
      </w:r>
    </w:p>
    <w:p w14:paraId="0073559A"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3: </w:t>
      </w:r>
      <w:r w:rsidRPr="008E2F85">
        <w:rPr>
          <w:rFonts w:eastAsia="SimSun" w:hint="eastAsia"/>
          <w:lang w:val="en-US" w:eastAsia="zh-CN"/>
        </w:rPr>
        <w:t>CATT</w:t>
      </w:r>
      <w:r w:rsidRPr="008E2F85">
        <w:rPr>
          <w:rFonts w:eastAsia="SimSun"/>
          <w:lang w:val="en-US" w:eastAsia="zh-CN"/>
        </w:rPr>
        <w:t>, Convida, Toyota</w:t>
      </w:r>
    </w:p>
    <w:p w14:paraId="63A7A400"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Option 4: QC</w:t>
      </w:r>
    </w:p>
    <w:p w14:paraId="314B708A" w14:textId="77777777" w:rsidR="00FF4409" w:rsidRPr="008E2F85" w:rsidRDefault="00FF4409" w:rsidP="00FF4409">
      <w:pPr>
        <w:numPr>
          <w:ilvl w:val="0"/>
          <w:numId w:val="29"/>
        </w:numPr>
        <w:spacing w:before="0" w:after="0" w:line="240" w:lineRule="auto"/>
        <w:rPr>
          <w:rFonts w:eastAsia="SimSun"/>
          <w:lang w:val="en-US" w:eastAsia="zh-CN"/>
        </w:rPr>
      </w:pPr>
      <w:r w:rsidRPr="000F4B1D">
        <w:rPr>
          <w:rFonts w:eastAsia="SimSun"/>
          <w:lang w:val="en-US" w:eastAsia="zh-CN"/>
        </w:rPr>
        <w:t>Companies express general views</w:t>
      </w:r>
    </w:p>
    <w:p w14:paraId="36292996"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Option 1: VW</w:t>
      </w:r>
      <w:r>
        <w:rPr>
          <w:rFonts w:eastAsia="SimSun"/>
          <w:lang w:val="en-US" w:eastAsia="zh-CN"/>
        </w:rPr>
        <w:t xml:space="preserve"> </w:t>
      </w:r>
      <w:r w:rsidRPr="008E2F85">
        <w:rPr>
          <w:rFonts w:eastAsia="SimSun"/>
          <w:lang w:val="en-US" w:eastAsia="zh-CN"/>
        </w:rPr>
        <w:t>(other than more layers), InterDigital</w:t>
      </w:r>
    </w:p>
    <w:p w14:paraId="642D35F5"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Option 2: OMESH</w:t>
      </w:r>
    </w:p>
    <w:p w14:paraId="357BE95F"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Option 3: Xiaomi</w:t>
      </w:r>
    </w:p>
    <w:p w14:paraId="6DB4B488"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Option 4: Ericsson, Nokia (other than CSI to gNB), Intel, Philips</w:t>
      </w:r>
      <w:r>
        <w:rPr>
          <w:rFonts w:eastAsia="SimSun"/>
          <w:lang w:val="en-US" w:eastAsia="zh-CN"/>
        </w:rPr>
        <w:t>, Vodafone</w:t>
      </w:r>
    </w:p>
    <w:p w14:paraId="487EA923" w14:textId="77777777" w:rsidR="00FF4409" w:rsidRPr="008E2F85" w:rsidRDefault="00FF4409" w:rsidP="00FF4409">
      <w:pPr>
        <w:numPr>
          <w:ilvl w:val="0"/>
          <w:numId w:val="29"/>
        </w:numPr>
        <w:spacing w:before="0" w:after="0" w:line="240" w:lineRule="auto"/>
        <w:rPr>
          <w:rFonts w:eastAsia="SimSun"/>
          <w:lang w:val="en-US" w:eastAsia="zh-CN"/>
        </w:rPr>
      </w:pPr>
      <w:r>
        <w:rPr>
          <w:rFonts w:eastAsiaTheme="minorEastAsia" w:hint="eastAsia"/>
          <w:lang w:val="en-US" w:eastAsia="ko-KR"/>
        </w:rPr>
        <w:lastRenderedPageBreak/>
        <w:t xml:space="preserve">Other </w:t>
      </w:r>
      <w:r>
        <w:rPr>
          <w:rFonts w:eastAsiaTheme="minorEastAsia"/>
          <w:lang w:val="en-US" w:eastAsia="ko-KR"/>
        </w:rPr>
        <w:t>discussed</w:t>
      </w:r>
      <w:r>
        <w:rPr>
          <w:rFonts w:eastAsiaTheme="minorEastAsia" w:hint="eastAsia"/>
          <w:lang w:val="en-US" w:eastAsia="ko-KR"/>
        </w:rPr>
        <w:t xml:space="preserve"> </w:t>
      </w:r>
      <w:r>
        <w:rPr>
          <w:rFonts w:eastAsiaTheme="minorEastAsia"/>
          <w:lang w:val="en-US" w:eastAsia="ko-KR"/>
        </w:rPr>
        <w:t>topics</w:t>
      </w:r>
    </w:p>
    <w:p w14:paraId="3E2B7490" w14:textId="77777777" w:rsidR="00FF4409" w:rsidRPr="008E2F85" w:rsidRDefault="00FF4409" w:rsidP="00FF4409">
      <w:pPr>
        <w:numPr>
          <w:ilvl w:val="1"/>
          <w:numId w:val="29"/>
        </w:numPr>
        <w:spacing w:before="0" w:after="0" w:line="240" w:lineRule="auto"/>
        <w:rPr>
          <w:rFonts w:eastAsia="SimSun"/>
          <w:lang w:val="en-US" w:eastAsia="zh-CN"/>
        </w:rPr>
      </w:pPr>
      <w:r>
        <w:rPr>
          <w:rFonts w:eastAsia="SimSun"/>
          <w:lang w:val="en-US" w:eastAsia="zh-CN"/>
        </w:rPr>
        <w:t>2 or 4 TB</w:t>
      </w:r>
    </w:p>
    <w:p w14:paraId="242391C7" w14:textId="77777777" w:rsidR="00FF4409" w:rsidRPr="008E2F85" w:rsidRDefault="00FF4409" w:rsidP="00FF4409">
      <w:pPr>
        <w:numPr>
          <w:ilvl w:val="1"/>
          <w:numId w:val="29"/>
        </w:numPr>
        <w:spacing w:before="0" w:after="0" w:line="240" w:lineRule="auto"/>
        <w:rPr>
          <w:rFonts w:eastAsia="SimSun"/>
          <w:lang w:val="en-US" w:eastAsia="zh-CN"/>
        </w:rPr>
      </w:pPr>
      <w:r>
        <w:rPr>
          <w:rFonts w:eastAsia="SimSun"/>
          <w:lang w:val="en-US" w:eastAsia="zh-CN"/>
        </w:rPr>
        <w:t>CSI on PSFCH</w:t>
      </w:r>
    </w:p>
    <w:p w14:paraId="039C547E"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hint="eastAsia"/>
          <w:lang w:val="en-US" w:eastAsia="zh-CN"/>
        </w:rPr>
        <w:t>PMI report</w:t>
      </w:r>
    </w:p>
    <w:p w14:paraId="1F62070B" w14:textId="77777777" w:rsidR="00FF4409" w:rsidRPr="008E2F85" w:rsidRDefault="00FF4409" w:rsidP="00FF4409">
      <w:pPr>
        <w:numPr>
          <w:ilvl w:val="1"/>
          <w:numId w:val="29"/>
        </w:numPr>
        <w:spacing w:before="0" w:after="0" w:line="240" w:lineRule="auto"/>
        <w:rPr>
          <w:rFonts w:eastAsia="SimSun"/>
          <w:lang w:val="en-US" w:eastAsia="zh-CN"/>
        </w:rPr>
      </w:pPr>
      <w:r>
        <w:rPr>
          <w:rFonts w:eastAsia="SimSun"/>
          <w:lang w:val="en-US" w:eastAsia="zh-CN"/>
        </w:rPr>
        <w:t>MU-MIMO</w:t>
      </w:r>
    </w:p>
    <w:p w14:paraId="0EB4FD5A" w14:textId="77777777" w:rsidR="00FF4409" w:rsidRPr="008E2F85" w:rsidRDefault="00FF4409" w:rsidP="00FF4409">
      <w:pPr>
        <w:numPr>
          <w:ilvl w:val="1"/>
          <w:numId w:val="29"/>
        </w:numPr>
        <w:spacing w:before="0" w:after="0" w:line="240" w:lineRule="auto"/>
        <w:rPr>
          <w:rFonts w:eastAsia="SimSun"/>
          <w:lang w:val="en-US" w:eastAsia="zh-CN"/>
        </w:rPr>
      </w:pPr>
      <w:r>
        <w:rPr>
          <w:rFonts w:eastAsia="SimSun"/>
          <w:lang w:val="en-US" w:eastAsia="zh-CN"/>
        </w:rPr>
        <w:t>Wideband CSI-RS</w:t>
      </w:r>
    </w:p>
    <w:p w14:paraId="50681CB1" w14:textId="77777777" w:rsidR="00FF4409"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CS</w:t>
      </w:r>
      <w:r>
        <w:rPr>
          <w:rFonts w:eastAsia="SimSun"/>
          <w:lang w:val="en-US" w:eastAsia="zh-CN"/>
        </w:rPr>
        <w:t>I feedback simplification</w:t>
      </w:r>
    </w:p>
    <w:p w14:paraId="45219894" w14:textId="77777777" w:rsidR="00FF4409" w:rsidRDefault="00FF4409" w:rsidP="00FF4409">
      <w:pPr>
        <w:numPr>
          <w:ilvl w:val="0"/>
          <w:numId w:val="29"/>
        </w:numPr>
        <w:spacing w:before="0" w:after="0" w:line="240" w:lineRule="auto"/>
        <w:rPr>
          <w:rFonts w:eastAsiaTheme="minorEastAsia"/>
          <w:lang w:val="en-US" w:eastAsia="ko-KR"/>
        </w:rPr>
      </w:pPr>
      <w:r>
        <w:rPr>
          <w:rFonts w:eastAsiaTheme="minorEastAsia"/>
          <w:lang w:val="en-US" w:eastAsia="ko-KR"/>
        </w:rPr>
        <w:t xml:space="preserve">Moderator’s note: </w:t>
      </w:r>
    </w:p>
    <w:p w14:paraId="34E73D48" w14:textId="77777777" w:rsidR="00FF4409" w:rsidRPr="00B33CCF" w:rsidRDefault="00FF4409" w:rsidP="00FF4409">
      <w:pPr>
        <w:numPr>
          <w:ilvl w:val="1"/>
          <w:numId w:val="29"/>
        </w:numPr>
        <w:spacing w:before="0" w:after="0" w:line="240" w:lineRule="auto"/>
        <w:rPr>
          <w:rFonts w:eastAsia="SimSun"/>
          <w:lang w:val="en-US" w:eastAsia="zh-CN"/>
        </w:rPr>
      </w:pPr>
      <w:r w:rsidRPr="00B33CCF">
        <w:rPr>
          <w:rFonts w:eastAsia="SimSun"/>
          <w:lang w:val="en-US" w:eastAsia="zh-CN"/>
        </w:rPr>
        <w:t>High order modulation needs to consider the outcome of Rel-16 where the maximum modulation order is not decided yet.</w:t>
      </w:r>
    </w:p>
    <w:p w14:paraId="2626D2FE" w14:textId="77777777" w:rsidR="00FF4409" w:rsidRPr="008E2F85" w:rsidRDefault="00FF4409" w:rsidP="00FF4409">
      <w:pPr>
        <w:spacing w:before="0" w:after="0" w:line="240" w:lineRule="auto"/>
        <w:ind w:left="0" w:firstLine="0"/>
        <w:rPr>
          <w:rFonts w:eastAsia="SimSun"/>
          <w:lang w:val="en-US" w:eastAsia="zh-CN"/>
        </w:rPr>
      </w:pPr>
    </w:p>
    <w:p w14:paraId="3A7919F7" w14:textId="77777777" w:rsidR="00FF4409" w:rsidRDefault="00FF4409" w:rsidP="00FF4409">
      <w:pPr>
        <w:spacing w:before="0" w:after="0" w:line="240" w:lineRule="auto"/>
        <w:ind w:left="0" w:firstLine="0"/>
        <w:rPr>
          <w:rFonts w:eastAsiaTheme="minorEastAsia"/>
          <w:lang w:val="en-US" w:eastAsia="ko-KR"/>
        </w:rPr>
      </w:pPr>
      <w:r>
        <w:rPr>
          <w:rFonts w:eastAsiaTheme="minorEastAsia" w:hint="eastAsia"/>
          <w:lang w:val="en-US" w:eastAsia="ko-KR"/>
        </w:rPr>
        <w:t>Compan</w:t>
      </w:r>
      <w:r>
        <w:rPr>
          <w:rFonts w:eastAsiaTheme="minorEastAsia"/>
          <w:lang w:val="en-US" w:eastAsia="ko-KR"/>
        </w:rPr>
        <w:t>y input on resource allocation enhancement can be summarized as follows. Topics highlighted in green received large support and can be firstly considered for the objective of Rel-17 sidelink enhancements:</w:t>
      </w:r>
    </w:p>
    <w:p w14:paraId="52E5DB57" w14:textId="77777777" w:rsidR="00FF4409" w:rsidRPr="008E2F85" w:rsidRDefault="00FF4409" w:rsidP="00FF4409">
      <w:pPr>
        <w:numPr>
          <w:ilvl w:val="0"/>
          <w:numId w:val="29"/>
        </w:numPr>
        <w:spacing w:before="0" w:after="0" w:line="240" w:lineRule="auto"/>
        <w:rPr>
          <w:rFonts w:eastAsia="SimSun"/>
          <w:highlight w:val="green"/>
          <w:lang w:val="en-US" w:eastAsia="zh-CN"/>
        </w:rPr>
      </w:pPr>
      <w:r w:rsidRPr="008E2F85">
        <w:rPr>
          <w:rFonts w:eastAsia="SimSun" w:hint="eastAsia"/>
          <w:highlight w:val="green"/>
          <w:lang w:val="en-US" w:eastAsia="zh-CN"/>
        </w:rPr>
        <w:t>UE sch</w:t>
      </w:r>
      <w:r w:rsidRPr="008E2F85">
        <w:rPr>
          <w:rFonts w:eastAsia="SimSun"/>
          <w:highlight w:val="green"/>
          <w:lang w:val="en-US" w:eastAsia="zh-CN"/>
        </w:rPr>
        <w:t>eduling another UE</w:t>
      </w:r>
    </w:p>
    <w:p w14:paraId="571C84CD"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Option 1: OPPO, QC</w:t>
      </w:r>
      <w:r>
        <w:rPr>
          <w:rFonts w:eastAsia="SimSun"/>
          <w:lang w:val="en-US" w:eastAsia="zh-CN"/>
        </w:rPr>
        <w:t xml:space="preserve"> </w:t>
      </w:r>
      <w:r w:rsidRPr="008E2F85">
        <w:rPr>
          <w:rFonts w:eastAsia="SimSun"/>
          <w:lang w:val="en-US" w:eastAsia="zh-CN"/>
        </w:rPr>
        <w:t>(V2X/PS), S</w:t>
      </w:r>
      <w:r>
        <w:rPr>
          <w:rFonts w:eastAsia="SimSun"/>
          <w:lang w:val="en-US" w:eastAsia="zh-CN"/>
        </w:rPr>
        <w:t>amsung</w:t>
      </w:r>
      <w:r w:rsidRPr="008E2F85">
        <w:rPr>
          <w:rFonts w:eastAsia="SimSun"/>
          <w:lang w:val="en-US" w:eastAsia="zh-CN"/>
        </w:rPr>
        <w:t xml:space="preserve">, Kyocera, Fraunhofer, HW/HiSi, MediaTek, DOCOMO, Fujitsu, </w:t>
      </w:r>
      <w:r w:rsidRPr="008E2F85">
        <w:rPr>
          <w:rFonts w:eastAsia="SimSun" w:hint="eastAsia"/>
          <w:lang w:val="en-US" w:eastAsia="zh-CN"/>
        </w:rPr>
        <w:t>CATT</w:t>
      </w:r>
      <w:r>
        <w:rPr>
          <w:rFonts w:eastAsia="SimSun"/>
          <w:lang w:val="en-US" w:eastAsia="zh-CN"/>
        </w:rPr>
        <w:t xml:space="preserve"> </w:t>
      </w:r>
      <w:r w:rsidRPr="008E2F85">
        <w:rPr>
          <w:rFonts w:eastAsia="SimSun"/>
          <w:lang w:val="en-US" w:eastAsia="zh-CN"/>
        </w:rPr>
        <w:t xml:space="preserve">(V2X), </w:t>
      </w:r>
      <w:r w:rsidRPr="008E2F85">
        <w:rPr>
          <w:rFonts w:eastAsia="SimSun" w:hint="eastAsia"/>
          <w:lang w:val="en-US" w:eastAsia="zh-CN"/>
        </w:rPr>
        <w:t>N</w:t>
      </w:r>
      <w:r w:rsidRPr="008E2F85">
        <w:rPr>
          <w:rFonts w:eastAsia="SimSun"/>
          <w:lang w:val="en-US" w:eastAsia="zh-CN"/>
        </w:rPr>
        <w:t xml:space="preserve">EC, </w:t>
      </w:r>
      <w:r w:rsidRPr="008E2F85">
        <w:rPr>
          <w:rFonts w:eastAsia="SimSun" w:hint="eastAsia"/>
          <w:lang w:val="en-US" w:eastAsia="zh-CN"/>
        </w:rPr>
        <w:t>Spreadtrum</w:t>
      </w:r>
      <w:r w:rsidRPr="008E2F85">
        <w:rPr>
          <w:rFonts w:eastAsia="SimSun"/>
          <w:lang w:val="en-US" w:eastAsia="zh-CN"/>
        </w:rPr>
        <w:t xml:space="preserve">, Lenovo/MM, AT&amp;T, </w:t>
      </w:r>
      <w:r w:rsidRPr="008E2F85">
        <w:rPr>
          <w:rFonts w:eastAsia="SimSun" w:hint="eastAsia"/>
          <w:lang w:val="en-US" w:eastAsia="zh-CN"/>
        </w:rPr>
        <w:t>S</w:t>
      </w:r>
      <w:r w:rsidRPr="008E2F85">
        <w:rPr>
          <w:rFonts w:eastAsia="SimSun"/>
          <w:lang w:val="en-US" w:eastAsia="zh-CN"/>
        </w:rPr>
        <w:t xml:space="preserve">ony, Convida, Toyota, </w:t>
      </w:r>
      <w:r w:rsidRPr="008E2F85">
        <w:rPr>
          <w:rFonts w:eastAsia="SimSun" w:hint="eastAsia"/>
          <w:lang w:val="en-US" w:eastAsia="zh-CN"/>
        </w:rPr>
        <w:t>O</w:t>
      </w:r>
      <w:r w:rsidRPr="008E2F85">
        <w:rPr>
          <w:rFonts w:eastAsia="SimSun"/>
          <w:lang w:val="en-US" w:eastAsia="zh-CN"/>
        </w:rPr>
        <w:t>MESH, Xiaomi, InterDigital</w:t>
      </w:r>
      <w:r>
        <w:rPr>
          <w:rFonts w:eastAsia="SimSun"/>
          <w:lang w:val="en-US" w:eastAsia="zh-CN"/>
        </w:rPr>
        <w:t>, CMCC, LGUPLUS</w:t>
      </w:r>
    </w:p>
    <w:p w14:paraId="7C1F9166"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Option 2: vivo, Intel</w:t>
      </w:r>
      <w:r>
        <w:rPr>
          <w:rFonts w:eastAsia="SimSun"/>
          <w:lang w:val="en-US" w:eastAsia="zh-CN"/>
        </w:rPr>
        <w:t xml:space="preserve"> </w:t>
      </w:r>
      <w:r w:rsidRPr="008E2F85">
        <w:rPr>
          <w:rFonts w:eastAsia="SimSun"/>
          <w:lang w:val="en-US" w:eastAsia="zh-CN"/>
        </w:rPr>
        <w:t>(V2X/PS)</w:t>
      </w:r>
      <w:r>
        <w:rPr>
          <w:rFonts w:eastAsia="SimSun"/>
          <w:lang w:val="en-US" w:eastAsia="zh-CN"/>
        </w:rPr>
        <w:t>, CMCC, TCL</w:t>
      </w:r>
    </w:p>
    <w:p w14:paraId="6219E998"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3: </w:t>
      </w:r>
    </w:p>
    <w:p w14:paraId="172349A8"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4: </w:t>
      </w:r>
      <w:r w:rsidRPr="008E2F85">
        <w:rPr>
          <w:rFonts w:eastAsia="SimSun" w:hint="eastAsia"/>
          <w:lang w:val="en-US" w:eastAsia="zh-CN"/>
        </w:rPr>
        <w:t>ZTE</w:t>
      </w:r>
    </w:p>
    <w:p w14:paraId="3FCD78EA" w14:textId="77777777" w:rsidR="00FF4409" w:rsidRPr="008E2F85" w:rsidRDefault="00FF4409" w:rsidP="00FF4409">
      <w:pPr>
        <w:numPr>
          <w:ilvl w:val="0"/>
          <w:numId w:val="29"/>
        </w:numPr>
        <w:spacing w:before="0" w:after="0" w:line="240" w:lineRule="auto"/>
        <w:rPr>
          <w:rFonts w:eastAsia="SimSun"/>
          <w:highlight w:val="green"/>
          <w:lang w:val="en-US" w:eastAsia="zh-CN"/>
        </w:rPr>
      </w:pPr>
      <w:r w:rsidRPr="008E2F85">
        <w:rPr>
          <w:rFonts w:eastAsia="SimSun"/>
          <w:highlight w:val="green"/>
          <w:lang w:val="en-US" w:eastAsia="zh-CN"/>
        </w:rPr>
        <w:t>Inter-UE coordination</w:t>
      </w:r>
    </w:p>
    <w:p w14:paraId="48A47C67"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Option 1: OPPO, LGE, S</w:t>
      </w:r>
      <w:r>
        <w:rPr>
          <w:rFonts w:eastAsia="SimSun"/>
          <w:lang w:val="en-US" w:eastAsia="zh-CN"/>
        </w:rPr>
        <w:t>amsung</w:t>
      </w:r>
      <w:r w:rsidRPr="008E2F85">
        <w:rPr>
          <w:rFonts w:eastAsia="SimSun"/>
          <w:lang w:val="en-US" w:eastAsia="zh-CN"/>
        </w:rPr>
        <w:t xml:space="preserve">, Fraunhofer, </w:t>
      </w:r>
      <w:r w:rsidRPr="008E2F85">
        <w:rPr>
          <w:rFonts w:eastAsia="SimSun" w:hint="eastAsia"/>
          <w:lang w:val="en-US" w:eastAsia="zh-CN"/>
        </w:rPr>
        <w:t>CATT</w:t>
      </w:r>
      <w:r w:rsidRPr="008E2F85">
        <w:rPr>
          <w:rFonts w:eastAsia="SimSun"/>
          <w:lang w:val="en-US" w:eastAsia="zh-CN"/>
        </w:rPr>
        <w:t xml:space="preserve">(V2X), Lenovo/MM, </w:t>
      </w:r>
      <w:r w:rsidRPr="008E2F85">
        <w:rPr>
          <w:rFonts w:eastAsia="SimSun" w:hint="eastAsia"/>
          <w:lang w:val="en-US" w:eastAsia="zh-CN"/>
        </w:rPr>
        <w:t>S</w:t>
      </w:r>
      <w:r w:rsidRPr="008E2F85">
        <w:rPr>
          <w:rFonts w:eastAsia="SimSun"/>
          <w:lang w:val="en-US" w:eastAsia="zh-CN"/>
        </w:rPr>
        <w:t>ony, Convida, Xiaomi (if not in Rel-16), InterDigital</w:t>
      </w:r>
      <w:r>
        <w:rPr>
          <w:rFonts w:eastAsia="SimSun"/>
          <w:lang w:val="en-US" w:eastAsia="zh-CN"/>
        </w:rPr>
        <w:t>, CMCC, LGUPLUS</w:t>
      </w:r>
    </w:p>
    <w:p w14:paraId="69455BA0"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2: </w:t>
      </w:r>
      <w:r w:rsidRPr="008E2F85">
        <w:rPr>
          <w:rFonts w:eastAsia="SimSun" w:hint="eastAsia"/>
          <w:lang w:val="en-US" w:eastAsia="zh-CN"/>
        </w:rPr>
        <w:t>Spreadtrum</w:t>
      </w:r>
      <w:r w:rsidRPr="008E2F85">
        <w:rPr>
          <w:rFonts w:eastAsia="SimSun"/>
          <w:lang w:val="en-US" w:eastAsia="zh-CN"/>
        </w:rPr>
        <w:t>, Intel</w:t>
      </w:r>
      <w:r>
        <w:rPr>
          <w:rFonts w:eastAsia="SimSun"/>
          <w:lang w:val="en-US" w:eastAsia="zh-CN"/>
        </w:rPr>
        <w:t xml:space="preserve"> </w:t>
      </w:r>
      <w:r w:rsidRPr="008E2F85">
        <w:rPr>
          <w:rFonts w:eastAsia="SimSun"/>
          <w:lang w:val="en-US" w:eastAsia="zh-CN"/>
        </w:rPr>
        <w:t>(V2X/PS)</w:t>
      </w:r>
      <w:r>
        <w:rPr>
          <w:rFonts w:eastAsia="SimSun"/>
          <w:lang w:val="en-US" w:eastAsia="zh-CN"/>
        </w:rPr>
        <w:t>, CMCC</w:t>
      </w:r>
    </w:p>
    <w:p w14:paraId="24D8EBA8"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Option 3: MediaTek,</w:t>
      </w:r>
    </w:p>
    <w:p w14:paraId="30D56067"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4: </w:t>
      </w:r>
      <w:r w:rsidRPr="008E2F85">
        <w:rPr>
          <w:rFonts w:eastAsia="SimSun" w:hint="eastAsia"/>
          <w:lang w:val="en-US" w:eastAsia="zh-CN"/>
        </w:rPr>
        <w:t>ZTE</w:t>
      </w:r>
    </w:p>
    <w:p w14:paraId="04E01721" w14:textId="77777777" w:rsidR="00FF4409" w:rsidRPr="008E2F85" w:rsidRDefault="00FF4409" w:rsidP="00FF4409">
      <w:pPr>
        <w:numPr>
          <w:ilvl w:val="0"/>
          <w:numId w:val="29"/>
        </w:numPr>
        <w:spacing w:before="0" w:after="0" w:line="240" w:lineRule="auto"/>
        <w:rPr>
          <w:rFonts w:eastAsia="SimSun"/>
          <w:lang w:val="en-US" w:eastAsia="zh-CN"/>
        </w:rPr>
      </w:pPr>
      <w:r w:rsidRPr="000F4B1D">
        <w:rPr>
          <w:rFonts w:eastAsia="SimSun"/>
          <w:lang w:val="en-US" w:eastAsia="zh-CN"/>
        </w:rPr>
        <w:t>Companies express general views</w:t>
      </w:r>
    </w:p>
    <w:p w14:paraId="23E3F9F3"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Option 1: Futurewei</w:t>
      </w:r>
    </w:p>
    <w:p w14:paraId="7BF89226"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Option 2: VW, Philips</w:t>
      </w:r>
    </w:p>
    <w:p w14:paraId="0A0BC8D3"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lastRenderedPageBreak/>
        <w:t>Option 3:</w:t>
      </w:r>
    </w:p>
    <w:p w14:paraId="0123F470" w14:textId="77777777" w:rsidR="00FF4409"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Option 4: Ericsson, Nokia</w:t>
      </w:r>
      <w:r>
        <w:rPr>
          <w:rFonts w:eastAsia="SimSun"/>
          <w:lang w:val="en-US" w:eastAsia="zh-CN"/>
        </w:rPr>
        <w:t>, Vodafone</w:t>
      </w:r>
    </w:p>
    <w:p w14:paraId="5B651F7D" w14:textId="77777777" w:rsidR="00FF4409" w:rsidRDefault="00FF4409" w:rsidP="00FF4409">
      <w:pPr>
        <w:numPr>
          <w:ilvl w:val="0"/>
          <w:numId w:val="29"/>
        </w:numPr>
        <w:spacing w:before="0" w:after="0" w:line="240" w:lineRule="auto"/>
        <w:rPr>
          <w:rFonts w:eastAsiaTheme="minorEastAsia"/>
          <w:lang w:val="en-US" w:eastAsia="ko-KR"/>
        </w:rPr>
      </w:pPr>
      <w:r>
        <w:rPr>
          <w:rFonts w:eastAsiaTheme="minorEastAsia"/>
          <w:lang w:val="en-US" w:eastAsia="ko-KR"/>
        </w:rPr>
        <w:t xml:space="preserve">Moderator’s note: </w:t>
      </w:r>
    </w:p>
    <w:p w14:paraId="5175DE18" w14:textId="77777777" w:rsidR="00FF4409" w:rsidRPr="008E2F85" w:rsidRDefault="00FF4409" w:rsidP="00FF4409">
      <w:pPr>
        <w:numPr>
          <w:ilvl w:val="1"/>
          <w:numId w:val="29"/>
        </w:numPr>
        <w:spacing w:before="0" w:after="0" w:line="240" w:lineRule="auto"/>
        <w:rPr>
          <w:rFonts w:eastAsia="SimSun"/>
          <w:lang w:val="en-US" w:eastAsia="zh-CN"/>
        </w:rPr>
      </w:pPr>
      <w:r>
        <w:rPr>
          <w:rFonts w:eastAsiaTheme="minorEastAsia" w:hint="eastAsia"/>
          <w:lang w:val="en-US" w:eastAsia="ko-KR"/>
        </w:rPr>
        <w:t>Further clari</w:t>
      </w:r>
      <w:r>
        <w:rPr>
          <w:rFonts w:eastAsiaTheme="minorEastAsia"/>
          <w:lang w:val="en-US" w:eastAsia="ko-KR"/>
        </w:rPr>
        <w:t>fication seems necessary in the future discussion on the meaning of “UE scheduling another UE” because some companies responded that this corresponds to “UE relaying sidelink grant generated at gNB” which was studied in Rel-16 as a part of mode 2(d) but not exactly equivalent to “UE scheduling another UE.”</w:t>
      </w:r>
    </w:p>
    <w:p w14:paraId="31D6224D" w14:textId="77777777" w:rsidR="00FF4409" w:rsidRPr="008E2F85" w:rsidRDefault="00FF4409" w:rsidP="00FF4409">
      <w:pPr>
        <w:spacing w:before="0" w:after="0" w:line="240" w:lineRule="auto"/>
        <w:ind w:left="0" w:firstLine="0"/>
        <w:rPr>
          <w:rFonts w:eastAsia="SimSun"/>
          <w:lang w:val="en-US" w:eastAsia="zh-CN"/>
        </w:rPr>
      </w:pPr>
    </w:p>
    <w:p w14:paraId="7EEEA6CE" w14:textId="77777777" w:rsidR="00FF4409" w:rsidRDefault="00FF4409" w:rsidP="00FF4409">
      <w:pPr>
        <w:spacing w:before="0" w:after="0" w:line="240" w:lineRule="auto"/>
        <w:ind w:left="0" w:firstLine="0"/>
        <w:rPr>
          <w:rFonts w:eastAsiaTheme="minorEastAsia"/>
          <w:lang w:val="en-US" w:eastAsia="ko-KR"/>
        </w:rPr>
      </w:pPr>
      <w:r>
        <w:rPr>
          <w:rFonts w:eastAsiaTheme="minorEastAsia" w:hint="eastAsia"/>
          <w:lang w:val="en-US" w:eastAsia="ko-KR"/>
        </w:rPr>
        <w:t>Compan</w:t>
      </w:r>
      <w:r>
        <w:rPr>
          <w:rFonts w:eastAsiaTheme="minorEastAsia"/>
          <w:lang w:val="en-US" w:eastAsia="ko-KR"/>
        </w:rPr>
        <w:t>y input on UE relaying can be summarized as follows. Topics highlighted in green received large support and can be firstly considered for the objective of Rel-17 sidelink enhancements:</w:t>
      </w:r>
    </w:p>
    <w:p w14:paraId="24822DF0" w14:textId="77777777" w:rsidR="00FF4409" w:rsidRPr="008E2F85" w:rsidRDefault="00FF4409" w:rsidP="00FF4409">
      <w:pPr>
        <w:numPr>
          <w:ilvl w:val="0"/>
          <w:numId w:val="29"/>
        </w:numPr>
        <w:spacing w:before="0" w:after="0" w:line="240" w:lineRule="auto"/>
        <w:rPr>
          <w:rFonts w:eastAsia="SimSun"/>
          <w:highlight w:val="green"/>
          <w:lang w:val="en-US" w:eastAsia="zh-CN"/>
        </w:rPr>
      </w:pPr>
      <w:r>
        <w:rPr>
          <w:rFonts w:eastAsia="SimSun"/>
          <w:highlight w:val="green"/>
          <w:lang w:val="en-US" w:eastAsia="zh-CN"/>
        </w:rPr>
        <w:t>UE-to-Network relaying</w:t>
      </w:r>
    </w:p>
    <w:p w14:paraId="312928D4"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1: </w:t>
      </w:r>
      <w:r>
        <w:rPr>
          <w:rFonts w:eastAsia="SimSun"/>
          <w:lang w:val="en-US" w:eastAsia="zh-CN"/>
        </w:rPr>
        <w:t xml:space="preserve">QC </w:t>
      </w:r>
      <w:r w:rsidRPr="00E67DC5">
        <w:rPr>
          <w:rFonts w:eastAsia="SimSun"/>
          <w:lang w:val="en-US" w:eastAsia="zh-CN"/>
        </w:rPr>
        <w:t>(V2X/PS)</w:t>
      </w:r>
      <w:r>
        <w:rPr>
          <w:rFonts w:eastAsia="SimSun"/>
          <w:lang w:val="en-US" w:eastAsia="zh-CN"/>
        </w:rPr>
        <w:t xml:space="preserve">, </w:t>
      </w:r>
      <w:r w:rsidRPr="00E67DC5">
        <w:rPr>
          <w:rFonts w:eastAsia="SimSun"/>
          <w:lang w:val="en-US" w:eastAsia="zh-CN"/>
        </w:rPr>
        <w:t>S</w:t>
      </w:r>
      <w:r>
        <w:rPr>
          <w:rFonts w:eastAsia="SimSun"/>
          <w:lang w:val="en-US" w:eastAsia="zh-CN"/>
        </w:rPr>
        <w:t>amsung</w:t>
      </w:r>
      <w:r w:rsidRPr="00E67DC5">
        <w:rPr>
          <w:rFonts w:eastAsia="SimSun"/>
          <w:lang w:val="en-US" w:eastAsia="zh-CN"/>
        </w:rPr>
        <w:t xml:space="preserve"> (V2X/PS), Kyocera, Fraunhofer, M</w:t>
      </w:r>
      <w:r>
        <w:rPr>
          <w:rFonts w:eastAsia="SimSun"/>
          <w:lang w:val="en-US" w:eastAsia="zh-CN"/>
        </w:rPr>
        <w:t>ediaTek</w:t>
      </w:r>
      <w:r w:rsidRPr="00E67DC5">
        <w:rPr>
          <w:rFonts w:eastAsia="SimSun"/>
          <w:lang w:val="en-US" w:eastAsia="zh-CN"/>
        </w:rPr>
        <w:t>, CATT, NEC, Xiaomi, Lenovo/MM</w:t>
      </w:r>
      <w:r>
        <w:rPr>
          <w:rFonts w:eastAsia="SimSun"/>
          <w:lang w:val="en-US" w:eastAsia="zh-CN"/>
        </w:rPr>
        <w:t>, Apple, NOVAMINT (V2X/PS)</w:t>
      </w:r>
    </w:p>
    <w:p w14:paraId="13102249"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2: </w:t>
      </w:r>
      <w:r w:rsidRPr="00E67DC5">
        <w:rPr>
          <w:rFonts w:eastAsia="SimSun"/>
          <w:lang w:val="en-US" w:eastAsia="zh-CN"/>
        </w:rPr>
        <w:t>OPPO, LGE, HW/HiSi, Fujitsu, Philips, vivo, Spreadtrum, AT&amp;T, Sony, Nokia, Convida</w:t>
      </w:r>
      <w:r>
        <w:rPr>
          <w:rFonts w:eastAsia="SimSun"/>
          <w:lang w:val="en-US" w:eastAsia="zh-CN"/>
        </w:rPr>
        <w:t xml:space="preserve"> (V2X/PS), </w:t>
      </w:r>
      <w:r w:rsidRPr="00E67DC5">
        <w:rPr>
          <w:rFonts w:eastAsia="SimSun"/>
          <w:lang w:val="en-US" w:eastAsia="zh-CN"/>
        </w:rPr>
        <w:t xml:space="preserve">Intel (V2X/PS), Toyota (V2X), OMESH, </w:t>
      </w:r>
      <w:r>
        <w:rPr>
          <w:rFonts w:eastAsia="SimSun"/>
          <w:lang w:val="en-US" w:eastAsia="zh-CN"/>
        </w:rPr>
        <w:t>InterDigital</w:t>
      </w:r>
      <w:r w:rsidRPr="00E67DC5">
        <w:rPr>
          <w:rFonts w:eastAsia="SimSun"/>
          <w:lang w:val="en-US" w:eastAsia="zh-CN"/>
        </w:rPr>
        <w:t>, Futurewei</w:t>
      </w:r>
      <w:r>
        <w:rPr>
          <w:rFonts w:eastAsia="SimSun"/>
          <w:lang w:val="en-US" w:eastAsia="zh-CN"/>
        </w:rPr>
        <w:t>, CMCC, LGUPLUS, TCL</w:t>
      </w:r>
    </w:p>
    <w:p w14:paraId="6D00191E"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3: </w:t>
      </w:r>
      <w:r>
        <w:rPr>
          <w:rFonts w:eastAsia="SimSun"/>
          <w:lang w:val="en-US" w:eastAsia="zh-CN"/>
        </w:rPr>
        <w:t xml:space="preserve">QC (non-V2X), </w:t>
      </w:r>
      <w:r w:rsidRPr="00E67DC5">
        <w:rPr>
          <w:rFonts w:eastAsia="SimSun"/>
          <w:lang w:val="en-US" w:eastAsia="zh-CN"/>
        </w:rPr>
        <w:t>Convida</w:t>
      </w:r>
      <w:r>
        <w:rPr>
          <w:rFonts w:eastAsia="SimSun"/>
          <w:lang w:val="en-US" w:eastAsia="zh-CN"/>
        </w:rPr>
        <w:t xml:space="preserve"> (non-V2X), </w:t>
      </w:r>
      <w:r w:rsidRPr="00E67DC5">
        <w:rPr>
          <w:rFonts w:eastAsia="SimSun"/>
          <w:lang w:val="en-US" w:eastAsia="zh-CN"/>
        </w:rPr>
        <w:t>Intel (</w:t>
      </w:r>
      <w:r>
        <w:rPr>
          <w:rFonts w:eastAsia="SimSun"/>
          <w:lang w:val="en-US" w:eastAsia="zh-CN"/>
        </w:rPr>
        <w:t>others</w:t>
      </w:r>
      <w:r w:rsidRPr="00E67DC5">
        <w:rPr>
          <w:rFonts w:eastAsia="SimSun"/>
          <w:lang w:val="en-US" w:eastAsia="zh-CN"/>
        </w:rPr>
        <w:t>), D</w:t>
      </w:r>
      <w:r>
        <w:rPr>
          <w:rFonts w:eastAsia="SimSun"/>
          <w:lang w:val="en-US" w:eastAsia="zh-CN"/>
        </w:rPr>
        <w:t>O</w:t>
      </w:r>
      <w:r w:rsidRPr="00E67DC5">
        <w:rPr>
          <w:rFonts w:eastAsia="SimSun"/>
          <w:lang w:val="en-US" w:eastAsia="zh-CN"/>
        </w:rPr>
        <w:t>C</w:t>
      </w:r>
      <w:r>
        <w:rPr>
          <w:rFonts w:eastAsia="SimSun"/>
          <w:lang w:val="en-US" w:eastAsia="zh-CN"/>
        </w:rPr>
        <w:t>O</w:t>
      </w:r>
      <w:r w:rsidRPr="00E67DC5">
        <w:rPr>
          <w:rFonts w:eastAsia="SimSun"/>
          <w:lang w:val="en-US" w:eastAsia="zh-CN"/>
        </w:rPr>
        <w:t>M</w:t>
      </w:r>
      <w:r>
        <w:rPr>
          <w:rFonts w:eastAsia="SimSun"/>
          <w:lang w:val="en-US" w:eastAsia="zh-CN"/>
        </w:rPr>
        <w:t>O</w:t>
      </w:r>
      <w:r w:rsidRPr="00E67DC5">
        <w:rPr>
          <w:rFonts w:eastAsia="SimSun"/>
          <w:lang w:val="en-US" w:eastAsia="zh-CN"/>
        </w:rPr>
        <w:t>, ZTE, OMESH</w:t>
      </w:r>
      <w:r>
        <w:rPr>
          <w:rFonts w:eastAsia="SimSun"/>
          <w:lang w:val="en-US" w:eastAsia="zh-CN"/>
        </w:rPr>
        <w:t>, Orange, NOVAMINT (non-V2X)</w:t>
      </w:r>
    </w:p>
    <w:p w14:paraId="37D0827E"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4: </w:t>
      </w:r>
      <w:r>
        <w:rPr>
          <w:rFonts w:eastAsia="SimSun"/>
          <w:lang w:val="en-US" w:eastAsia="zh-CN"/>
        </w:rPr>
        <w:t>Ericsson</w:t>
      </w:r>
    </w:p>
    <w:p w14:paraId="552AF982" w14:textId="77777777" w:rsidR="00FF4409" w:rsidRPr="008E2F85" w:rsidRDefault="00FF4409" w:rsidP="00FF4409">
      <w:pPr>
        <w:numPr>
          <w:ilvl w:val="0"/>
          <w:numId w:val="29"/>
        </w:numPr>
        <w:spacing w:before="0" w:after="0" w:line="240" w:lineRule="auto"/>
        <w:rPr>
          <w:rFonts w:eastAsia="SimSun"/>
          <w:highlight w:val="green"/>
          <w:lang w:val="en-US" w:eastAsia="zh-CN"/>
        </w:rPr>
      </w:pPr>
      <w:r>
        <w:rPr>
          <w:rFonts w:eastAsia="SimSun"/>
          <w:highlight w:val="green"/>
          <w:lang w:val="en-US" w:eastAsia="zh-CN"/>
        </w:rPr>
        <w:t>UE-to-UE relaying</w:t>
      </w:r>
    </w:p>
    <w:p w14:paraId="6CB2D2FB"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1: </w:t>
      </w:r>
      <w:r w:rsidRPr="00867E05">
        <w:rPr>
          <w:rFonts w:eastAsia="SimSun"/>
          <w:lang w:val="en-US" w:eastAsia="zh-CN"/>
        </w:rPr>
        <w:t>Q</w:t>
      </w:r>
      <w:r>
        <w:rPr>
          <w:rFonts w:eastAsia="SimSun"/>
          <w:lang w:val="en-US" w:eastAsia="zh-CN"/>
        </w:rPr>
        <w:t>C (V2X/PS), Samsung</w:t>
      </w:r>
      <w:r w:rsidRPr="00867E05">
        <w:rPr>
          <w:rFonts w:eastAsia="SimSun"/>
          <w:lang w:val="en-US" w:eastAsia="zh-CN"/>
        </w:rPr>
        <w:t xml:space="preserve"> (V2X/PS), Kyocera, Fraunhofer, CATT, NEC, E</w:t>
      </w:r>
      <w:r>
        <w:rPr>
          <w:rFonts w:eastAsia="SimSun"/>
          <w:lang w:val="en-US" w:eastAsia="zh-CN"/>
        </w:rPr>
        <w:t>ricsson, NOVAMINT (V2X/PS)</w:t>
      </w:r>
    </w:p>
    <w:p w14:paraId="2354D076"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2: </w:t>
      </w:r>
      <w:r w:rsidRPr="00867E05">
        <w:rPr>
          <w:rFonts w:eastAsia="SimSun"/>
          <w:lang w:val="en-US" w:eastAsia="zh-CN"/>
        </w:rPr>
        <w:t xml:space="preserve">OPPO, LGE, HW/HiSi, Fujitsu, Xiaomi, Philips, Spreadtrum, AT&amp;T, Sony, </w:t>
      </w:r>
      <w:r w:rsidRPr="00E67DC5">
        <w:rPr>
          <w:rFonts w:eastAsia="SimSun"/>
          <w:lang w:val="en-US" w:eastAsia="zh-CN"/>
        </w:rPr>
        <w:t>Convida</w:t>
      </w:r>
      <w:r>
        <w:rPr>
          <w:rFonts w:eastAsia="SimSun"/>
          <w:lang w:val="en-US" w:eastAsia="zh-CN"/>
        </w:rPr>
        <w:t xml:space="preserve"> (V2X/PS), </w:t>
      </w:r>
      <w:r w:rsidRPr="00867E05">
        <w:rPr>
          <w:rFonts w:eastAsia="SimSun"/>
          <w:lang w:val="en-US" w:eastAsia="zh-CN"/>
        </w:rPr>
        <w:t>Intel (V2X/PS), Toyota (V2X), OMESH, I</w:t>
      </w:r>
      <w:r>
        <w:rPr>
          <w:rFonts w:eastAsia="SimSun"/>
          <w:lang w:val="en-US" w:eastAsia="zh-CN"/>
        </w:rPr>
        <w:t>nterDigital</w:t>
      </w:r>
      <w:r w:rsidRPr="00867E05">
        <w:rPr>
          <w:rFonts w:eastAsia="SimSun"/>
          <w:lang w:val="en-US" w:eastAsia="zh-CN"/>
        </w:rPr>
        <w:t>, Futurewei</w:t>
      </w:r>
      <w:r>
        <w:rPr>
          <w:rFonts w:eastAsia="SimSun"/>
          <w:lang w:val="en-US" w:eastAsia="zh-CN"/>
        </w:rPr>
        <w:t>, LGUPLUS, TCL</w:t>
      </w:r>
    </w:p>
    <w:p w14:paraId="07CDFA4A"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3: </w:t>
      </w:r>
      <w:r w:rsidRPr="00E67DC5">
        <w:rPr>
          <w:rFonts w:eastAsia="SimSun"/>
          <w:lang w:val="en-US" w:eastAsia="zh-CN"/>
        </w:rPr>
        <w:t>Q</w:t>
      </w:r>
      <w:r>
        <w:rPr>
          <w:rFonts w:eastAsia="SimSun"/>
          <w:lang w:val="en-US" w:eastAsia="zh-CN"/>
        </w:rPr>
        <w:t xml:space="preserve">C (non-V2X), </w:t>
      </w:r>
      <w:r w:rsidRPr="00E67DC5">
        <w:rPr>
          <w:rFonts w:eastAsia="SimSun"/>
          <w:lang w:val="en-US" w:eastAsia="zh-CN"/>
        </w:rPr>
        <w:t>Convida</w:t>
      </w:r>
      <w:r>
        <w:rPr>
          <w:rFonts w:eastAsia="SimSun"/>
          <w:lang w:val="en-US" w:eastAsia="zh-CN"/>
        </w:rPr>
        <w:t xml:space="preserve"> (non-V2X), </w:t>
      </w:r>
      <w:r w:rsidRPr="00E67DC5">
        <w:rPr>
          <w:rFonts w:eastAsia="SimSun"/>
          <w:lang w:val="en-US" w:eastAsia="zh-CN"/>
        </w:rPr>
        <w:t>Intel (</w:t>
      </w:r>
      <w:r>
        <w:rPr>
          <w:rFonts w:eastAsia="SimSun"/>
          <w:lang w:val="en-US" w:eastAsia="zh-CN"/>
        </w:rPr>
        <w:t>others</w:t>
      </w:r>
      <w:r w:rsidRPr="00E67DC5">
        <w:rPr>
          <w:rFonts w:eastAsia="SimSun"/>
          <w:lang w:val="en-US" w:eastAsia="zh-CN"/>
        </w:rPr>
        <w:t>),</w:t>
      </w:r>
      <w:r>
        <w:rPr>
          <w:rFonts w:eastAsia="SimSun"/>
          <w:lang w:val="en-US" w:eastAsia="zh-CN"/>
        </w:rPr>
        <w:t xml:space="preserve"> </w:t>
      </w:r>
      <w:r w:rsidRPr="00867E05">
        <w:rPr>
          <w:rFonts w:eastAsia="SimSun"/>
          <w:lang w:val="en-US" w:eastAsia="zh-CN"/>
        </w:rPr>
        <w:t>D</w:t>
      </w:r>
      <w:r>
        <w:rPr>
          <w:rFonts w:eastAsia="SimSun"/>
          <w:lang w:val="en-US" w:eastAsia="zh-CN"/>
        </w:rPr>
        <w:t>O</w:t>
      </w:r>
      <w:r w:rsidRPr="00867E05">
        <w:rPr>
          <w:rFonts w:eastAsia="SimSun"/>
          <w:lang w:val="en-US" w:eastAsia="zh-CN"/>
        </w:rPr>
        <w:t>C</w:t>
      </w:r>
      <w:r>
        <w:rPr>
          <w:rFonts w:eastAsia="SimSun"/>
          <w:lang w:val="en-US" w:eastAsia="zh-CN"/>
        </w:rPr>
        <w:t>O</w:t>
      </w:r>
      <w:r w:rsidRPr="00867E05">
        <w:rPr>
          <w:rFonts w:eastAsia="SimSun"/>
          <w:lang w:val="en-US" w:eastAsia="zh-CN"/>
        </w:rPr>
        <w:t>M</w:t>
      </w:r>
      <w:r>
        <w:rPr>
          <w:rFonts w:eastAsia="SimSun"/>
          <w:lang w:val="en-US" w:eastAsia="zh-CN"/>
        </w:rPr>
        <w:t>O</w:t>
      </w:r>
      <w:r w:rsidRPr="00867E05">
        <w:rPr>
          <w:rFonts w:eastAsia="SimSun"/>
          <w:lang w:val="en-US" w:eastAsia="zh-CN"/>
        </w:rPr>
        <w:t>, Lenovo/MM</w:t>
      </w:r>
      <w:r>
        <w:rPr>
          <w:rFonts w:eastAsia="SimSun"/>
          <w:lang w:val="en-US" w:eastAsia="zh-CN"/>
        </w:rPr>
        <w:t>, Orange, NOVAMINT (non-V2X)</w:t>
      </w:r>
    </w:p>
    <w:p w14:paraId="04079DF0"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4: </w:t>
      </w:r>
      <w:r>
        <w:rPr>
          <w:rFonts w:eastAsia="SimSun"/>
          <w:lang w:val="en-US" w:eastAsia="zh-CN"/>
        </w:rPr>
        <w:t>MediaTek</w:t>
      </w:r>
    </w:p>
    <w:p w14:paraId="3342A461" w14:textId="77777777" w:rsidR="00FF4409" w:rsidRDefault="00FF4409" w:rsidP="00FF4409">
      <w:pPr>
        <w:numPr>
          <w:ilvl w:val="0"/>
          <w:numId w:val="29"/>
        </w:numPr>
        <w:spacing w:before="0" w:after="0" w:line="240" w:lineRule="auto"/>
        <w:rPr>
          <w:rFonts w:eastAsia="SimSun"/>
          <w:lang w:val="en-US" w:eastAsia="zh-CN"/>
        </w:rPr>
      </w:pPr>
      <w:r>
        <w:rPr>
          <w:rFonts w:eastAsia="SimSun"/>
          <w:lang w:val="en-US" w:eastAsia="zh-CN"/>
        </w:rPr>
        <w:t>Multi-hop relaying</w:t>
      </w:r>
    </w:p>
    <w:p w14:paraId="1EA8ECD1"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1: </w:t>
      </w:r>
    </w:p>
    <w:p w14:paraId="5191BDA8"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2: </w:t>
      </w:r>
      <w:r>
        <w:rPr>
          <w:rFonts w:eastAsia="SimSun"/>
          <w:lang w:val="en-US" w:eastAsia="zh-CN"/>
        </w:rPr>
        <w:t>Philips</w:t>
      </w:r>
    </w:p>
    <w:p w14:paraId="5F25A48E"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3: </w:t>
      </w:r>
    </w:p>
    <w:p w14:paraId="4226C336" w14:textId="77777777" w:rsidR="00FF4409" w:rsidRPr="00867E0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4: </w:t>
      </w:r>
      <w:r>
        <w:rPr>
          <w:rFonts w:eastAsia="SimSun"/>
          <w:lang w:val="en-US" w:eastAsia="zh-CN"/>
        </w:rPr>
        <w:t>MediaTek</w:t>
      </w:r>
    </w:p>
    <w:p w14:paraId="641BD079" w14:textId="77777777" w:rsidR="00FF4409" w:rsidRPr="008E2F85" w:rsidRDefault="00FF4409" w:rsidP="00FF4409">
      <w:pPr>
        <w:numPr>
          <w:ilvl w:val="0"/>
          <w:numId w:val="29"/>
        </w:numPr>
        <w:spacing w:before="0" w:after="0" w:line="240" w:lineRule="auto"/>
        <w:rPr>
          <w:rFonts w:eastAsia="SimSun"/>
          <w:lang w:val="en-US" w:eastAsia="zh-CN"/>
        </w:rPr>
      </w:pPr>
      <w:r w:rsidRPr="000F4B1D">
        <w:rPr>
          <w:rFonts w:eastAsia="SimSun"/>
          <w:lang w:val="en-US" w:eastAsia="zh-CN"/>
        </w:rPr>
        <w:lastRenderedPageBreak/>
        <w:t>Companies express general views</w:t>
      </w:r>
    </w:p>
    <w:p w14:paraId="1A199457"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Option 1:</w:t>
      </w:r>
      <w:r>
        <w:rPr>
          <w:rFonts w:eastAsia="SimSun"/>
          <w:lang w:val="en-US" w:eastAsia="zh-CN"/>
        </w:rPr>
        <w:t xml:space="preserve"> </w:t>
      </w:r>
    </w:p>
    <w:p w14:paraId="625C9409"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Option 2: VW</w:t>
      </w:r>
    </w:p>
    <w:p w14:paraId="14A81396"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Option 3:</w:t>
      </w:r>
      <w:r>
        <w:rPr>
          <w:rFonts w:eastAsia="SimSun"/>
          <w:lang w:val="en-US" w:eastAsia="zh-CN"/>
        </w:rPr>
        <w:t xml:space="preserve"> Vodafone </w:t>
      </w:r>
    </w:p>
    <w:p w14:paraId="0F040DB4" w14:textId="77777777" w:rsidR="00FF4409"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4: </w:t>
      </w:r>
    </w:p>
    <w:p w14:paraId="298E6C50" w14:textId="77777777" w:rsidR="00FF4409" w:rsidRDefault="00FF4409" w:rsidP="00FF4409">
      <w:pPr>
        <w:numPr>
          <w:ilvl w:val="0"/>
          <w:numId w:val="29"/>
        </w:numPr>
        <w:spacing w:before="0" w:after="0" w:line="240" w:lineRule="auto"/>
        <w:rPr>
          <w:rFonts w:eastAsiaTheme="minorEastAsia"/>
          <w:lang w:val="en-US" w:eastAsia="ko-KR"/>
        </w:rPr>
      </w:pPr>
      <w:r>
        <w:rPr>
          <w:rFonts w:eastAsiaTheme="minorEastAsia"/>
          <w:lang w:val="en-US" w:eastAsia="ko-KR"/>
        </w:rPr>
        <w:t xml:space="preserve">Moderator’s note: </w:t>
      </w:r>
    </w:p>
    <w:p w14:paraId="57DDFC32" w14:textId="77777777" w:rsidR="00FF4409" w:rsidRPr="008E2F85" w:rsidRDefault="00FF4409" w:rsidP="00FF4409">
      <w:pPr>
        <w:numPr>
          <w:ilvl w:val="1"/>
          <w:numId w:val="29"/>
        </w:numPr>
        <w:spacing w:before="0" w:after="0" w:line="240" w:lineRule="auto"/>
        <w:rPr>
          <w:rFonts w:eastAsia="SimSun"/>
          <w:lang w:val="en-US" w:eastAsia="zh-CN"/>
        </w:rPr>
      </w:pPr>
      <w:r w:rsidRPr="00A55135">
        <w:rPr>
          <w:rFonts w:eastAsiaTheme="minorEastAsia"/>
          <w:lang w:val="en-US" w:eastAsia="ko-KR"/>
        </w:rPr>
        <w:t xml:space="preserve">In LTE, </w:t>
      </w:r>
      <w:r>
        <w:rPr>
          <w:rFonts w:eastAsiaTheme="minorEastAsia"/>
          <w:lang w:val="en-US" w:eastAsia="ko-KR"/>
        </w:rPr>
        <w:t xml:space="preserve">L3-based </w:t>
      </w:r>
      <w:r w:rsidRPr="00A55135">
        <w:rPr>
          <w:rFonts w:eastAsiaTheme="minorEastAsia"/>
          <w:lang w:val="en-US" w:eastAsia="ko-KR"/>
        </w:rPr>
        <w:t>UE-to-Network</w:t>
      </w:r>
      <w:r>
        <w:rPr>
          <w:rFonts w:eastAsiaTheme="minorEastAsia"/>
          <w:lang w:val="en-US" w:eastAsia="ko-KR"/>
        </w:rPr>
        <w:t xml:space="preserve"> relaying</w:t>
      </w:r>
      <w:r w:rsidRPr="00A55135">
        <w:rPr>
          <w:rFonts w:eastAsiaTheme="minorEastAsia"/>
          <w:lang w:val="en-US" w:eastAsia="ko-KR"/>
        </w:rPr>
        <w:t xml:space="preserve"> was introduced for SL ProSe and </w:t>
      </w:r>
      <w:r>
        <w:rPr>
          <w:rFonts w:eastAsiaTheme="minorEastAsia"/>
          <w:lang w:val="en-US" w:eastAsia="ko-KR"/>
        </w:rPr>
        <w:t>several companies</w:t>
      </w:r>
      <w:r w:rsidRPr="00A55135">
        <w:rPr>
          <w:rFonts w:eastAsiaTheme="minorEastAsia"/>
          <w:lang w:val="en-US" w:eastAsia="ko-KR"/>
        </w:rPr>
        <w:t xml:space="preserve"> expressed that it could be used as the baseline for NR sidelink.</w:t>
      </w:r>
    </w:p>
    <w:p w14:paraId="7A2100C6" w14:textId="77777777" w:rsidR="00FF4409" w:rsidRDefault="00FF4409" w:rsidP="00FF4409">
      <w:pPr>
        <w:spacing w:before="0" w:after="0" w:line="240" w:lineRule="auto"/>
        <w:ind w:left="0" w:firstLine="0"/>
        <w:rPr>
          <w:rFonts w:eastAsiaTheme="minorEastAsia"/>
          <w:lang w:val="en-US" w:eastAsia="ko-KR"/>
        </w:rPr>
      </w:pPr>
    </w:p>
    <w:p w14:paraId="5F279A5F" w14:textId="77777777" w:rsidR="00FF4409" w:rsidRDefault="00FF4409" w:rsidP="00FF4409">
      <w:pPr>
        <w:spacing w:before="0" w:after="0" w:line="240" w:lineRule="auto"/>
        <w:ind w:left="0" w:firstLine="0"/>
        <w:rPr>
          <w:rFonts w:eastAsiaTheme="minorEastAsia"/>
          <w:lang w:val="en-US" w:eastAsia="ko-KR"/>
        </w:rPr>
      </w:pPr>
      <w:r>
        <w:rPr>
          <w:rFonts w:eastAsiaTheme="minorEastAsia" w:hint="eastAsia"/>
          <w:lang w:val="en-US" w:eastAsia="ko-KR"/>
        </w:rPr>
        <w:t>Compan</w:t>
      </w:r>
      <w:r>
        <w:rPr>
          <w:rFonts w:eastAsiaTheme="minorEastAsia"/>
          <w:lang w:val="en-US" w:eastAsia="ko-KR"/>
        </w:rPr>
        <w:t>y input on UE discovery can be summarized as follows:</w:t>
      </w:r>
    </w:p>
    <w:p w14:paraId="0D5A24D4" w14:textId="77777777" w:rsidR="00FF4409" w:rsidRPr="00BA7477" w:rsidRDefault="00FF4409" w:rsidP="00FF4409">
      <w:pPr>
        <w:numPr>
          <w:ilvl w:val="0"/>
          <w:numId w:val="29"/>
        </w:numPr>
        <w:spacing w:before="0" w:after="0" w:line="240" w:lineRule="auto"/>
        <w:rPr>
          <w:rFonts w:eastAsia="SimSun"/>
          <w:lang w:val="en-US" w:eastAsia="zh-CN"/>
        </w:rPr>
      </w:pPr>
      <w:r w:rsidRPr="00BA7477">
        <w:rPr>
          <w:rFonts w:eastAsia="SimSun"/>
          <w:lang w:val="en-US" w:eastAsia="zh-CN"/>
        </w:rPr>
        <w:t>Discovery model/procedure</w:t>
      </w:r>
    </w:p>
    <w:p w14:paraId="56438539"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1: </w:t>
      </w:r>
      <w:r w:rsidRPr="00D215DD">
        <w:rPr>
          <w:rFonts w:eastAsia="SimSun"/>
          <w:lang w:val="en-US" w:eastAsia="zh-CN"/>
        </w:rPr>
        <w:t>CATT, E</w:t>
      </w:r>
      <w:r>
        <w:rPr>
          <w:rFonts w:eastAsia="SimSun"/>
          <w:lang w:val="en-US" w:eastAsia="zh-CN"/>
        </w:rPr>
        <w:t>ricsson</w:t>
      </w:r>
      <w:r w:rsidRPr="00D215DD">
        <w:rPr>
          <w:rFonts w:eastAsia="SimSun"/>
          <w:lang w:val="en-US" w:eastAsia="zh-CN"/>
        </w:rPr>
        <w:t>, Futurewei</w:t>
      </w:r>
    </w:p>
    <w:p w14:paraId="775ABBFD"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2: </w:t>
      </w:r>
      <w:r w:rsidRPr="00D215DD">
        <w:rPr>
          <w:rFonts w:eastAsia="SimSun"/>
          <w:lang w:val="en-US" w:eastAsia="zh-CN"/>
        </w:rPr>
        <w:t>OPPO, LGE, S</w:t>
      </w:r>
      <w:r>
        <w:rPr>
          <w:rFonts w:eastAsia="SimSun"/>
          <w:lang w:val="en-US" w:eastAsia="zh-CN"/>
        </w:rPr>
        <w:t>amsung (V2X/PS), Convida</w:t>
      </w:r>
      <w:r w:rsidRPr="00D215DD">
        <w:rPr>
          <w:rFonts w:eastAsia="SimSun"/>
          <w:lang w:val="en-US" w:eastAsia="zh-CN"/>
        </w:rPr>
        <w:t xml:space="preserve"> (V2X/PS), Kyocera, VW, Fraunhofer, HW/HiSi, </w:t>
      </w:r>
      <w:r>
        <w:rPr>
          <w:rFonts w:eastAsia="SimSun"/>
          <w:lang w:val="en-US" w:eastAsia="zh-CN"/>
        </w:rPr>
        <w:t>MediaTek</w:t>
      </w:r>
      <w:r w:rsidRPr="00D215DD">
        <w:rPr>
          <w:rFonts w:eastAsia="SimSun"/>
          <w:lang w:val="en-US" w:eastAsia="zh-CN"/>
        </w:rPr>
        <w:t>, Philips, vivo, Spreadtrum, Lenovo/MM, Sony</w:t>
      </w:r>
      <w:r>
        <w:rPr>
          <w:rFonts w:eastAsia="SimSun"/>
          <w:lang w:val="en-US" w:eastAsia="zh-CN"/>
        </w:rPr>
        <w:t>, Apple</w:t>
      </w:r>
    </w:p>
    <w:p w14:paraId="6EEAC268"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3: </w:t>
      </w:r>
      <w:r>
        <w:rPr>
          <w:rFonts w:eastAsia="SimSun"/>
          <w:lang w:val="en-US" w:eastAsia="zh-CN"/>
        </w:rPr>
        <w:t xml:space="preserve">QC (non-V2X), </w:t>
      </w:r>
      <w:r w:rsidRPr="00D215DD">
        <w:rPr>
          <w:rFonts w:eastAsia="SimSun"/>
          <w:lang w:val="en-US" w:eastAsia="zh-CN"/>
        </w:rPr>
        <w:t>Convida (</w:t>
      </w:r>
      <w:r>
        <w:rPr>
          <w:rFonts w:eastAsia="SimSun"/>
          <w:lang w:val="en-US" w:eastAsia="zh-CN"/>
        </w:rPr>
        <w:t>non-V2X</w:t>
      </w:r>
      <w:r w:rsidRPr="00D215DD">
        <w:rPr>
          <w:rFonts w:eastAsia="SimSun"/>
          <w:lang w:val="en-US" w:eastAsia="zh-CN"/>
        </w:rPr>
        <w:t>), D</w:t>
      </w:r>
      <w:r>
        <w:rPr>
          <w:rFonts w:eastAsia="SimSun"/>
          <w:lang w:val="en-US" w:eastAsia="zh-CN"/>
        </w:rPr>
        <w:t>O</w:t>
      </w:r>
      <w:r w:rsidRPr="00D215DD">
        <w:rPr>
          <w:rFonts w:eastAsia="SimSun"/>
          <w:lang w:val="en-US" w:eastAsia="zh-CN"/>
        </w:rPr>
        <w:t>C</w:t>
      </w:r>
      <w:r>
        <w:rPr>
          <w:rFonts w:eastAsia="SimSun"/>
          <w:lang w:val="en-US" w:eastAsia="zh-CN"/>
        </w:rPr>
        <w:t>O</w:t>
      </w:r>
      <w:r w:rsidRPr="00D215DD">
        <w:rPr>
          <w:rFonts w:eastAsia="SimSun"/>
          <w:lang w:val="en-US" w:eastAsia="zh-CN"/>
        </w:rPr>
        <w:t>M</w:t>
      </w:r>
      <w:r>
        <w:rPr>
          <w:rFonts w:eastAsia="SimSun"/>
          <w:lang w:val="en-US" w:eastAsia="zh-CN"/>
        </w:rPr>
        <w:t>O</w:t>
      </w:r>
      <w:r w:rsidRPr="00D215DD">
        <w:rPr>
          <w:rFonts w:eastAsia="SimSun"/>
          <w:lang w:val="en-US" w:eastAsia="zh-CN"/>
        </w:rPr>
        <w:t>, Fujitsu, Xiaomi (non-V2X), I</w:t>
      </w:r>
      <w:r>
        <w:rPr>
          <w:rFonts w:eastAsia="SimSun"/>
          <w:lang w:val="en-US" w:eastAsia="zh-CN"/>
        </w:rPr>
        <w:t xml:space="preserve">nterDigital, TCL, Orange, </w:t>
      </w:r>
      <w:r>
        <w:rPr>
          <w:rFonts w:eastAsia="SimSun"/>
          <w:lang w:val="fr-FR" w:eastAsia="zh-CN"/>
        </w:rPr>
        <w:t>NOVAMINT</w:t>
      </w:r>
    </w:p>
    <w:p w14:paraId="3F310665"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4: </w:t>
      </w:r>
      <w:r w:rsidRPr="00D215DD">
        <w:rPr>
          <w:rFonts w:eastAsia="SimSun"/>
          <w:lang w:val="en-US" w:eastAsia="zh-CN"/>
        </w:rPr>
        <w:t>Q</w:t>
      </w:r>
      <w:r>
        <w:rPr>
          <w:rFonts w:eastAsia="SimSun"/>
          <w:lang w:val="en-US" w:eastAsia="zh-CN"/>
        </w:rPr>
        <w:t xml:space="preserve">C </w:t>
      </w:r>
      <w:r w:rsidRPr="00D215DD">
        <w:rPr>
          <w:rFonts w:eastAsia="SimSun"/>
          <w:lang w:val="en-US" w:eastAsia="zh-CN"/>
        </w:rPr>
        <w:t>(V2X/PS), ZTE</w:t>
      </w:r>
    </w:p>
    <w:p w14:paraId="56CF18D9" w14:textId="77777777" w:rsidR="00FF4409" w:rsidRPr="00DB04B3" w:rsidRDefault="00FF4409" w:rsidP="00FF4409">
      <w:pPr>
        <w:numPr>
          <w:ilvl w:val="0"/>
          <w:numId w:val="29"/>
        </w:numPr>
        <w:spacing w:before="0" w:after="0" w:line="240" w:lineRule="auto"/>
        <w:rPr>
          <w:rFonts w:eastAsia="SimSun"/>
          <w:lang w:val="en-US" w:eastAsia="zh-CN"/>
        </w:rPr>
      </w:pPr>
      <w:r>
        <w:rPr>
          <w:rFonts w:eastAsia="SimSun"/>
          <w:lang w:val="en-US" w:eastAsia="zh-CN"/>
        </w:rPr>
        <w:t>PHY SL discovery channel</w:t>
      </w:r>
    </w:p>
    <w:p w14:paraId="61F91399"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1: </w:t>
      </w:r>
      <w:r>
        <w:rPr>
          <w:rFonts w:eastAsia="SimSun"/>
          <w:lang w:val="en-US" w:eastAsia="zh-CN"/>
        </w:rPr>
        <w:t>CATT, Futurewei</w:t>
      </w:r>
    </w:p>
    <w:p w14:paraId="2B71BB76"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2: </w:t>
      </w:r>
      <w:r>
        <w:rPr>
          <w:rFonts w:eastAsia="SimSun"/>
          <w:lang w:val="en-US" w:eastAsia="zh-CN"/>
        </w:rPr>
        <w:t>Samsung (V2X/PS), Apple</w:t>
      </w:r>
    </w:p>
    <w:p w14:paraId="45316067"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3: </w:t>
      </w:r>
      <w:r>
        <w:rPr>
          <w:rFonts w:eastAsia="SimSun"/>
          <w:lang w:val="en-US" w:eastAsia="zh-CN"/>
        </w:rPr>
        <w:t>Convida (non-V2X)</w:t>
      </w:r>
    </w:p>
    <w:p w14:paraId="124C34A6"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4: </w:t>
      </w:r>
    </w:p>
    <w:p w14:paraId="108C86FE" w14:textId="77777777" w:rsidR="00FF4409" w:rsidRPr="008E2F85" w:rsidRDefault="00FF4409" w:rsidP="00FF4409">
      <w:pPr>
        <w:numPr>
          <w:ilvl w:val="0"/>
          <w:numId w:val="29"/>
        </w:numPr>
        <w:spacing w:before="0" w:after="0" w:line="240" w:lineRule="auto"/>
        <w:rPr>
          <w:rFonts w:eastAsia="SimSun"/>
          <w:lang w:val="en-US" w:eastAsia="zh-CN"/>
        </w:rPr>
      </w:pPr>
      <w:r w:rsidRPr="000F4B1D">
        <w:rPr>
          <w:rFonts w:eastAsia="SimSun"/>
          <w:lang w:val="en-US" w:eastAsia="zh-CN"/>
        </w:rPr>
        <w:t>Companies express general views</w:t>
      </w:r>
    </w:p>
    <w:p w14:paraId="7A238B12"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Option 1:</w:t>
      </w:r>
      <w:r>
        <w:rPr>
          <w:rFonts w:eastAsia="SimSun"/>
          <w:lang w:val="en-US" w:eastAsia="zh-CN"/>
        </w:rPr>
        <w:t xml:space="preserve"> </w:t>
      </w:r>
    </w:p>
    <w:p w14:paraId="409B38B6"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2: </w:t>
      </w:r>
      <w:r>
        <w:rPr>
          <w:rFonts w:eastAsia="SimSun"/>
          <w:lang w:val="en-US" w:eastAsia="zh-CN"/>
        </w:rPr>
        <w:t>VW</w:t>
      </w:r>
    </w:p>
    <w:p w14:paraId="1DDB6BAC" w14:textId="77777777" w:rsidR="00FF4409" w:rsidRPr="008E2F85"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Option 3:</w:t>
      </w:r>
      <w:r>
        <w:rPr>
          <w:rFonts w:eastAsia="SimSun"/>
          <w:lang w:val="en-US" w:eastAsia="zh-CN"/>
        </w:rPr>
        <w:t xml:space="preserve"> Vodafone, Intel (others)</w:t>
      </w:r>
    </w:p>
    <w:p w14:paraId="05BE58E4" w14:textId="77777777" w:rsidR="00FF4409" w:rsidRDefault="00FF4409" w:rsidP="00FF4409">
      <w:pPr>
        <w:numPr>
          <w:ilvl w:val="1"/>
          <w:numId w:val="29"/>
        </w:numPr>
        <w:spacing w:before="0" w:after="0" w:line="240" w:lineRule="auto"/>
        <w:rPr>
          <w:rFonts w:eastAsia="SimSun"/>
          <w:lang w:val="en-US" w:eastAsia="zh-CN"/>
        </w:rPr>
      </w:pPr>
      <w:r w:rsidRPr="008E2F85">
        <w:rPr>
          <w:rFonts w:eastAsia="SimSun"/>
          <w:lang w:val="en-US" w:eastAsia="zh-CN"/>
        </w:rPr>
        <w:t xml:space="preserve">Option 4: </w:t>
      </w:r>
      <w:r>
        <w:rPr>
          <w:rFonts w:eastAsia="SimSun"/>
          <w:lang w:val="en-US" w:eastAsia="zh-CN"/>
        </w:rPr>
        <w:t>NEC, Nokia, Intel (V2X/PS)</w:t>
      </w:r>
    </w:p>
    <w:p w14:paraId="7264C72A" w14:textId="77777777" w:rsidR="00FF4409" w:rsidRDefault="00FF4409" w:rsidP="00FF4409">
      <w:pPr>
        <w:numPr>
          <w:ilvl w:val="0"/>
          <w:numId w:val="29"/>
        </w:numPr>
        <w:spacing w:before="0" w:after="0" w:line="240" w:lineRule="auto"/>
        <w:rPr>
          <w:rFonts w:eastAsiaTheme="minorEastAsia"/>
          <w:lang w:val="en-US" w:eastAsia="ko-KR"/>
        </w:rPr>
      </w:pPr>
      <w:r>
        <w:rPr>
          <w:rFonts w:eastAsiaTheme="minorEastAsia"/>
          <w:lang w:val="en-US" w:eastAsia="ko-KR"/>
        </w:rPr>
        <w:t xml:space="preserve">Moderator’s note: </w:t>
      </w:r>
    </w:p>
    <w:p w14:paraId="1F399A22" w14:textId="77777777" w:rsidR="00FF4409" w:rsidRPr="008E2F85" w:rsidRDefault="00FF4409" w:rsidP="00FF4409">
      <w:pPr>
        <w:numPr>
          <w:ilvl w:val="1"/>
          <w:numId w:val="29"/>
        </w:numPr>
        <w:spacing w:before="0" w:after="0" w:line="240" w:lineRule="auto"/>
        <w:rPr>
          <w:rFonts w:eastAsia="SimSun"/>
          <w:lang w:val="en-US" w:eastAsia="zh-CN"/>
        </w:rPr>
      </w:pPr>
      <w:r>
        <w:rPr>
          <w:rFonts w:eastAsia="SimSun"/>
          <w:lang w:val="en-US" w:eastAsia="zh-CN"/>
        </w:rPr>
        <w:lastRenderedPageBreak/>
        <w:t>It is mentioned by several companies that UE discovery is a higher layer functionality and that the discovery message can be delivered via the existing PSSCH without needing to define a new PHY channel for discovery.</w:t>
      </w:r>
    </w:p>
    <w:p w14:paraId="7FDAD833" w14:textId="77777777" w:rsidR="00FF4409" w:rsidRDefault="00FF4409" w:rsidP="00FF4409">
      <w:pPr>
        <w:spacing w:before="0" w:after="0" w:line="240" w:lineRule="auto"/>
        <w:ind w:left="0" w:firstLine="0"/>
        <w:rPr>
          <w:rFonts w:eastAsiaTheme="minorEastAsia"/>
          <w:lang w:val="en-US" w:eastAsia="ko-KR"/>
        </w:rPr>
      </w:pPr>
    </w:p>
    <w:p w14:paraId="09A5122B" w14:textId="77777777" w:rsidR="00FF4409" w:rsidRDefault="00FF4409" w:rsidP="00FF4409">
      <w:pPr>
        <w:spacing w:before="0" w:after="0" w:line="240" w:lineRule="auto"/>
        <w:ind w:left="0" w:firstLine="0"/>
        <w:rPr>
          <w:rFonts w:eastAsiaTheme="minorEastAsia"/>
          <w:lang w:val="en-US" w:eastAsia="ko-KR"/>
        </w:rPr>
      </w:pPr>
      <w:r>
        <w:rPr>
          <w:rFonts w:eastAsiaTheme="minorEastAsia" w:hint="eastAsia"/>
          <w:lang w:val="en-US" w:eastAsia="ko-KR"/>
        </w:rPr>
        <w:t>Compan</w:t>
      </w:r>
      <w:r>
        <w:rPr>
          <w:rFonts w:eastAsiaTheme="minorEastAsia"/>
          <w:lang w:val="en-US" w:eastAsia="ko-KR"/>
        </w:rPr>
        <w:t>y input on sidelink operation in unlicensed spectrum can be summarized as follows:</w:t>
      </w:r>
    </w:p>
    <w:p w14:paraId="1CB6B5FE" w14:textId="77777777" w:rsidR="00FF4409" w:rsidRPr="00600D60" w:rsidRDefault="00FF4409" w:rsidP="00FF4409">
      <w:pPr>
        <w:numPr>
          <w:ilvl w:val="0"/>
          <w:numId w:val="29"/>
        </w:numPr>
        <w:spacing w:before="0" w:after="0" w:line="240" w:lineRule="auto"/>
        <w:rPr>
          <w:rFonts w:eastAsia="SimSun"/>
          <w:lang w:val="en-US" w:eastAsia="zh-CN"/>
        </w:rPr>
      </w:pPr>
      <w:r w:rsidRPr="00600D60">
        <w:rPr>
          <w:rFonts w:eastAsia="SimSun" w:hint="eastAsia"/>
          <w:lang w:val="en-US" w:eastAsia="zh-CN"/>
        </w:rPr>
        <w:t>Sidelink op</w:t>
      </w:r>
      <w:r w:rsidRPr="00600D60">
        <w:rPr>
          <w:rFonts w:eastAsia="SimSun"/>
          <w:lang w:val="en-US" w:eastAsia="zh-CN"/>
        </w:rPr>
        <w:t>eration in unlicensed spectrum</w:t>
      </w:r>
    </w:p>
    <w:p w14:paraId="287097DC" w14:textId="77777777" w:rsidR="00FF4409" w:rsidRPr="00600D60" w:rsidRDefault="00FF4409" w:rsidP="00FF4409">
      <w:pPr>
        <w:numPr>
          <w:ilvl w:val="1"/>
          <w:numId w:val="29"/>
        </w:numPr>
        <w:spacing w:before="0" w:after="0" w:line="240" w:lineRule="auto"/>
        <w:rPr>
          <w:rFonts w:eastAsia="SimSun"/>
          <w:lang w:val="en-US" w:eastAsia="zh-CN"/>
        </w:rPr>
      </w:pPr>
      <w:r w:rsidRPr="00600D60">
        <w:rPr>
          <w:rFonts w:eastAsia="SimSun"/>
          <w:lang w:val="en-US" w:eastAsia="zh-CN"/>
        </w:rPr>
        <w:t>Option 1: Q</w:t>
      </w:r>
      <w:r>
        <w:rPr>
          <w:rFonts w:eastAsia="SimSun"/>
          <w:lang w:val="en-US" w:eastAsia="zh-CN"/>
        </w:rPr>
        <w:t>ualcomm</w:t>
      </w:r>
      <w:r w:rsidRPr="00600D60">
        <w:rPr>
          <w:rFonts w:eastAsia="SimSun"/>
          <w:lang w:val="en-US" w:eastAsia="zh-CN"/>
        </w:rPr>
        <w:t>(V2X/PS)</w:t>
      </w:r>
    </w:p>
    <w:p w14:paraId="027E8A73" w14:textId="77777777" w:rsidR="00FF4409" w:rsidRPr="00600D60" w:rsidRDefault="00FF4409" w:rsidP="00FF4409">
      <w:pPr>
        <w:numPr>
          <w:ilvl w:val="1"/>
          <w:numId w:val="29"/>
        </w:numPr>
        <w:spacing w:before="0" w:after="0" w:line="240" w:lineRule="auto"/>
        <w:rPr>
          <w:rFonts w:eastAsia="SimSun"/>
          <w:lang w:val="en-US" w:eastAsia="zh-CN"/>
        </w:rPr>
      </w:pPr>
      <w:r w:rsidRPr="00600D60">
        <w:rPr>
          <w:rFonts w:eastAsia="SimSun"/>
          <w:lang w:val="en-US" w:eastAsia="zh-CN"/>
        </w:rPr>
        <w:t xml:space="preserve">Option 2: </w:t>
      </w:r>
    </w:p>
    <w:p w14:paraId="4B9201BE" w14:textId="77777777" w:rsidR="00FF4409" w:rsidRPr="00600D60" w:rsidRDefault="00FF4409" w:rsidP="00FF4409">
      <w:pPr>
        <w:numPr>
          <w:ilvl w:val="1"/>
          <w:numId w:val="29"/>
        </w:numPr>
        <w:spacing w:before="0" w:after="0" w:line="240" w:lineRule="auto"/>
        <w:rPr>
          <w:rFonts w:eastAsia="SimSun"/>
          <w:lang w:val="en-US" w:eastAsia="zh-CN"/>
        </w:rPr>
      </w:pPr>
      <w:r w:rsidRPr="00600D60">
        <w:rPr>
          <w:rFonts w:eastAsia="SimSun"/>
          <w:lang w:val="en-US" w:eastAsia="zh-CN"/>
        </w:rPr>
        <w:t>Option 3: Kyocera, Lenovo/MM, Convida, Xiaomi, Philips, InterDigital</w:t>
      </w:r>
      <w:r>
        <w:rPr>
          <w:rFonts w:eastAsia="SimSun"/>
          <w:lang w:val="en-US" w:eastAsia="zh-CN"/>
        </w:rPr>
        <w:t xml:space="preserve">, </w:t>
      </w:r>
      <w:r>
        <w:rPr>
          <w:rFonts w:eastAsiaTheme="minorEastAsia"/>
          <w:lang w:val="en-US" w:eastAsia="ko-KR"/>
        </w:rPr>
        <w:t>Futurewei, TCL, NOVAMINT</w:t>
      </w:r>
    </w:p>
    <w:p w14:paraId="3B59B70F" w14:textId="77777777" w:rsidR="00FF4409" w:rsidRPr="00600D60" w:rsidRDefault="00FF4409" w:rsidP="00FF4409">
      <w:pPr>
        <w:numPr>
          <w:ilvl w:val="1"/>
          <w:numId w:val="29"/>
        </w:numPr>
        <w:spacing w:before="0" w:after="0" w:line="240" w:lineRule="auto"/>
        <w:rPr>
          <w:rFonts w:eastAsia="SimSun"/>
          <w:lang w:val="en-US" w:eastAsia="zh-CN"/>
        </w:rPr>
      </w:pPr>
      <w:r w:rsidRPr="00600D60">
        <w:rPr>
          <w:rFonts w:eastAsia="SimSun"/>
          <w:lang w:val="en-US" w:eastAsia="zh-CN"/>
        </w:rPr>
        <w:t xml:space="preserve">Option 4: MediaTek, Ericsson, Nokia, </w:t>
      </w:r>
      <w:r w:rsidRPr="00600D60">
        <w:rPr>
          <w:rFonts w:eastAsia="SimSun" w:hint="eastAsia"/>
          <w:lang w:val="en-US" w:eastAsia="zh-CN"/>
        </w:rPr>
        <w:t>O</w:t>
      </w:r>
      <w:r w:rsidRPr="00600D60">
        <w:rPr>
          <w:rFonts w:eastAsia="SimSun"/>
          <w:lang w:val="en-US" w:eastAsia="zh-CN"/>
        </w:rPr>
        <w:t xml:space="preserve">MESH, </w:t>
      </w:r>
      <w:r w:rsidRPr="00600D60">
        <w:rPr>
          <w:rFonts w:eastAsia="SimSun" w:hint="eastAsia"/>
          <w:lang w:val="en-US" w:eastAsia="zh-CN"/>
        </w:rPr>
        <w:t>ZTE</w:t>
      </w:r>
      <w:r>
        <w:rPr>
          <w:rFonts w:eastAsia="SimSun"/>
          <w:lang w:val="en-US" w:eastAsia="zh-CN"/>
        </w:rPr>
        <w:t>, Vodafone, LGUPLUS, Orange</w:t>
      </w:r>
    </w:p>
    <w:p w14:paraId="7BD08D8B" w14:textId="77777777" w:rsidR="00FF4409" w:rsidRDefault="00FF4409" w:rsidP="00FF4409">
      <w:pPr>
        <w:spacing w:before="0" w:after="0" w:line="240" w:lineRule="auto"/>
        <w:ind w:left="0" w:firstLine="0"/>
        <w:rPr>
          <w:rFonts w:eastAsia="SimSun"/>
          <w:lang w:val="en-US" w:eastAsia="zh-CN"/>
        </w:rPr>
      </w:pPr>
    </w:p>
    <w:p w14:paraId="0AD2F833" w14:textId="77777777" w:rsidR="00FF4409" w:rsidRDefault="00FF4409" w:rsidP="00FF4409">
      <w:pPr>
        <w:spacing w:before="0" w:after="0" w:line="240" w:lineRule="auto"/>
        <w:ind w:left="0" w:firstLine="0"/>
        <w:rPr>
          <w:rFonts w:eastAsiaTheme="minorEastAsia"/>
          <w:lang w:val="en-US" w:eastAsia="ko-KR"/>
        </w:rPr>
      </w:pPr>
      <w:r>
        <w:rPr>
          <w:rFonts w:eastAsiaTheme="minorEastAsia" w:hint="eastAsia"/>
          <w:lang w:val="en-US" w:eastAsia="ko-KR"/>
        </w:rPr>
        <w:t>Compani</w:t>
      </w:r>
      <w:r>
        <w:rPr>
          <w:rFonts w:eastAsiaTheme="minorEastAsia"/>
          <w:lang w:val="en-US" w:eastAsia="ko-KR"/>
        </w:rPr>
        <w:t>es also proposed to consider the following topics:</w:t>
      </w:r>
    </w:p>
    <w:p w14:paraId="5A8862D0" w14:textId="77777777" w:rsidR="00FF4409" w:rsidRDefault="00FF4409" w:rsidP="00FF4409">
      <w:pPr>
        <w:pStyle w:val="ac"/>
        <w:numPr>
          <w:ilvl w:val="0"/>
          <w:numId w:val="29"/>
        </w:numPr>
        <w:spacing w:before="0" w:line="240" w:lineRule="auto"/>
        <w:ind w:leftChars="0"/>
        <w:rPr>
          <w:rFonts w:ascii="Times New Roman" w:eastAsiaTheme="minorEastAsia" w:hAnsi="Times New Roman"/>
          <w:lang w:val="en-US" w:eastAsia="ko-KR"/>
        </w:rPr>
      </w:pPr>
      <w:r w:rsidRPr="00600D60">
        <w:rPr>
          <w:rFonts w:ascii="Times New Roman" w:eastAsiaTheme="minorEastAsia" w:hAnsi="Times New Roman"/>
          <w:lang w:val="en-US" w:eastAsia="ko-KR"/>
        </w:rPr>
        <w:t>UL/SL dynamic switching</w:t>
      </w:r>
    </w:p>
    <w:p w14:paraId="3D43BECC" w14:textId="77777777" w:rsidR="00FF4409" w:rsidRDefault="00FF4409" w:rsidP="00FF4409">
      <w:pPr>
        <w:pStyle w:val="ac"/>
        <w:numPr>
          <w:ilvl w:val="0"/>
          <w:numId w:val="29"/>
        </w:numPr>
        <w:spacing w:before="0" w:line="240" w:lineRule="auto"/>
        <w:ind w:leftChars="0"/>
        <w:rPr>
          <w:rFonts w:ascii="Times New Roman" w:eastAsiaTheme="minorEastAsia" w:hAnsi="Times New Roman"/>
          <w:lang w:val="en-US" w:eastAsia="ko-KR"/>
        </w:rPr>
      </w:pPr>
      <w:r w:rsidRPr="00A54AB5">
        <w:rPr>
          <w:rFonts w:ascii="Times New Roman" w:eastAsiaTheme="minorEastAsia" w:hAnsi="Times New Roman"/>
          <w:lang w:val="en-US" w:eastAsia="ko-KR"/>
        </w:rPr>
        <w:t>Enhancements to QoS</w:t>
      </w:r>
      <w:r>
        <w:rPr>
          <w:rFonts w:ascii="Times New Roman" w:eastAsiaTheme="minorEastAsia" w:hAnsi="Times New Roman"/>
          <w:lang w:val="en-US" w:eastAsia="ko-KR"/>
        </w:rPr>
        <w:t xml:space="preserve"> including predictive QoS in Mode 1 and 2</w:t>
      </w:r>
    </w:p>
    <w:p w14:paraId="6AFB6DE6" w14:textId="77777777" w:rsidR="00FF4409" w:rsidRDefault="00FF4409" w:rsidP="00FF4409">
      <w:pPr>
        <w:pStyle w:val="ac"/>
        <w:numPr>
          <w:ilvl w:val="0"/>
          <w:numId w:val="29"/>
        </w:numPr>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R</w:t>
      </w:r>
      <w:r>
        <w:rPr>
          <w:rFonts w:ascii="Times New Roman" w:eastAsiaTheme="minorEastAsia" w:hAnsi="Times New Roman"/>
          <w:lang w:val="en-US" w:eastAsia="ko-KR"/>
        </w:rPr>
        <w:t>eliability improvement in congested scenarios</w:t>
      </w:r>
    </w:p>
    <w:p w14:paraId="4AB40FEF" w14:textId="77777777" w:rsidR="00FF4409" w:rsidRDefault="00FF4409" w:rsidP="00FF4409">
      <w:pPr>
        <w:pStyle w:val="ac"/>
        <w:numPr>
          <w:ilvl w:val="0"/>
          <w:numId w:val="29"/>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F</w:t>
      </w:r>
      <w:r w:rsidRPr="00A54AB5">
        <w:rPr>
          <w:rFonts w:ascii="Times New Roman" w:eastAsiaTheme="minorEastAsia" w:hAnsi="Times New Roman"/>
          <w:lang w:val="en-US" w:eastAsia="ko-KR"/>
        </w:rPr>
        <w:t>lexible Doppler compensation at high speeds</w:t>
      </w:r>
    </w:p>
    <w:p w14:paraId="78D41591" w14:textId="77777777" w:rsidR="00FF4409" w:rsidRPr="00A54AB5" w:rsidRDefault="00FF4409" w:rsidP="00FF4409">
      <w:pPr>
        <w:pStyle w:val="ac"/>
        <w:numPr>
          <w:ilvl w:val="0"/>
          <w:numId w:val="29"/>
        </w:numPr>
        <w:spacing w:before="0" w:line="240" w:lineRule="auto"/>
        <w:ind w:leftChars="0"/>
        <w:rPr>
          <w:rFonts w:ascii="Times New Roman" w:eastAsiaTheme="minorEastAsia" w:hAnsi="Times New Roman"/>
          <w:lang w:val="en-US" w:eastAsia="ko-KR"/>
        </w:rPr>
      </w:pPr>
      <w:r>
        <w:rPr>
          <w:rFonts w:ascii="Times New Roman" w:eastAsia="SimSun" w:hAnsi="Times New Roman"/>
          <w:lang w:val="en-US" w:eastAsia="zh-CN"/>
        </w:rPr>
        <w:t>Spatial multiplexing between Uu and PC5</w:t>
      </w:r>
    </w:p>
    <w:p w14:paraId="7B4C6265" w14:textId="77777777" w:rsidR="00FF4409" w:rsidRPr="00600D60" w:rsidRDefault="00FF4409" w:rsidP="00FF4409">
      <w:pPr>
        <w:pStyle w:val="ac"/>
        <w:numPr>
          <w:ilvl w:val="0"/>
          <w:numId w:val="29"/>
        </w:numPr>
        <w:spacing w:before="0" w:line="240" w:lineRule="auto"/>
        <w:ind w:leftChars="0"/>
        <w:rPr>
          <w:rFonts w:ascii="Times New Roman" w:eastAsiaTheme="minorEastAsia" w:hAnsi="Times New Roman"/>
          <w:lang w:val="en-US" w:eastAsia="ko-KR"/>
        </w:rPr>
      </w:pPr>
      <w:r w:rsidRPr="00A54AB5">
        <w:rPr>
          <w:rFonts w:ascii="Times New Roman" w:eastAsiaTheme="minorEastAsia" w:hAnsi="Times New Roman"/>
          <w:lang w:val="en-US" w:eastAsia="ko-KR"/>
        </w:rPr>
        <w:t>Sidelink Assisted Communication and Sidelink + Uu multi-connectivity</w:t>
      </w:r>
    </w:p>
    <w:p w14:paraId="3C67AD4F" w14:textId="77777777" w:rsidR="00FF4409" w:rsidRDefault="00FF4409" w:rsidP="00FF4409">
      <w:pPr>
        <w:spacing w:before="0" w:after="0" w:line="240" w:lineRule="auto"/>
        <w:ind w:left="0" w:firstLine="0"/>
        <w:rPr>
          <w:rFonts w:eastAsiaTheme="minorEastAsia"/>
          <w:lang w:val="en-US" w:eastAsia="ko-KR"/>
        </w:rPr>
      </w:pPr>
    </w:p>
    <w:p w14:paraId="707089D6" w14:textId="77777777" w:rsidR="00FF4409" w:rsidRPr="00773F78" w:rsidRDefault="00FF4409" w:rsidP="00FF4409">
      <w:pPr>
        <w:spacing w:before="0" w:after="0" w:line="240" w:lineRule="auto"/>
        <w:ind w:left="0" w:firstLine="0"/>
        <w:rPr>
          <w:rFonts w:eastAsiaTheme="minorEastAsia"/>
          <w:u w:val="single"/>
          <w:lang w:val="en-US" w:eastAsia="ko-KR"/>
        </w:rPr>
      </w:pPr>
      <w:r w:rsidRPr="00773F78">
        <w:rPr>
          <w:rFonts w:eastAsiaTheme="minorEastAsia" w:hint="eastAsia"/>
          <w:sz w:val="24"/>
          <w:u w:val="single"/>
          <w:lang w:val="en-US" w:eastAsia="ko-KR"/>
        </w:rPr>
        <w:t>Su</w:t>
      </w:r>
      <w:r w:rsidRPr="00773F78">
        <w:rPr>
          <w:rFonts w:eastAsiaTheme="minorEastAsia"/>
          <w:sz w:val="24"/>
          <w:u w:val="single"/>
          <w:lang w:val="en-US" w:eastAsia="ko-KR"/>
        </w:rPr>
        <w:t xml:space="preserve">mmary on Section </w:t>
      </w:r>
      <w:r>
        <w:rPr>
          <w:rFonts w:eastAsiaTheme="minorEastAsia"/>
          <w:sz w:val="24"/>
          <w:u w:val="single"/>
          <w:lang w:val="en-US" w:eastAsia="ko-KR"/>
        </w:rPr>
        <w:t>4</w:t>
      </w:r>
      <w:r w:rsidRPr="00773F78">
        <w:rPr>
          <w:rFonts w:eastAsiaTheme="minorEastAsia"/>
          <w:sz w:val="24"/>
          <w:u w:val="single"/>
          <w:lang w:val="en-US" w:eastAsia="ko-KR"/>
        </w:rPr>
        <w:t xml:space="preserve"> </w:t>
      </w:r>
      <w:r>
        <w:rPr>
          <w:rFonts w:eastAsiaTheme="minorEastAsia"/>
          <w:sz w:val="24"/>
          <w:u w:val="single"/>
          <w:lang w:val="en-US" w:eastAsia="ko-KR"/>
        </w:rPr>
        <w:t>evaluation methodology</w:t>
      </w:r>
    </w:p>
    <w:p w14:paraId="2864C44A" w14:textId="77777777" w:rsidR="00FF4409" w:rsidRDefault="00FF4409" w:rsidP="00FF4409">
      <w:pPr>
        <w:spacing w:before="0" w:after="0" w:line="240" w:lineRule="auto"/>
        <w:ind w:left="0" w:firstLine="0"/>
        <w:rPr>
          <w:rFonts w:eastAsiaTheme="minorEastAsia"/>
          <w:lang w:val="en-US" w:eastAsia="ko-KR"/>
        </w:rPr>
      </w:pPr>
      <w:r w:rsidRPr="00FF4409">
        <w:rPr>
          <w:rFonts w:eastAsiaTheme="minorEastAsia"/>
          <w:lang w:val="en-US" w:eastAsia="ko-KR"/>
        </w:rPr>
        <w:t>Majority companies expressed the current Rel-16 evaluation methodology (EM) developed for NR-V2X can be reused for evaluating V2X use cases in Rel-17 and updates to some models and performance metrics should be carried out for evaluating PS and commercial use cases.</w:t>
      </w:r>
    </w:p>
    <w:p w14:paraId="3CCB13F0" w14:textId="77777777" w:rsidR="00FF4409" w:rsidRDefault="00FF4409" w:rsidP="00FF4409">
      <w:pPr>
        <w:spacing w:before="0" w:after="0" w:line="240" w:lineRule="auto"/>
        <w:ind w:left="0" w:firstLine="0"/>
        <w:rPr>
          <w:rFonts w:eastAsiaTheme="minorEastAsia"/>
          <w:lang w:val="en-US" w:eastAsia="ko-KR"/>
        </w:rPr>
      </w:pPr>
      <w:r>
        <w:rPr>
          <w:rFonts w:eastAsiaTheme="minorEastAsia"/>
          <w:lang w:val="en-US" w:eastAsia="ko-KR"/>
        </w:rPr>
        <w:t>Company input on the updates to the models and performance metrics as follows. Topics highlighted in green received large support and can be firstly considered for the update.</w:t>
      </w:r>
    </w:p>
    <w:p w14:paraId="55C8BBD9" w14:textId="77777777" w:rsidR="00FF4409" w:rsidRDefault="00FF4409" w:rsidP="00FF4409">
      <w:pPr>
        <w:pStyle w:val="ac"/>
        <w:numPr>
          <w:ilvl w:val="0"/>
          <w:numId w:val="29"/>
        </w:numPr>
        <w:spacing w:before="0" w:line="240" w:lineRule="auto"/>
        <w:ind w:leftChars="0"/>
        <w:rPr>
          <w:rFonts w:ascii="Times New Roman" w:eastAsiaTheme="minorEastAsia" w:hAnsi="Times New Roman"/>
          <w:lang w:val="en-US" w:eastAsia="ko-KR"/>
        </w:rPr>
      </w:pPr>
      <w:r w:rsidRPr="000A6049">
        <w:rPr>
          <w:rFonts w:ascii="Times New Roman" w:eastAsiaTheme="minorEastAsia" w:hAnsi="Times New Roman"/>
          <w:highlight w:val="green"/>
          <w:lang w:val="en-US" w:eastAsia="ko-KR"/>
        </w:rPr>
        <w:t>UE dropping model</w:t>
      </w:r>
      <w:r w:rsidRPr="000A6049">
        <w:rPr>
          <w:rFonts w:ascii="Times New Roman" w:eastAsiaTheme="minorEastAsia" w:hAnsi="Times New Roman"/>
          <w:lang w:val="en-US" w:eastAsia="ko-KR"/>
        </w:rPr>
        <w:t xml:space="preserve"> (OPPO, Q</w:t>
      </w:r>
      <w:r>
        <w:rPr>
          <w:rFonts w:ascii="Times New Roman" w:eastAsiaTheme="minorEastAsia" w:hAnsi="Times New Roman"/>
          <w:lang w:val="en-US" w:eastAsia="ko-KR"/>
        </w:rPr>
        <w:t>ualcomm</w:t>
      </w:r>
      <w:r w:rsidRPr="000A6049">
        <w:rPr>
          <w:rFonts w:ascii="Times New Roman" w:eastAsiaTheme="minorEastAsia" w:hAnsi="Times New Roman"/>
          <w:lang w:val="en-US" w:eastAsia="ko-KR"/>
        </w:rPr>
        <w:t>, S</w:t>
      </w:r>
      <w:r>
        <w:rPr>
          <w:rFonts w:ascii="Times New Roman" w:eastAsiaTheme="minorEastAsia" w:hAnsi="Times New Roman"/>
          <w:lang w:val="en-US" w:eastAsia="ko-KR"/>
        </w:rPr>
        <w:t>amsung</w:t>
      </w:r>
      <w:r w:rsidRPr="000A6049">
        <w:rPr>
          <w:rFonts w:ascii="Times New Roman" w:eastAsiaTheme="minorEastAsia" w:hAnsi="Times New Roman"/>
          <w:lang w:val="en-US" w:eastAsia="ko-KR"/>
        </w:rPr>
        <w:t xml:space="preserve">, HW/HiSi, </w:t>
      </w:r>
      <w:r>
        <w:rPr>
          <w:rFonts w:ascii="Times New Roman" w:eastAsiaTheme="minorEastAsia" w:hAnsi="Times New Roman"/>
          <w:lang w:val="en-US" w:eastAsia="ko-KR"/>
        </w:rPr>
        <w:t>MediaTek</w:t>
      </w:r>
      <w:r w:rsidRPr="000A6049">
        <w:rPr>
          <w:rFonts w:ascii="Times New Roman" w:eastAsiaTheme="minorEastAsia" w:hAnsi="Times New Roman"/>
          <w:lang w:val="en-US" w:eastAsia="ko-KR"/>
        </w:rPr>
        <w:t>, Xiaomi, ZTE, vivo, Spreadtrum, Convida)</w:t>
      </w:r>
    </w:p>
    <w:p w14:paraId="10DB4F9F" w14:textId="77777777" w:rsidR="00FF4409" w:rsidRDefault="00FF4409" w:rsidP="00FF4409">
      <w:pPr>
        <w:pStyle w:val="ac"/>
        <w:numPr>
          <w:ilvl w:val="0"/>
          <w:numId w:val="29"/>
        </w:numPr>
        <w:spacing w:before="0" w:line="240" w:lineRule="auto"/>
        <w:ind w:leftChars="0"/>
        <w:rPr>
          <w:rFonts w:ascii="Times New Roman" w:eastAsiaTheme="minorEastAsia" w:hAnsi="Times New Roman"/>
          <w:lang w:val="en-US" w:eastAsia="ko-KR"/>
        </w:rPr>
      </w:pPr>
      <w:r w:rsidRPr="000A6049">
        <w:rPr>
          <w:rFonts w:ascii="Times New Roman" w:eastAsiaTheme="minorEastAsia" w:hAnsi="Times New Roman"/>
          <w:highlight w:val="green"/>
          <w:lang w:val="en-US" w:eastAsia="ko-KR"/>
        </w:rPr>
        <w:t>Channel model</w:t>
      </w:r>
      <w:r w:rsidRPr="000A6049">
        <w:rPr>
          <w:rFonts w:ascii="Times New Roman" w:eastAsiaTheme="minorEastAsia" w:hAnsi="Times New Roman"/>
          <w:lang w:val="en-US" w:eastAsia="ko-KR"/>
        </w:rPr>
        <w:t xml:space="preserve"> (OPPO, </w:t>
      </w:r>
      <w:r>
        <w:rPr>
          <w:rFonts w:ascii="Times New Roman" w:eastAsiaTheme="minorEastAsia" w:hAnsi="Times New Roman"/>
          <w:lang w:val="en-US" w:eastAsia="ko-KR"/>
        </w:rPr>
        <w:t>Qualcomm</w:t>
      </w:r>
      <w:r w:rsidRPr="000A6049">
        <w:rPr>
          <w:rFonts w:ascii="Times New Roman" w:eastAsiaTheme="minorEastAsia" w:hAnsi="Times New Roman"/>
          <w:lang w:val="en-US" w:eastAsia="ko-KR"/>
        </w:rPr>
        <w:t xml:space="preserve">, </w:t>
      </w:r>
      <w:r>
        <w:rPr>
          <w:rFonts w:ascii="Times New Roman" w:eastAsiaTheme="minorEastAsia" w:hAnsi="Times New Roman"/>
          <w:lang w:val="en-US" w:eastAsia="ko-KR"/>
        </w:rPr>
        <w:t>MediaTek</w:t>
      </w:r>
      <w:r w:rsidRPr="000A6049">
        <w:rPr>
          <w:rFonts w:ascii="Times New Roman" w:eastAsiaTheme="minorEastAsia" w:hAnsi="Times New Roman"/>
          <w:lang w:val="en-US" w:eastAsia="ko-KR"/>
        </w:rPr>
        <w:t>, Xiaomi, vivo)</w:t>
      </w:r>
    </w:p>
    <w:p w14:paraId="488A4DCB" w14:textId="77777777" w:rsidR="00FF4409" w:rsidRDefault="00FF4409" w:rsidP="00FF4409">
      <w:pPr>
        <w:pStyle w:val="ac"/>
        <w:numPr>
          <w:ilvl w:val="0"/>
          <w:numId w:val="29"/>
        </w:numPr>
        <w:spacing w:before="0" w:line="240" w:lineRule="auto"/>
        <w:ind w:leftChars="0"/>
        <w:rPr>
          <w:rFonts w:ascii="Times New Roman" w:eastAsiaTheme="minorEastAsia" w:hAnsi="Times New Roman"/>
          <w:lang w:val="en-US" w:eastAsia="ko-KR"/>
        </w:rPr>
      </w:pPr>
      <w:r w:rsidRPr="000A6049">
        <w:rPr>
          <w:rFonts w:ascii="Times New Roman" w:eastAsiaTheme="minorEastAsia" w:hAnsi="Times New Roman"/>
          <w:highlight w:val="green"/>
          <w:lang w:val="en-US" w:eastAsia="ko-KR"/>
        </w:rPr>
        <w:t>Traffic model</w:t>
      </w:r>
      <w:r w:rsidRPr="000A6049">
        <w:rPr>
          <w:rFonts w:ascii="Times New Roman" w:eastAsiaTheme="minorEastAsia" w:hAnsi="Times New Roman"/>
          <w:lang w:val="en-US" w:eastAsia="ko-KR"/>
        </w:rPr>
        <w:t xml:space="preserve"> (OPPO, VW, HW/HiSi, Xiaomi, ZTE, vivo, Spreadtrum, Convida)</w:t>
      </w:r>
    </w:p>
    <w:p w14:paraId="7CD74613" w14:textId="77777777" w:rsidR="00FF4409" w:rsidRDefault="00FF4409" w:rsidP="00FF4409">
      <w:pPr>
        <w:pStyle w:val="ac"/>
        <w:numPr>
          <w:ilvl w:val="0"/>
          <w:numId w:val="29"/>
        </w:numPr>
        <w:spacing w:before="0" w:line="240" w:lineRule="auto"/>
        <w:ind w:leftChars="0"/>
        <w:rPr>
          <w:rFonts w:ascii="Times New Roman" w:eastAsiaTheme="minorEastAsia" w:hAnsi="Times New Roman"/>
          <w:lang w:val="en-US" w:eastAsia="ko-KR"/>
        </w:rPr>
      </w:pPr>
      <w:r w:rsidRPr="000A6049">
        <w:rPr>
          <w:rFonts w:ascii="Times New Roman" w:eastAsiaTheme="minorEastAsia" w:hAnsi="Times New Roman"/>
          <w:lang w:val="en-US" w:eastAsia="ko-KR"/>
        </w:rPr>
        <w:t>Vehicle type (VW)</w:t>
      </w:r>
    </w:p>
    <w:p w14:paraId="69A8453B" w14:textId="77777777" w:rsidR="00FF4409" w:rsidRDefault="00FF4409" w:rsidP="00FF4409">
      <w:pPr>
        <w:pStyle w:val="ac"/>
        <w:numPr>
          <w:ilvl w:val="0"/>
          <w:numId w:val="29"/>
        </w:numPr>
        <w:spacing w:before="0" w:line="240" w:lineRule="auto"/>
        <w:ind w:leftChars="0"/>
        <w:rPr>
          <w:rFonts w:ascii="Times New Roman" w:eastAsiaTheme="minorEastAsia" w:hAnsi="Times New Roman"/>
          <w:lang w:val="en-US" w:eastAsia="ko-KR"/>
        </w:rPr>
      </w:pPr>
      <w:r w:rsidRPr="000A6049">
        <w:rPr>
          <w:rFonts w:ascii="Times New Roman" w:eastAsiaTheme="minorEastAsia" w:hAnsi="Times New Roman"/>
          <w:lang w:val="en-US" w:eastAsia="ko-KR"/>
        </w:rPr>
        <w:lastRenderedPageBreak/>
        <w:t xml:space="preserve">Antenna pattern (HW/HiSi different </w:t>
      </w:r>
      <w:r>
        <w:rPr>
          <w:rFonts w:ascii="Times New Roman" w:eastAsiaTheme="minorEastAsia" w:hAnsi="Times New Roman"/>
          <w:lang w:val="en-US" w:eastAsia="ko-KR"/>
        </w:rPr>
        <w:t xml:space="preserve">from </w:t>
      </w:r>
      <w:r w:rsidRPr="000A6049">
        <w:rPr>
          <w:rFonts w:ascii="Times New Roman" w:eastAsiaTheme="minorEastAsia" w:hAnsi="Times New Roman"/>
          <w:lang w:val="en-US" w:eastAsia="ko-KR"/>
        </w:rPr>
        <w:t>vehicle UEs)</w:t>
      </w:r>
    </w:p>
    <w:p w14:paraId="7774CBDC" w14:textId="77777777" w:rsidR="00FF4409" w:rsidRDefault="00FF4409" w:rsidP="00FF4409">
      <w:pPr>
        <w:pStyle w:val="ac"/>
        <w:numPr>
          <w:ilvl w:val="0"/>
          <w:numId w:val="29"/>
        </w:numPr>
        <w:spacing w:before="0" w:line="240" w:lineRule="auto"/>
        <w:ind w:leftChars="0"/>
        <w:rPr>
          <w:rFonts w:ascii="Times New Roman" w:eastAsiaTheme="minorEastAsia" w:hAnsi="Times New Roman"/>
          <w:lang w:val="en-US" w:eastAsia="ko-KR"/>
        </w:rPr>
      </w:pPr>
      <w:r w:rsidRPr="000A6049">
        <w:rPr>
          <w:rFonts w:ascii="Times New Roman" w:eastAsiaTheme="minorEastAsia" w:hAnsi="Times New Roman"/>
          <w:lang w:val="en-US" w:eastAsia="ko-KR"/>
        </w:rPr>
        <w:t xml:space="preserve">Metric for power </w:t>
      </w:r>
      <w:r>
        <w:rPr>
          <w:rFonts w:ascii="Times New Roman" w:eastAsiaTheme="minorEastAsia" w:hAnsi="Times New Roman"/>
          <w:lang w:val="en-US" w:eastAsia="ko-KR"/>
        </w:rPr>
        <w:t>saving/</w:t>
      </w:r>
      <w:r w:rsidRPr="000A6049">
        <w:rPr>
          <w:rFonts w:ascii="Times New Roman" w:eastAsiaTheme="minorEastAsia" w:hAnsi="Times New Roman"/>
          <w:lang w:val="en-US" w:eastAsia="ko-KR"/>
        </w:rPr>
        <w:t>consumption (S</w:t>
      </w:r>
      <w:r>
        <w:rPr>
          <w:rFonts w:ascii="Times New Roman" w:eastAsiaTheme="minorEastAsia" w:hAnsi="Times New Roman"/>
          <w:lang w:val="en-US" w:eastAsia="ko-KR"/>
        </w:rPr>
        <w:t>amsung</w:t>
      </w:r>
      <w:r w:rsidRPr="000A6049">
        <w:rPr>
          <w:rFonts w:ascii="Times New Roman" w:eastAsiaTheme="minorEastAsia" w:hAnsi="Times New Roman"/>
          <w:lang w:val="en-US" w:eastAsia="ko-KR"/>
        </w:rPr>
        <w:t>, vivo, Sony)</w:t>
      </w:r>
    </w:p>
    <w:p w14:paraId="56BDB88C" w14:textId="77777777" w:rsidR="00FF4409" w:rsidRDefault="00FF4409" w:rsidP="00FF4409">
      <w:pPr>
        <w:pStyle w:val="ac"/>
        <w:numPr>
          <w:ilvl w:val="0"/>
          <w:numId w:val="29"/>
        </w:numPr>
        <w:spacing w:before="0" w:line="240" w:lineRule="auto"/>
        <w:ind w:leftChars="0"/>
        <w:rPr>
          <w:rFonts w:ascii="Times New Roman" w:eastAsiaTheme="minorEastAsia" w:hAnsi="Times New Roman"/>
          <w:lang w:val="en-US" w:eastAsia="ko-KR"/>
        </w:rPr>
      </w:pPr>
      <w:r w:rsidRPr="000A6049">
        <w:rPr>
          <w:rFonts w:ascii="Times New Roman" w:eastAsiaTheme="minorEastAsia" w:hAnsi="Times New Roman"/>
          <w:lang w:val="en-US" w:eastAsia="ko-KR"/>
        </w:rPr>
        <w:t>Metric for relaying (Spreadtrum)</w:t>
      </w:r>
    </w:p>
    <w:p w14:paraId="475DB5FD" w14:textId="77777777" w:rsidR="00FF4409" w:rsidRPr="000A6049" w:rsidRDefault="00FF4409" w:rsidP="00FF4409">
      <w:pPr>
        <w:pStyle w:val="ac"/>
        <w:numPr>
          <w:ilvl w:val="0"/>
          <w:numId w:val="29"/>
        </w:numPr>
        <w:spacing w:before="0" w:line="240" w:lineRule="auto"/>
        <w:ind w:leftChars="0"/>
        <w:rPr>
          <w:rFonts w:ascii="Times New Roman" w:eastAsiaTheme="minorEastAsia" w:hAnsi="Times New Roman"/>
          <w:lang w:val="en-US" w:eastAsia="ko-KR"/>
        </w:rPr>
      </w:pPr>
      <w:r w:rsidRPr="000A6049">
        <w:rPr>
          <w:rFonts w:ascii="Times New Roman" w:eastAsiaTheme="minorEastAsia" w:hAnsi="Times New Roman"/>
          <w:lang w:val="en-US" w:eastAsia="ko-KR"/>
        </w:rPr>
        <w:t>Metric for latency, reliability, range and call drop ratio (SS, MTK)</w:t>
      </w:r>
    </w:p>
    <w:p w14:paraId="711B90A9" w14:textId="77777777" w:rsidR="00FF4409" w:rsidRDefault="00FF4409" w:rsidP="00FF4409">
      <w:pPr>
        <w:spacing w:before="0" w:after="0" w:line="240" w:lineRule="auto"/>
        <w:ind w:left="0" w:firstLine="0"/>
        <w:rPr>
          <w:rFonts w:eastAsiaTheme="minorEastAsia"/>
          <w:lang w:val="en-US" w:eastAsia="ko-KR"/>
        </w:rPr>
      </w:pPr>
    </w:p>
    <w:p w14:paraId="498996DC" w14:textId="77777777" w:rsidR="00FF4409" w:rsidRDefault="00FF4409" w:rsidP="00FF4409">
      <w:pPr>
        <w:spacing w:before="0" w:after="0" w:line="240" w:lineRule="auto"/>
        <w:ind w:left="0" w:firstLine="0"/>
        <w:rPr>
          <w:rFonts w:eastAsiaTheme="minorEastAsia"/>
          <w:lang w:val="en-US" w:eastAsia="ko-KR"/>
        </w:rPr>
      </w:pPr>
      <w:r>
        <w:rPr>
          <w:rFonts w:eastAsiaTheme="minorEastAsia"/>
          <w:lang w:val="en-US" w:eastAsia="ko-KR"/>
        </w:rPr>
        <w:t xml:space="preserve">Moderator’s note: </w:t>
      </w:r>
    </w:p>
    <w:p w14:paraId="3E6D4C51" w14:textId="77777777" w:rsidR="00FF4409" w:rsidRPr="003D7B28" w:rsidRDefault="00FF4409" w:rsidP="00FF4409">
      <w:pPr>
        <w:pStyle w:val="ac"/>
        <w:numPr>
          <w:ilvl w:val="0"/>
          <w:numId w:val="29"/>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For</w:t>
      </w:r>
      <w:r w:rsidRPr="003D7B28">
        <w:rPr>
          <w:rFonts w:ascii="Times New Roman" w:eastAsiaTheme="minorEastAsia" w:hAnsi="Times New Roman"/>
          <w:lang w:val="en-US" w:eastAsia="ko-KR"/>
        </w:rPr>
        <w:t xml:space="preserve"> the existing </w:t>
      </w:r>
      <w:r>
        <w:rPr>
          <w:rFonts w:ascii="Times New Roman" w:eastAsiaTheme="minorEastAsia" w:hAnsi="Times New Roman"/>
          <w:lang w:val="en-US" w:eastAsia="ko-KR"/>
        </w:rPr>
        <w:t xml:space="preserve">PRR and PIR </w:t>
      </w:r>
      <w:r w:rsidRPr="003D7B28">
        <w:rPr>
          <w:rFonts w:ascii="Times New Roman" w:eastAsiaTheme="minorEastAsia" w:hAnsi="Times New Roman"/>
          <w:lang w:val="en-US" w:eastAsia="ko-KR"/>
        </w:rPr>
        <w:t>metric</w:t>
      </w:r>
      <w:r>
        <w:rPr>
          <w:rFonts w:ascii="Times New Roman" w:eastAsiaTheme="minorEastAsia" w:hAnsi="Times New Roman"/>
          <w:lang w:val="en-US" w:eastAsia="ko-KR"/>
        </w:rPr>
        <w:t>s</w:t>
      </w:r>
      <w:r w:rsidRPr="003D7B28">
        <w:rPr>
          <w:rFonts w:ascii="Times New Roman" w:eastAsiaTheme="minorEastAsia" w:hAnsi="Times New Roman"/>
          <w:lang w:val="en-US" w:eastAsia="ko-KR"/>
        </w:rPr>
        <w:t xml:space="preserve"> </w:t>
      </w:r>
      <w:r>
        <w:rPr>
          <w:rFonts w:ascii="Times New Roman" w:eastAsiaTheme="minorEastAsia" w:hAnsi="Times New Roman"/>
          <w:lang w:val="en-US" w:eastAsia="ko-KR"/>
        </w:rPr>
        <w:t xml:space="preserve">defined in TR37.885, sidelink packet reception reliability and </w:t>
      </w:r>
      <w:r w:rsidRPr="003D7B28">
        <w:rPr>
          <w:rFonts w:ascii="Times New Roman" w:eastAsiaTheme="minorEastAsia" w:hAnsi="Times New Roman"/>
          <w:lang w:val="en-US" w:eastAsia="ko-KR"/>
        </w:rPr>
        <w:t xml:space="preserve">latency </w:t>
      </w:r>
      <w:r>
        <w:rPr>
          <w:rFonts w:ascii="Times New Roman" w:eastAsiaTheme="minorEastAsia" w:hAnsi="Times New Roman"/>
          <w:lang w:val="en-US" w:eastAsia="ko-KR"/>
        </w:rPr>
        <w:t>aspects are respectively reflected and they can be used</w:t>
      </w:r>
      <w:r w:rsidRPr="003D7B28">
        <w:rPr>
          <w:rFonts w:ascii="Times New Roman" w:eastAsiaTheme="minorEastAsia" w:hAnsi="Times New Roman"/>
          <w:lang w:val="en-US" w:eastAsia="ko-KR"/>
        </w:rPr>
        <w:t xml:space="preserve"> </w:t>
      </w:r>
      <w:r>
        <w:rPr>
          <w:rFonts w:ascii="Times New Roman" w:eastAsiaTheme="minorEastAsia" w:hAnsi="Times New Roman"/>
          <w:lang w:val="en-US" w:eastAsia="ko-KR"/>
        </w:rPr>
        <w:t>for evaluating</w:t>
      </w:r>
      <w:r w:rsidRPr="003D7B28">
        <w:rPr>
          <w:rFonts w:ascii="Times New Roman" w:eastAsiaTheme="minorEastAsia" w:hAnsi="Times New Roman"/>
          <w:lang w:val="en-US" w:eastAsia="ko-KR"/>
        </w:rPr>
        <w:t xml:space="preserve"> broadcast</w:t>
      </w:r>
      <w:r>
        <w:rPr>
          <w:rFonts w:ascii="Times New Roman" w:eastAsiaTheme="minorEastAsia" w:hAnsi="Times New Roman"/>
          <w:lang w:val="en-US" w:eastAsia="ko-KR"/>
        </w:rPr>
        <w:t>-</w:t>
      </w:r>
      <w:r w:rsidRPr="003D7B28">
        <w:rPr>
          <w:rFonts w:ascii="Times New Roman" w:eastAsiaTheme="minorEastAsia" w:hAnsi="Times New Roman"/>
          <w:lang w:val="en-US" w:eastAsia="ko-KR"/>
        </w:rPr>
        <w:t>, groupcast</w:t>
      </w:r>
      <w:r>
        <w:rPr>
          <w:rFonts w:ascii="Times New Roman" w:eastAsiaTheme="minorEastAsia" w:hAnsi="Times New Roman"/>
          <w:lang w:val="en-US" w:eastAsia="ko-KR"/>
        </w:rPr>
        <w:t>-</w:t>
      </w:r>
      <w:r w:rsidRPr="003D7B28">
        <w:rPr>
          <w:rFonts w:ascii="Times New Roman" w:eastAsiaTheme="minorEastAsia" w:hAnsi="Times New Roman"/>
          <w:lang w:val="en-US" w:eastAsia="ko-KR"/>
        </w:rPr>
        <w:t xml:space="preserve"> and unicast</w:t>
      </w:r>
      <w:r>
        <w:rPr>
          <w:rFonts w:ascii="Times New Roman" w:eastAsiaTheme="minorEastAsia" w:hAnsi="Times New Roman"/>
          <w:lang w:val="en-US" w:eastAsia="ko-KR"/>
        </w:rPr>
        <w:t>-type use cases (using PRR/PIR type 1 or type 2)</w:t>
      </w:r>
      <w:r w:rsidRPr="003D7B28">
        <w:rPr>
          <w:rFonts w:ascii="Times New Roman" w:eastAsiaTheme="minorEastAsia" w:hAnsi="Times New Roman"/>
          <w:lang w:val="en-US" w:eastAsia="ko-KR"/>
        </w:rPr>
        <w:t xml:space="preserve">. </w:t>
      </w:r>
      <w:r>
        <w:rPr>
          <w:rFonts w:ascii="Times New Roman" w:eastAsiaTheme="minorEastAsia" w:hAnsi="Times New Roman"/>
          <w:lang w:val="en-US" w:eastAsia="ko-KR"/>
        </w:rPr>
        <w:t>Distance range is also part of the metric definitions. Additionally,</w:t>
      </w:r>
      <w:r w:rsidRPr="003D7B28">
        <w:rPr>
          <w:rFonts w:ascii="Times New Roman" w:eastAsiaTheme="minorEastAsia" w:hAnsi="Times New Roman"/>
          <w:lang w:val="en-US" w:eastAsia="ko-KR"/>
        </w:rPr>
        <w:t xml:space="preserve"> </w:t>
      </w:r>
      <w:r>
        <w:rPr>
          <w:rFonts w:ascii="Times New Roman" w:eastAsiaTheme="minorEastAsia" w:hAnsi="Times New Roman"/>
          <w:lang w:val="en-US" w:eastAsia="ko-KR"/>
        </w:rPr>
        <w:t xml:space="preserve">packet </w:t>
      </w:r>
      <w:r w:rsidRPr="003D7B28">
        <w:rPr>
          <w:rFonts w:ascii="Times New Roman" w:eastAsiaTheme="minorEastAsia" w:hAnsi="Times New Roman"/>
          <w:lang w:val="en-US" w:eastAsia="ko-KR"/>
        </w:rPr>
        <w:t xml:space="preserve">throughput </w:t>
      </w:r>
      <w:r>
        <w:rPr>
          <w:rFonts w:ascii="Times New Roman" w:eastAsiaTheme="minorEastAsia" w:hAnsi="Times New Roman"/>
          <w:lang w:val="en-US" w:eastAsia="ko-KR"/>
        </w:rPr>
        <w:t xml:space="preserve">metric according to reference [17, TR36.814] </w:t>
      </w:r>
      <w:r w:rsidRPr="003D7B28">
        <w:rPr>
          <w:rFonts w:ascii="Times New Roman" w:eastAsiaTheme="minorEastAsia" w:hAnsi="Times New Roman"/>
          <w:lang w:val="en-US" w:eastAsia="ko-KR"/>
        </w:rPr>
        <w:t xml:space="preserve">is </w:t>
      </w:r>
      <w:r>
        <w:rPr>
          <w:rFonts w:ascii="Times New Roman" w:eastAsiaTheme="minorEastAsia" w:hAnsi="Times New Roman"/>
          <w:lang w:val="en-US" w:eastAsia="ko-KR"/>
        </w:rPr>
        <w:t>already</w:t>
      </w:r>
      <w:r w:rsidRPr="003D7B28">
        <w:rPr>
          <w:rFonts w:ascii="Times New Roman" w:eastAsiaTheme="minorEastAsia" w:hAnsi="Times New Roman"/>
          <w:lang w:val="en-US" w:eastAsia="ko-KR"/>
        </w:rPr>
        <w:t xml:space="preserve"> captured in TR37.885. Although performance metric</w:t>
      </w:r>
      <w:r>
        <w:rPr>
          <w:rFonts w:ascii="Times New Roman" w:eastAsiaTheme="minorEastAsia" w:hAnsi="Times New Roman"/>
          <w:lang w:val="en-US" w:eastAsia="ko-KR"/>
        </w:rPr>
        <w:t>s</w:t>
      </w:r>
      <w:r w:rsidRPr="003D7B28">
        <w:rPr>
          <w:rFonts w:ascii="Times New Roman" w:eastAsiaTheme="minorEastAsia" w:hAnsi="Times New Roman"/>
          <w:lang w:val="en-US" w:eastAsia="ko-KR"/>
        </w:rPr>
        <w:t xml:space="preserve"> for power </w:t>
      </w:r>
      <w:r>
        <w:rPr>
          <w:rFonts w:ascii="Times New Roman" w:eastAsiaTheme="minorEastAsia" w:hAnsi="Times New Roman"/>
          <w:lang w:val="en-US" w:eastAsia="ko-KR"/>
        </w:rPr>
        <w:t>saving/</w:t>
      </w:r>
      <w:r w:rsidRPr="003D7B28">
        <w:rPr>
          <w:rFonts w:ascii="Times New Roman" w:eastAsiaTheme="minorEastAsia" w:hAnsi="Times New Roman"/>
          <w:lang w:val="en-US" w:eastAsia="ko-KR"/>
        </w:rPr>
        <w:t xml:space="preserve">consumption </w:t>
      </w:r>
      <w:r>
        <w:rPr>
          <w:rFonts w:ascii="Times New Roman" w:eastAsiaTheme="minorEastAsia" w:hAnsi="Times New Roman"/>
          <w:lang w:val="en-US" w:eastAsia="ko-KR"/>
        </w:rPr>
        <w:t>and relaying are</w:t>
      </w:r>
      <w:r w:rsidRPr="003D7B28">
        <w:rPr>
          <w:rFonts w:ascii="Times New Roman" w:eastAsiaTheme="minorEastAsia" w:hAnsi="Times New Roman"/>
          <w:lang w:val="en-US" w:eastAsia="ko-KR"/>
        </w:rPr>
        <w:t xml:space="preserve"> mentioned by some companies, it still needs to be clarif</w:t>
      </w:r>
      <w:r>
        <w:rPr>
          <w:rFonts w:ascii="Times New Roman" w:eastAsiaTheme="minorEastAsia" w:hAnsi="Times New Roman"/>
          <w:lang w:val="en-US" w:eastAsia="ko-KR"/>
        </w:rPr>
        <w:t>ied</w:t>
      </w:r>
      <w:r w:rsidRPr="003D7B28">
        <w:rPr>
          <w:rFonts w:ascii="Times New Roman" w:eastAsiaTheme="minorEastAsia" w:hAnsi="Times New Roman"/>
          <w:lang w:val="en-US" w:eastAsia="ko-KR"/>
        </w:rPr>
        <w:t xml:space="preserve"> how to calculate or performance analysis for th</w:t>
      </w:r>
      <w:r>
        <w:rPr>
          <w:rFonts w:ascii="Times New Roman" w:eastAsiaTheme="minorEastAsia" w:hAnsi="Times New Roman"/>
          <w:lang w:val="en-US" w:eastAsia="ko-KR"/>
        </w:rPr>
        <w:t>ese,</w:t>
      </w:r>
      <w:r w:rsidRPr="003D7B28">
        <w:rPr>
          <w:rFonts w:ascii="Times New Roman" w:eastAsiaTheme="minorEastAsia" w:hAnsi="Times New Roman"/>
          <w:lang w:val="en-US" w:eastAsia="ko-KR"/>
        </w:rPr>
        <w:t xml:space="preserve"> and also the motivation behind </w:t>
      </w:r>
      <w:r>
        <w:rPr>
          <w:rFonts w:ascii="Times New Roman" w:eastAsiaTheme="minorEastAsia" w:hAnsi="Times New Roman"/>
          <w:lang w:val="en-US" w:eastAsia="ko-KR"/>
        </w:rPr>
        <w:t>them</w:t>
      </w:r>
      <w:r w:rsidRPr="003D7B28">
        <w:rPr>
          <w:rFonts w:ascii="Times New Roman" w:eastAsiaTheme="minorEastAsia" w:hAnsi="Times New Roman"/>
          <w:lang w:val="en-US" w:eastAsia="ko-KR"/>
        </w:rPr>
        <w:t>.</w:t>
      </w:r>
    </w:p>
    <w:p w14:paraId="02158377" w14:textId="77777777" w:rsidR="00FF4409" w:rsidRDefault="00FF4409" w:rsidP="00FF4409">
      <w:pPr>
        <w:spacing w:before="0" w:after="0" w:line="240" w:lineRule="auto"/>
        <w:ind w:left="0" w:firstLine="0"/>
        <w:rPr>
          <w:rFonts w:eastAsiaTheme="minorEastAsia"/>
          <w:lang w:val="en-US" w:eastAsia="ko-KR"/>
        </w:rPr>
      </w:pPr>
    </w:p>
    <w:p w14:paraId="0E611D03" w14:textId="77777777" w:rsidR="00FF4409" w:rsidRPr="00773F78" w:rsidRDefault="00FF4409" w:rsidP="00FF4409">
      <w:pPr>
        <w:spacing w:before="0" w:after="0" w:line="240" w:lineRule="auto"/>
        <w:ind w:left="0" w:firstLine="0"/>
        <w:rPr>
          <w:rFonts w:eastAsiaTheme="minorEastAsia"/>
          <w:u w:val="single"/>
          <w:lang w:val="en-US" w:eastAsia="ko-KR"/>
        </w:rPr>
      </w:pPr>
      <w:r w:rsidRPr="00773F78">
        <w:rPr>
          <w:rFonts w:eastAsiaTheme="minorEastAsia" w:hint="eastAsia"/>
          <w:sz w:val="24"/>
          <w:u w:val="single"/>
          <w:lang w:val="en-US" w:eastAsia="ko-KR"/>
        </w:rPr>
        <w:t>Su</w:t>
      </w:r>
      <w:r w:rsidRPr="00773F78">
        <w:rPr>
          <w:rFonts w:eastAsiaTheme="minorEastAsia"/>
          <w:sz w:val="24"/>
          <w:u w:val="single"/>
          <w:lang w:val="en-US" w:eastAsia="ko-KR"/>
        </w:rPr>
        <w:t xml:space="preserve">mmary on Section </w:t>
      </w:r>
      <w:r>
        <w:rPr>
          <w:rFonts w:eastAsiaTheme="minorEastAsia"/>
          <w:sz w:val="24"/>
          <w:u w:val="single"/>
          <w:lang w:val="en-US" w:eastAsia="ko-KR"/>
        </w:rPr>
        <w:t>5</w:t>
      </w:r>
      <w:r w:rsidRPr="00773F78">
        <w:rPr>
          <w:rFonts w:eastAsiaTheme="minorEastAsia"/>
          <w:sz w:val="24"/>
          <w:u w:val="single"/>
          <w:lang w:val="en-US" w:eastAsia="ko-KR"/>
        </w:rPr>
        <w:t xml:space="preserve"> </w:t>
      </w:r>
      <w:r>
        <w:rPr>
          <w:rFonts w:eastAsiaTheme="minorEastAsia"/>
          <w:sz w:val="24"/>
          <w:u w:val="single"/>
          <w:lang w:val="en-US" w:eastAsia="ko-KR"/>
        </w:rPr>
        <w:t>non-sidelink V2X</w:t>
      </w:r>
    </w:p>
    <w:p w14:paraId="3EA2B916" w14:textId="77777777" w:rsidR="00FF4409" w:rsidRDefault="00FF4409" w:rsidP="00FF4409">
      <w:pPr>
        <w:spacing w:before="0" w:after="0" w:line="240" w:lineRule="auto"/>
        <w:ind w:left="0" w:firstLine="0"/>
        <w:rPr>
          <w:rFonts w:eastAsiaTheme="minorEastAsia"/>
          <w:lang w:val="en-US" w:eastAsia="ko-KR"/>
        </w:rPr>
      </w:pPr>
      <w:r w:rsidRPr="00FF4409">
        <w:rPr>
          <w:rFonts w:eastAsiaTheme="minorEastAsia" w:hint="eastAsia"/>
          <w:lang w:val="en-US" w:eastAsia="ko-KR"/>
        </w:rPr>
        <w:t>M</w:t>
      </w:r>
      <w:r w:rsidRPr="00FF4409">
        <w:rPr>
          <w:rFonts w:eastAsiaTheme="minorEastAsia"/>
          <w:lang w:val="en-US" w:eastAsia="ko-KR"/>
        </w:rPr>
        <w:t>ajority companies responded that no spin-off discussion is necessary for non-sidelink V2X because the ongoing discussion on Uu enhancement can cover any V2X aspects.</w:t>
      </w:r>
    </w:p>
    <w:p w14:paraId="173C4AAC" w14:textId="77777777" w:rsidR="00FF4409" w:rsidRPr="00600D60" w:rsidRDefault="00FF4409" w:rsidP="00DA71F1">
      <w:pPr>
        <w:spacing w:before="0" w:after="0" w:line="240" w:lineRule="auto"/>
        <w:ind w:left="0" w:firstLine="0"/>
        <w:rPr>
          <w:rFonts w:eastAsiaTheme="minorEastAsia" w:hint="eastAsia"/>
          <w:lang w:val="en-US" w:eastAsia="ko-KR"/>
        </w:rPr>
      </w:pPr>
      <w:bookmarkStart w:id="4" w:name="_GoBack"/>
      <w:bookmarkEnd w:id="4"/>
    </w:p>
    <w:p w14:paraId="222F46B1" w14:textId="77777777" w:rsidR="008651AA" w:rsidRDefault="008651AA" w:rsidP="00F43FE3">
      <w:pPr>
        <w:pStyle w:val="1"/>
        <w:numPr>
          <w:ilvl w:val="0"/>
          <w:numId w:val="1"/>
        </w:numPr>
        <w:tabs>
          <w:tab w:val="clear" w:pos="0"/>
        </w:tabs>
        <w:spacing w:before="0" w:after="0" w:line="240" w:lineRule="auto"/>
        <w:jc w:val="left"/>
        <w:rPr>
          <w:rFonts w:ascii="Times New Roman" w:eastAsia="SimSun" w:hAnsi="Times New Roman"/>
          <w:b/>
          <w:kern w:val="32"/>
          <w:lang w:val="en-US" w:eastAsia="zh-CN"/>
        </w:rPr>
      </w:pPr>
      <w:r>
        <w:rPr>
          <w:rFonts w:ascii="Times New Roman" w:eastAsia="SimSun" w:hAnsi="Times New Roman"/>
          <w:b/>
          <w:kern w:val="32"/>
          <w:lang w:val="en-US" w:eastAsia="zh-CN"/>
        </w:rPr>
        <w:t>Proposals for way forward</w:t>
      </w:r>
    </w:p>
    <w:p w14:paraId="0AB7A84E" w14:textId="77777777" w:rsidR="008651AA" w:rsidRDefault="008651AA" w:rsidP="00DA71F1">
      <w:pPr>
        <w:spacing w:before="0" w:after="0" w:line="240" w:lineRule="auto"/>
        <w:ind w:left="0" w:firstLine="0"/>
        <w:rPr>
          <w:rFonts w:eastAsiaTheme="minorEastAsia"/>
          <w:lang w:val="en-US" w:eastAsia="ko-KR"/>
        </w:rPr>
      </w:pPr>
      <w:r>
        <w:rPr>
          <w:rFonts w:eastAsiaTheme="minorEastAsia" w:hint="eastAsia"/>
          <w:lang w:val="en-US" w:eastAsia="ko-KR"/>
        </w:rPr>
        <w:t>T</w:t>
      </w:r>
      <w:r>
        <w:rPr>
          <w:rFonts w:eastAsiaTheme="minorEastAsia"/>
          <w:lang w:val="en-US" w:eastAsia="ko-KR"/>
        </w:rPr>
        <w:t>he moderators propose the following for the discussion on Rel-17 sidelink enhancements:</w:t>
      </w:r>
    </w:p>
    <w:p w14:paraId="42C07990" w14:textId="77777777" w:rsidR="0000143E" w:rsidRDefault="0000143E" w:rsidP="00787F1A">
      <w:pPr>
        <w:spacing w:before="0" w:after="0" w:line="240" w:lineRule="auto"/>
        <w:ind w:left="0" w:firstLine="0"/>
        <w:rPr>
          <w:rFonts w:eastAsiaTheme="minorEastAsia"/>
          <w:lang w:val="en-US" w:eastAsia="ko-KR"/>
        </w:rPr>
      </w:pPr>
    </w:p>
    <w:p w14:paraId="6D045480" w14:textId="77777777" w:rsidR="00787F1A" w:rsidRPr="00773F78" w:rsidRDefault="00787F1A" w:rsidP="00787F1A">
      <w:pPr>
        <w:spacing w:before="0" w:after="0" w:line="240" w:lineRule="auto"/>
        <w:ind w:left="0" w:firstLine="0"/>
        <w:rPr>
          <w:rFonts w:eastAsiaTheme="minorEastAsia"/>
          <w:lang w:val="en-US" w:eastAsia="ko-KR"/>
        </w:rPr>
      </w:pPr>
      <w:r w:rsidRPr="00773F78">
        <w:rPr>
          <w:rFonts w:eastAsiaTheme="minorEastAsia"/>
          <w:lang w:val="en-US" w:eastAsia="ko-KR"/>
        </w:rPr>
        <w:t xml:space="preserve">Proposal 1: </w:t>
      </w:r>
      <w:r w:rsidR="004D28FE">
        <w:rPr>
          <w:rFonts w:eastAsiaTheme="minorEastAsia"/>
          <w:lang w:val="en-US" w:eastAsia="ko-KR"/>
        </w:rPr>
        <w:t>Confirm</w:t>
      </w:r>
      <w:r w:rsidRPr="00773F78">
        <w:rPr>
          <w:rFonts w:eastAsiaTheme="minorEastAsia"/>
          <w:lang w:val="en-US" w:eastAsia="ko-KR"/>
        </w:rPr>
        <w:t xml:space="preserve"> the following </w:t>
      </w:r>
      <w:r w:rsidR="004D28FE">
        <w:rPr>
          <w:rFonts w:eastAsiaTheme="minorEastAsia"/>
          <w:lang w:val="en-US" w:eastAsia="ko-KR"/>
        </w:rPr>
        <w:t xml:space="preserve">as the </w:t>
      </w:r>
      <w:r w:rsidRPr="00773F78">
        <w:rPr>
          <w:rFonts w:eastAsiaTheme="minorEastAsia"/>
          <w:lang w:val="en-US" w:eastAsia="ko-KR"/>
        </w:rPr>
        <w:t>principles</w:t>
      </w:r>
      <w:r w:rsidR="004D28FE">
        <w:rPr>
          <w:rFonts w:eastAsiaTheme="minorEastAsia"/>
          <w:lang w:val="en-US" w:eastAsia="ko-KR"/>
        </w:rPr>
        <w:t xml:space="preserve"> of Rel-17 study/work for sidelink enhancement</w:t>
      </w:r>
      <w:r w:rsidRPr="00773F78">
        <w:rPr>
          <w:rFonts w:eastAsiaTheme="minorEastAsia"/>
          <w:lang w:val="en-US" w:eastAsia="ko-KR"/>
        </w:rPr>
        <w:t>:</w:t>
      </w:r>
    </w:p>
    <w:p w14:paraId="5A2AAA16" w14:textId="77777777" w:rsidR="00787F1A" w:rsidRPr="00773F78" w:rsidRDefault="00787F1A" w:rsidP="00787F1A">
      <w:pPr>
        <w:pStyle w:val="ac"/>
        <w:numPr>
          <w:ilvl w:val="0"/>
          <w:numId w:val="28"/>
        </w:numPr>
        <w:spacing w:before="0" w:line="240" w:lineRule="auto"/>
        <w:ind w:leftChars="0"/>
        <w:rPr>
          <w:rFonts w:eastAsiaTheme="minorEastAsia"/>
          <w:lang w:val="en-US" w:eastAsia="ko-KR"/>
        </w:rPr>
      </w:pPr>
      <w:r w:rsidRPr="00773F78">
        <w:rPr>
          <w:rFonts w:ascii="Times New Roman" w:eastAsiaTheme="minorEastAsia" w:hAnsi="Times New Roman"/>
          <w:lang w:val="en-US" w:eastAsia="ko-KR"/>
        </w:rPr>
        <w:t>Achieve maximum commonality between commercial, V2X, and Critical Communication usage of sidelink</w:t>
      </w:r>
    </w:p>
    <w:p w14:paraId="31CBE3F0" w14:textId="77777777" w:rsidR="00787F1A" w:rsidRPr="00773F78" w:rsidRDefault="00787F1A" w:rsidP="00787F1A">
      <w:pPr>
        <w:pStyle w:val="ac"/>
        <w:numPr>
          <w:ilvl w:val="1"/>
          <w:numId w:val="28"/>
        </w:numPr>
        <w:spacing w:before="0" w:line="240" w:lineRule="auto"/>
        <w:ind w:leftChars="0"/>
        <w:rPr>
          <w:rFonts w:ascii="Times New Roman" w:eastAsiaTheme="minorEastAsia" w:hAnsi="Times New Roman"/>
          <w:lang w:val="en-US" w:eastAsia="ko-KR"/>
        </w:rPr>
      </w:pPr>
      <w:r w:rsidRPr="00773F78">
        <w:rPr>
          <w:rFonts w:ascii="Times New Roman" w:eastAsiaTheme="minorEastAsia" w:hAnsi="Times New Roman"/>
          <w:lang w:val="en-US" w:eastAsia="ko-KR"/>
        </w:rPr>
        <w:t>It is clarified that this principle does not preclude a solution which is essential to a use case but not applicable to the others.</w:t>
      </w:r>
    </w:p>
    <w:p w14:paraId="33B351CC" w14:textId="52928612" w:rsidR="00787F1A" w:rsidRPr="00171975" w:rsidRDefault="00787F1A" w:rsidP="00171975">
      <w:pPr>
        <w:pStyle w:val="ac"/>
        <w:numPr>
          <w:ilvl w:val="1"/>
          <w:numId w:val="28"/>
        </w:numPr>
        <w:spacing w:before="0" w:line="240" w:lineRule="auto"/>
        <w:ind w:leftChars="0"/>
        <w:rPr>
          <w:rFonts w:ascii="Times New Roman" w:eastAsiaTheme="minorEastAsia" w:hAnsi="Times New Roman"/>
          <w:lang w:val="en-US" w:eastAsia="ko-KR"/>
        </w:rPr>
      </w:pPr>
      <w:r w:rsidRPr="00171975">
        <w:rPr>
          <w:rFonts w:ascii="Times New Roman" w:eastAsiaTheme="minorEastAsia" w:hAnsi="Times New Roman"/>
          <w:lang w:val="en-US" w:eastAsia="ko-KR"/>
        </w:rPr>
        <w:t>Considering the current SA status, commercial use cases considered in Rel-17 work include those specified in NCIS.</w:t>
      </w:r>
    </w:p>
    <w:p w14:paraId="0155E04C" w14:textId="77777777" w:rsidR="00787F1A" w:rsidRPr="00773F78" w:rsidRDefault="00787F1A" w:rsidP="00787F1A">
      <w:pPr>
        <w:pStyle w:val="ac"/>
        <w:numPr>
          <w:ilvl w:val="0"/>
          <w:numId w:val="28"/>
        </w:numPr>
        <w:spacing w:before="0" w:line="240" w:lineRule="auto"/>
        <w:ind w:leftChars="0"/>
        <w:rPr>
          <w:rFonts w:ascii="Times New Roman" w:eastAsiaTheme="minorEastAsia" w:hAnsi="Times New Roman"/>
          <w:lang w:val="en-US" w:eastAsia="ko-KR"/>
        </w:rPr>
      </w:pPr>
      <w:r w:rsidRPr="00773F78">
        <w:rPr>
          <w:rFonts w:ascii="Times New Roman" w:eastAsiaTheme="minorEastAsia" w:hAnsi="Times New Roman"/>
          <w:lang w:val="en-US" w:eastAsia="ko-KR"/>
        </w:rPr>
        <w:t>Enhancements introduced in Rel-17 should be based on the functionalities specified in Rel-16.</w:t>
      </w:r>
    </w:p>
    <w:p w14:paraId="568A6746" w14:textId="77777777" w:rsidR="00787F1A" w:rsidRDefault="00787F1A" w:rsidP="00787F1A">
      <w:pPr>
        <w:pStyle w:val="ac"/>
        <w:numPr>
          <w:ilvl w:val="0"/>
          <w:numId w:val="28"/>
        </w:numPr>
        <w:spacing w:before="0" w:line="240" w:lineRule="auto"/>
        <w:ind w:leftChars="0"/>
        <w:rPr>
          <w:rFonts w:ascii="Times New Roman" w:eastAsiaTheme="minorEastAsia" w:hAnsi="Times New Roman"/>
          <w:lang w:val="en-US" w:eastAsia="ko-KR"/>
        </w:rPr>
      </w:pPr>
      <w:r w:rsidRPr="00773F78">
        <w:rPr>
          <w:rFonts w:ascii="Times New Roman" w:eastAsiaTheme="minorEastAsia" w:hAnsi="Times New Roman"/>
          <w:lang w:val="en-US" w:eastAsia="ko-KR"/>
        </w:rPr>
        <w:t>Rel-17 sidelink should be able to coexist with Rel-16 sidelink in the same resource pool. This does not preclude the possibility of operating Rel-17 sidelink in a dedicated resource pool.</w:t>
      </w:r>
    </w:p>
    <w:p w14:paraId="2C803280" w14:textId="20DC71FB" w:rsidR="00A50FBB" w:rsidRDefault="00A50FBB" w:rsidP="00787F1A">
      <w:pPr>
        <w:pStyle w:val="ac"/>
        <w:numPr>
          <w:ilvl w:val="0"/>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In ITS carrier</w:t>
      </w:r>
      <w:r w:rsidR="00F6489B">
        <w:rPr>
          <w:rFonts w:ascii="Times New Roman" w:eastAsiaTheme="minorEastAsia" w:hAnsi="Times New Roman" w:hint="eastAsia"/>
          <w:lang w:val="en-US" w:eastAsia="ko-KR"/>
        </w:rPr>
        <w:t>s</w:t>
      </w:r>
      <w:r>
        <w:rPr>
          <w:rFonts w:ascii="Times New Roman" w:eastAsiaTheme="minorEastAsia" w:hAnsi="Times New Roman"/>
          <w:lang w:val="en-US" w:eastAsia="ko-KR"/>
        </w:rPr>
        <w:t>, keep the following Rel-16 assumption on the coexistence with non-3GPP V2X technologies.</w:t>
      </w:r>
    </w:p>
    <w:p w14:paraId="473CE2CF" w14:textId="25B30DAE" w:rsidR="00A50FBB" w:rsidRPr="00773F78" w:rsidRDefault="00A50FBB" w:rsidP="00FF4409">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w:t>
      </w:r>
      <w:r w:rsidRPr="00A50FBB">
        <w:rPr>
          <w:rFonts w:ascii="Times New Roman" w:eastAsiaTheme="minorEastAsia" w:hAnsi="Times New Roman"/>
          <w:lang w:val="en-US" w:eastAsia="ko-KR"/>
        </w:rPr>
        <w:t>It is assumed that any co-channel coexistence requirements and mechanisms of NR sidelink with non-3GPP technologies will not be defined by 3GPP.</w:t>
      </w:r>
      <w:r>
        <w:rPr>
          <w:rFonts w:ascii="Times New Roman" w:eastAsiaTheme="minorEastAsia" w:hAnsi="Times New Roman"/>
          <w:lang w:val="en-US" w:eastAsia="ko-KR"/>
        </w:rPr>
        <w:t>”</w:t>
      </w:r>
    </w:p>
    <w:p w14:paraId="16A8D3F5" w14:textId="77777777" w:rsidR="0000143E" w:rsidRDefault="0000143E" w:rsidP="00DA71F1">
      <w:pPr>
        <w:spacing w:before="0" w:after="0" w:line="240" w:lineRule="auto"/>
        <w:ind w:left="0" w:firstLine="0"/>
        <w:rPr>
          <w:rFonts w:eastAsiaTheme="minorEastAsia"/>
          <w:lang w:val="en-US" w:eastAsia="ko-KR"/>
        </w:rPr>
      </w:pPr>
    </w:p>
    <w:p w14:paraId="39B15D7A" w14:textId="45365630" w:rsidR="005E2272" w:rsidRPr="00FF4409" w:rsidRDefault="005E2272" w:rsidP="004D28FE">
      <w:pPr>
        <w:spacing w:before="0" w:after="0" w:line="240" w:lineRule="auto"/>
        <w:ind w:left="0" w:firstLine="0"/>
        <w:rPr>
          <w:rFonts w:eastAsiaTheme="minorEastAsia"/>
          <w:lang w:val="en-AU" w:eastAsia="ko-KR"/>
        </w:rPr>
      </w:pPr>
      <w:r>
        <w:rPr>
          <w:rFonts w:eastAsiaTheme="minorEastAsia"/>
          <w:lang w:val="en-AU" w:eastAsia="ko-KR"/>
        </w:rPr>
        <w:t xml:space="preserve">Proposal 2: </w:t>
      </w:r>
      <w:r w:rsidR="0058024F">
        <w:rPr>
          <w:rFonts w:eastAsiaTheme="minorEastAsia"/>
          <w:lang w:val="en-AU" w:eastAsia="ko-KR"/>
        </w:rPr>
        <w:t xml:space="preserve">Consider the following </w:t>
      </w:r>
      <w:r w:rsidR="00BB3D85">
        <w:rPr>
          <w:rFonts w:eastAsiaTheme="minorEastAsia"/>
          <w:lang w:val="en-AU" w:eastAsia="ko-KR"/>
        </w:rPr>
        <w:t xml:space="preserve">high level </w:t>
      </w:r>
      <w:r w:rsidR="0058024F">
        <w:rPr>
          <w:rFonts w:eastAsiaTheme="minorEastAsia"/>
          <w:lang w:val="en-AU" w:eastAsia="ko-KR"/>
        </w:rPr>
        <w:t xml:space="preserve">motivations for Rel-17 sidelink enhancement in the </w:t>
      </w:r>
      <w:r w:rsidR="005758A9">
        <w:rPr>
          <w:rFonts w:eastAsiaTheme="minorEastAsia"/>
          <w:lang w:val="en-AU" w:eastAsia="ko-KR"/>
        </w:rPr>
        <w:t xml:space="preserve">follow-up </w:t>
      </w:r>
      <w:r w:rsidR="0058024F">
        <w:rPr>
          <w:rFonts w:eastAsiaTheme="minorEastAsia"/>
          <w:lang w:val="en-AU" w:eastAsia="ko-KR"/>
        </w:rPr>
        <w:t>discussions</w:t>
      </w:r>
      <w:r w:rsidR="00835CEF">
        <w:rPr>
          <w:rFonts w:eastAsiaTheme="minorEastAsia"/>
          <w:lang w:val="en-AU" w:eastAsia="ko-KR"/>
        </w:rPr>
        <w:t xml:space="preserve"> </w:t>
      </w:r>
      <w:r w:rsidR="003B799D">
        <w:rPr>
          <w:rFonts w:eastAsiaTheme="minorEastAsia"/>
          <w:lang w:val="en-AU" w:eastAsia="ko-KR"/>
        </w:rPr>
        <w:t xml:space="preserve">for the identification of </w:t>
      </w:r>
      <w:r w:rsidR="00835CEF">
        <w:rPr>
          <w:rFonts w:eastAsiaTheme="minorEastAsia"/>
          <w:lang w:val="en-AU" w:eastAsia="ko-KR"/>
        </w:rPr>
        <w:t xml:space="preserve">necessity/priority of </w:t>
      </w:r>
      <w:r w:rsidR="00E7393F">
        <w:rPr>
          <w:rFonts w:eastAsiaTheme="minorEastAsia"/>
          <w:lang w:val="en-AU" w:eastAsia="ko-KR"/>
        </w:rPr>
        <w:t>the</w:t>
      </w:r>
      <w:r w:rsidR="00835CEF">
        <w:rPr>
          <w:rFonts w:eastAsiaTheme="minorEastAsia"/>
          <w:lang w:val="en-AU" w:eastAsia="ko-KR"/>
        </w:rPr>
        <w:t xml:space="preserve"> technical </w:t>
      </w:r>
      <w:r w:rsidR="00E7393F">
        <w:rPr>
          <w:rFonts w:eastAsiaTheme="minorEastAsia"/>
          <w:lang w:val="en-AU" w:eastAsia="ko-KR"/>
        </w:rPr>
        <w:t>areas</w:t>
      </w:r>
      <w:r w:rsidR="0058024F">
        <w:rPr>
          <w:rFonts w:eastAsiaTheme="minorEastAsia"/>
          <w:lang w:val="en-AU" w:eastAsia="ko-KR"/>
        </w:rPr>
        <w:t>:</w:t>
      </w:r>
    </w:p>
    <w:p w14:paraId="645BD308" w14:textId="43799BB9" w:rsidR="005E2272" w:rsidRDefault="005E2272" w:rsidP="00FF4409">
      <w:pPr>
        <w:pStyle w:val="ac"/>
        <w:numPr>
          <w:ilvl w:val="0"/>
          <w:numId w:val="28"/>
        </w:numPr>
        <w:spacing w:before="0" w:line="240" w:lineRule="auto"/>
        <w:ind w:leftChars="0"/>
        <w:rPr>
          <w:rFonts w:eastAsiaTheme="minorEastAsia"/>
          <w:lang w:val="en-AU" w:eastAsia="ko-KR"/>
        </w:rPr>
      </w:pPr>
      <w:r>
        <w:rPr>
          <w:rFonts w:ascii="Times New Roman" w:eastAsiaTheme="minorEastAsia" w:hAnsi="Times New Roman"/>
          <w:lang w:val="en-AU" w:eastAsia="ko-KR"/>
        </w:rPr>
        <w:t>Increased data rate</w:t>
      </w:r>
    </w:p>
    <w:p w14:paraId="5F5300B9" w14:textId="5807C204" w:rsidR="005E2272" w:rsidRDefault="005E2272" w:rsidP="00FF4409">
      <w:pPr>
        <w:pStyle w:val="ac"/>
        <w:numPr>
          <w:ilvl w:val="0"/>
          <w:numId w:val="28"/>
        </w:numPr>
        <w:spacing w:before="0" w:line="240" w:lineRule="auto"/>
        <w:ind w:leftChars="0"/>
        <w:rPr>
          <w:rFonts w:eastAsiaTheme="minorEastAsia"/>
          <w:lang w:val="en-AU" w:eastAsia="ko-KR"/>
        </w:rPr>
      </w:pPr>
      <w:r>
        <w:rPr>
          <w:rFonts w:ascii="Times New Roman" w:eastAsiaTheme="minorEastAsia" w:hAnsi="Times New Roman"/>
          <w:lang w:val="en-AU" w:eastAsia="ko-KR"/>
        </w:rPr>
        <w:t>Enhanced reliability</w:t>
      </w:r>
    </w:p>
    <w:p w14:paraId="2655C52A" w14:textId="3EFBDD46" w:rsidR="005E2272" w:rsidRDefault="00B87384" w:rsidP="00FF4409">
      <w:pPr>
        <w:pStyle w:val="ac"/>
        <w:numPr>
          <w:ilvl w:val="0"/>
          <w:numId w:val="28"/>
        </w:numPr>
        <w:spacing w:before="0" w:line="240" w:lineRule="auto"/>
        <w:ind w:leftChars="0"/>
        <w:rPr>
          <w:rFonts w:eastAsiaTheme="minorEastAsia"/>
          <w:lang w:val="en-AU" w:eastAsia="ko-KR"/>
        </w:rPr>
      </w:pPr>
      <w:r w:rsidRPr="00B87384">
        <w:rPr>
          <w:rFonts w:ascii="Times New Roman" w:eastAsiaTheme="minorEastAsia" w:hAnsi="Times New Roman"/>
          <w:lang w:val="en-AU" w:eastAsia="ko-KR"/>
        </w:rPr>
        <w:t>Support of new carrier frequencies and operation scenarios</w:t>
      </w:r>
    </w:p>
    <w:p w14:paraId="13E8A6C8" w14:textId="23355430" w:rsidR="005E2272" w:rsidRDefault="005E2272" w:rsidP="00FF4409">
      <w:pPr>
        <w:pStyle w:val="ac"/>
        <w:numPr>
          <w:ilvl w:val="0"/>
          <w:numId w:val="28"/>
        </w:numPr>
        <w:spacing w:before="0" w:line="240" w:lineRule="auto"/>
        <w:ind w:leftChars="0"/>
        <w:rPr>
          <w:rFonts w:eastAsiaTheme="minorEastAsia"/>
          <w:lang w:val="en-AU" w:eastAsia="ko-KR"/>
        </w:rPr>
      </w:pPr>
      <w:r>
        <w:rPr>
          <w:rFonts w:ascii="Times New Roman" w:eastAsiaTheme="minorEastAsia" w:hAnsi="Times New Roman" w:hint="eastAsia"/>
          <w:lang w:val="en-AU" w:eastAsia="ko-KR"/>
        </w:rPr>
        <w:t>Pow</w:t>
      </w:r>
      <w:r>
        <w:rPr>
          <w:rFonts w:ascii="Times New Roman" w:eastAsiaTheme="minorEastAsia" w:hAnsi="Times New Roman"/>
          <w:lang w:val="en-AU" w:eastAsia="ko-KR"/>
        </w:rPr>
        <w:t>er saving</w:t>
      </w:r>
    </w:p>
    <w:p w14:paraId="3C561048" w14:textId="79C6356D" w:rsidR="005E2272" w:rsidRDefault="005E2272" w:rsidP="00FF4409">
      <w:pPr>
        <w:pStyle w:val="ac"/>
        <w:numPr>
          <w:ilvl w:val="0"/>
          <w:numId w:val="28"/>
        </w:numPr>
        <w:spacing w:before="0" w:line="240" w:lineRule="auto"/>
        <w:ind w:leftChars="0"/>
        <w:rPr>
          <w:rFonts w:eastAsiaTheme="minorEastAsia"/>
          <w:lang w:val="en-AU" w:eastAsia="ko-KR"/>
        </w:rPr>
      </w:pPr>
      <w:r>
        <w:rPr>
          <w:rFonts w:ascii="Times New Roman" w:eastAsiaTheme="minorEastAsia" w:hAnsi="Times New Roman" w:hint="eastAsia"/>
          <w:lang w:val="en-AU" w:eastAsia="ko-KR"/>
        </w:rPr>
        <w:t>Spectral</w:t>
      </w:r>
      <w:r>
        <w:rPr>
          <w:rFonts w:ascii="Times New Roman" w:eastAsiaTheme="minorEastAsia" w:hAnsi="Times New Roman"/>
          <w:lang w:val="en-AU" w:eastAsia="ko-KR"/>
        </w:rPr>
        <w:t xml:space="preserve"> efficiency enhancement</w:t>
      </w:r>
    </w:p>
    <w:p w14:paraId="77EB8859" w14:textId="77777777" w:rsidR="005E2272" w:rsidRDefault="005E2272" w:rsidP="005E2272">
      <w:pPr>
        <w:pStyle w:val="ac"/>
        <w:numPr>
          <w:ilvl w:val="0"/>
          <w:numId w:val="28"/>
        </w:numPr>
        <w:spacing w:before="0" w:line="240" w:lineRule="auto"/>
        <w:ind w:leftChars="0"/>
        <w:rPr>
          <w:rFonts w:ascii="Times New Roman" w:eastAsiaTheme="minorEastAsia" w:hAnsi="Times New Roman"/>
          <w:lang w:val="en-AU" w:eastAsia="ko-KR"/>
        </w:rPr>
      </w:pPr>
      <w:r>
        <w:rPr>
          <w:rFonts w:ascii="Times New Roman" w:eastAsiaTheme="minorEastAsia" w:hAnsi="Times New Roman"/>
          <w:lang w:val="en-AU" w:eastAsia="ko-KR"/>
        </w:rPr>
        <w:t>Sidelink c</w:t>
      </w:r>
      <w:r>
        <w:rPr>
          <w:rFonts w:ascii="Times New Roman" w:eastAsiaTheme="minorEastAsia" w:hAnsi="Times New Roman" w:hint="eastAsia"/>
          <w:lang w:val="en-AU" w:eastAsia="ko-KR"/>
        </w:rPr>
        <w:t>overa</w:t>
      </w:r>
      <w:r>
        <w:rPr>
          <w:rFonts w:ascii="Times New Roman" w:eastAsiaTheme="minorEastAsia" w:hAnsi="Times New Roman"/>
          <w:lang w:val="en-AU" w:eastAsia="ko-KR"/>
        </w:rPr>
        <w:t>ge enhancement</w:t>
      </w:r>
    </w:p>
    <w:p w14:paraId="47C55E79" w14:textId="132C34A0" w:rsidR="005E2272" w:rsidRDefault="005E2272" w:rsidP="00FF4409">
      <w:pPr>
        <w:pStyle w:val="ac"/>
        <w:numPr>
          <w:ilvl w:val="0"/>
          <w:numId w:val="28"/>
        </w:numPr>
        <w:spacing w:before="0" w:line="240" w:lineRule="auto"/>
        <w:ind w:leftChars="0"/>
        <w:rPr>
          <w:rFonts w:eastAsiaTheme="minorEastAsia"/>
          <w:lang w:val="en-AU" w:eastAsia="ko-KR"/>
        </w:rPr>
      </w:pPr>
      <w:r>
        <w:rPr>
          <w:rFonts w:ascii="Times New Roman" w:eastAsiaTheme="minorEastAsia" w:hAnsi="Times New Roman" w:hint="eastAsia"/>
          <w:lang w:val="en-AU" w:eastAsia="ko-KR"/>
        </w:rPr>
        <w:t>Network coverage enha</w:t>
      </w:r>
      <w:r>
        <w:rPr>
          <w:rFonts w:ascii="Times New Roman" w:eastAsiaTheme="minorEastAsia" w:hAnsi="Times New Roman"/>
          <w:lang w:val="en-AU" w:eastAsia="ko-KR"/>
        </w:rPr>
        <w:t>ncement</w:t>
      </w:r>
    </w:p>
    <w:p w14:paraId="31BBBF36" w14:textId="77777777" w:rsidR="005E2272" w:rsidRDefault="005E2272" w:rsidP="004D28FE">
      <w:pPr>
        <w:spacing w:before="0" w:after="0" w:line="240" w:lineRule="auto"/>
        <w:ind w:left="0" w:firstLine="0"/>
        <w:rPr>
          <w:rFonts w:eastAsia="PMingLiU"/>
          <w:lang w:val="en-AU" w:eastAsia="zh-TW"/>
        </w:rPr>
      </w:pPr>
    </w:p>
    <w:p w14:paraId="65D80FAE" w14:textId="118A0D21" w:rsidR="004D28FE" w:rsidRDefault="004D28FE" w:rsidP="004D28FE">
      <w:pPr>
        <w:spacing w:before="0" w:after="0" w:line="240" w:lineRule="auto"/>
        <w:ind w:left="0" w:firstLine="0"/>
        <w:rPr>
          <w:rFonts w:eastAsia="PMingLiU"/>
          <w:lang w:val="en-AU" w:eastAsia="zh-TW"/>
        </w:rPr>
      </w:pPr>
      <w:r w:rsidRPr="00F14F42">
        <w:rPr>
          <w:rFonts w:eastAsia="PMingLiU"/>
          <w:lang w:val="en-AU" w:eastAsia="zh-TW"/>
        </w:rPr>
        <w:t xml:space="preserve">Proposal </w:t>
      </w:r>
      <w:r w:rsidR="00702ECF">
        <w:rPr>
          <w:rFonts w:eastAsia="PMingLiU"/>
          <w:lang w:val="en-AU" w:eastAsia="zh-TW"/>
        </w:rPr>
        <w:t>3</w:t>
      </w:r>
      <w:r w:rsidRPr="00F14F42">
        <w:rPr>
          <w:rFonts w:eastAsia="PMingLiU"/>
          <w:lang w:val="en-AU" w:eastAsia="zh-TW"/>
        </w:rPr>
        <w:t xml:space="preserve">: </w:t>
      </w:r>
      <w:r w:rsidRPr="00F14F42">
        <w:rPr>
          <w:rFonts w:eastAsiaTheme="minorEastAsia"/>
          <w:lang w:val="en-AU" w:eastAsia="ko-KR"/>
        </w:rPr>
        <w:t>S</w:t>
      </w:r>
      <w:r w:rsidRPr="00F14F42">
        <w:rPr>
          <w:rFonts w:eastAsia="PMingLiU"/>
          <w:lang w:val="en-AU" w:eastAsia="zh-TW"/>
        </w:rPr>
        <w:t>tart two separate email discussions after RAN#85 (until RAN#86) with one email discussion scoping out detail</w:t>
      </w:r>
      <w:r w:rsidR="00C72811">
        <w:rPr>
          <w:rFonts w:eastAsia="PMingLiU"/>
          <w:lang w:val="en-AU" w:eastAsia="zh-TW"/>
        </w:rPr>
        <w:t>ed</w:t>
      </w:r>
      <w:r w:rsidRPr="00F14F42">
        <w:rPr>
          <w:rFonts w:eastAsia="PMingLiU"/>
          <w:lang w:val="en-AU" w:eastAsia="zh-TW"/>
        </w:rPr>
        <w:t xml:space="preserve"> objectives for a Rel-17 sidelink enhancements WI </w:t>
      </w:r>
      <w:r w:rsidR="00F34939">
        <w:rPr>
          <w:rFonts w:eastAsia="PMingLiU"/>
          <w:lang w:val="en-AU" w:eastAsia="zh-TW"/>
        </w:rPr>
        <w:t xml:space="preserve">(to be led by RAN1) </w:t>
      </w:r>
      <w:r w:rsidRPr="00F14F42">
        <w:rPr>
          <w:rFonts w:eastAsia="PMingLiU"/>
          <w:lang w:val="en-AU" w:eastAsia="zh-TW"/>
        </w:rPr>
        <w:t>covering general sidelink aspects and the other one scoping out detail</w:t>
      </w:r>
      <w:r w:rsidR="00C72811">
        <w:rPr>
          <w:rFonts w:eastAsia="PMingLiU"/>
          <w:lang w:val="en-AU" w:eastAsia="zh-TW"/>
        </w:rPr>
        <w:t>ed</w:t>
      </w:r>
      <w:r w:rsidRPr="00F14F42">
        <w:rPr>
          <w:rFonts w:eastAsia="PMingLiU"/>
          <w:lang w:val="en-AU" w:eastAsia="zh-TW"/>
        </w:rPr>
        <w:t xml:space="preserve"> objectives for a Rel-17 sidelink relaying SI </w:t>
      </w:r>
      <w:r w:rsidR="00F34939">
        <w:rPr>
          <w:rFonts w:eastAsia="PMingLiU"/>
          <w:lang w:val="en-AU" w:eastAsia="zh-TW"/>
        </w:rPr>
        <w:t>(to be led by RAN2)</w:t>
      </w:r>
      <w:r w:rsidRPr="00F14F42">
        <w:rPr>
          <w:rFonts w:eastAsia="PMingLiU"/>
          <w:lang w:val="en-AU" w:eastAsia="zh-TW"/>
        </w:rPr>
        <w:t>.</w:t>
      </w:r>
    </w:p>
    <w:p w14:paraId="6909DEDD" w14:textId="72A1114C" w:rsidR="00F261DC" w:rsidRPr="00FF4409" w:rsidRDefault="00857568" w:rsidP="00FF4409">
      <w:pPr>
        <w:pStyle w:val="ac"/>
        <w:numPr>
          <w:ilvl w:val="0"/>
          <w:numId w:val="28"/>
        </w:numPr>
        <w:spacing w:before="0" w:line="240" w:lineRule="auto"/>
        <w:ind w:leftChars="0"/>
        <w:rPr>
          <w:rFonts w:eastAsia="PMingLiU"/>
          <w:lang w:val="en-AU" w:eastAsia="zh-TW"/>
        </w:rPr>
      </w:pPr>
      <w:r>
        <w:rPr>
          <w:rFonts w:ascii="Times New Roman" w:eastAsia="PMingLiU" w:hAnsi="Times New Roman"/>
          <w:lang w:val="en-AU" w:eastAsia="zh-TW"/>
        </w:rPr>
        <w:t>RAN#8</w:t>
      </w:r>
      <w:r w:rsidR="0000033D">
        <w:rPr>
          <w:rFonts w:ascii="Times New Roman" w:eastAsia="PMingLiU" w:hAnsi="Times New Roman"/>
          <w:lang w:val="en-AU" w:eastAsia="zh-TW"/>
        </w:rPr>
        <w:t>6</w:t>
      </w:r>
      <w:r>
        <w:rPr>
          <w:rFonts w:ascii="Times New Roman" w:eastAsia="PMingLiU" w:hAnsi="Times New Roman"/>
          <w:lang w:val="en-AU" w:eastAsia="zh-TW"/>
        </w:rPr>
        <w:t xml:space="preserve"> will decide </w:t>
      </w:r>
      <w:r w:rsidR="0010760C">
        <w:rPr>
          <w:rFonts w:ascii="Times New Roman" w:eastAsia="PMingLiU" w:hAnsi="Times New Roman"/>
          <w:lang w:val="en-AU" w:eastAsia="zh-TW"/>
        </w:rPr>
        <w:t>w</w:t>
      </w:r>
      <w:r w:rsidR="00F261DC" w:rsidRPr="00FF4409">
        <w:rPr>
          <w:rFonts w:ascii="Times New Roman" w:eastAsia="PMingLiU" w:hAnsi="Times New Roman"/>
          <w:lang w:val="en-AU" w:eastAsia="zh-TW"/>
        </w:rPr>
        <w:t>he</w:t>
      </w:r>
      <w:r w:rsidR="00925253">
        <w:rPr>
          <w:rFonts w:ascii="Times New Roman" w:eastAsia="PMingLiU" w:hAnsi="Times New Roman"/>
          <w:lang w:val="en-AU" w:eastAsia="zh-TW"/>
        </w:rPr>
        <w:t xml:space="preserve">ther to </w:t>
      </w:r>
      <w:r w:rsidR="008F2E76">
        <w:rPr>
          <w:rFonts w:ascii="Times New Roman" w:eastAsia="PMingLiU" w:hAnsi="Times New Roman"/>
          <w:lang w:val="en-AU" w:eastAsia="zh-TW"/>
        </w:rPr>
        <w:t>have</w:t>
      </w:r>
      <w:r w:rsidR="00925253">
        <w:rPr>
          <w:rFonts w:ascii="Times New Roman" w:eastAsia="PMingLiU" w:hAnsi="Times New Roman"/>
          <w:lang w:val="en-AU" w:eastAsia="zh-TW"/>
        </w:rPr>
        <w:t xml:space="preserve"> a separate item for sidelink relaying or merge sidelink relaying to the general side</w:t>
      </w:r>
      <w:r w:rsidR="00CD0C36">
        <w:rPr>
          <w:rFonts w:ascii="Times New Roman" w:eastAsia="PMingLiU" w:hAnsi="Times New Roman"/>
          <w:lang w:val="en-AU" w:eastAsia="zh-TW"/>
        </w:rPr>
        <w:t>l</w:t>
      </w:r>
      <w:r w:rsidR="00925253">
        <w:rPr>
          <w:rFonts w:ascii="Times New Roman" w:eastAsia="PMingLiU" w:hAnsi="Times New Roman"/>
          <w:lang w:val="en-AU" w:eastAsia="zh-TW"/>
        </w:rPr>
        <w:t>ink enhancement WI</w:t>
      </w:r>
    </w:p>
    <w:p w14:paraId="2CDE7076" w14:textId="77777777" w:rsidR="004D28FE" w:rsidRPr="00F14F42" w:rsidRDefault="004D28FE" w:rsidP="004D28FE">
      <w:pPr>
        <w:spacing w:before="0" w:after="0" w:line="240" w:lineRule="auto"/>
        <w:ind w:left="0" w:firstLine="0"/>
        <w:rPr>
          <w:rFonts w:eastAsia="PMingLiU"/>
          <w:lang w:val="en-AU" w:eastAsia="zh-TW"/>
        </w:rPr>
      </w:pPr>
    </w:p>
    <w:p w14:paraId="6C8D2812" w14:textId="28218307" w:rsidR="004D28FE" w:rsidRPr="00F14F42" w:rsidRDefault="00AB6D99" w:rsidP="004D28FE">
      <w:pPr>
        <w:spacing w:before="0" w:after="0" w:line="240" w:lineRule="auto"/>
        <w:ind w:left="0" w:firstLine="0"/>
        <w:rPr>
          <w:rFonts w:eastAsiaTheme="minorEastAsia"/>
          <w:lang w:val="en-US" w:eastAsia="ko-KR"/>
        </w:rPr>
      </w:pPr>
      <w:r w:rsidRPr="00F14F42">
        <w:rPr>
          <w:rFonts w:eastAsiaTheme="minorEastAsia"/>
          <w:lang w:val="en-AU" w:eastAsia="ko-KR"/>
        </w:rPr>
        <w:t xml:space="preserve">Proposal </w:t>
      </w:r>
      <w:r w:rsidR="00702ECF">
        <w:rPr>
          <w:rFonts w:eastAsiaTheme="minorEastAsia"/>
          <w:lang w:val="en-AU" w:eastAsia="ko-KR"/>
        </w:rPr>
        <w:t>4</w:t>
      </w:r>
      <w:r w:rsidRPr="00F14F42">
        <w:rPr>
          <w:rFonts w:eastAsiaTheme="minorEastAsia"/>
          <w:lang w:val="en-AU" w:eastAsia="ko-KR"/>
        </w:rPr>
        <w:t xml:space="preserve">: Discuss the following aspects for </w:t>
      </w:r>
      <w:r w:rsidRPr="00F14F42">
        <w:rPr>
          <w:rFonts w:eastAsiaTheme="minorEastAsia"/>
          <w:lang w:val="en-US" w:eastAsia="ko-KR"/>
        </w:rPr>
        <w:t>the general sidelink enhancements WI objectives:</w:t>
      </w:r>
    </w:p>
    <w:p w14:paraId="62370202" w14:textId="46F07D45" w:rsidR="003776BA" w:rsidRDefault="000113F5" w:rsidP="00F14F42">
      <w:pPr>
        <w:pStyle w:val="ac"/>
        <w:numPr>
          <w:ilvl w:val="0"/>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T</w:t>
      </w:r>
      <w:r w:rsidR="00064578">
        <w:rPr>
          <w:rFonts w:ascii="Times New Roman" w:eastAsiaTheme="minorEastAsia" w:hAnsi="Times New Roman"/>
          <w:lang w:val="en-US" w:eastAsia="ko-KR"/>
        </w:rPr>
        <w:t>echnical areas</w:t>
      </w:r>
      <w:r>
        <w:rPr>
          <w:rFonts w:ascii="Times New Roman" w:eastAsiaTheme="minorEastAsia" w:hAnsi="Times New Roman"/>
          <w:lang w:val="en-US" w:eastAsia="ko-KR"/>
        </w:rPr>
        <w:t xml:space="preserve"> as follows</w:t>
      </w:r>
      <w:r w:rsidR="0060573C">
        <w:rPr>
          <w:rFonts w:ascii="Times New Roman" w:eastAsiaTheme="minorEastAsia" w:hAnsi="Times New Roman"/>
          <w:lang w:val="en-US" w:eastAsia="ko-KR"/>
        </w:rPr>
        <w:t>.</w:t>
      </w:r>
      <w:r>
        <w:rPr>
          <w:rFonts w:ascii="Times New Roman" w:eastAsiaTheme="minorEastAsia" w:hAnsi="Times New Roman"/>
          <w:lang w:val="en-US" w:eastAsia="ko-KR"/>
        </w:rPr>
        <w:t xml:space="preserve"> </w:t>
      </w:r>
      <w:r w:rsidR="0060573C">
        <w:rPr>
          <w:rFonts w:ascii="Times New Roman" w:eastAsiaTheme="minorEastAsia" w:hAnsi="Times New Roman"/>
          <w:lang w:val="en-US" w:eastAsia="ko-KR"/>
        </w:rPr>
        <w:t xml:space="preserve">Discuss </w:t>
      </w:r>
      <w:r w:rsidR="004070DF">
        <w:rPr>
          <w:rFonts w:ascii="Times New Roman" w:eastAsiaTheme="minorEastAsia" w:hAnsi="Times New Roman"/>
          <w:lang w:val="en-US" w:eastAsia="ko-KR"/>
        </w:rPr>
        <w:t>their necessity/priority based on the associated high level motivations.</w:t>
      </w:r>
    </w:p>
    <w:p w14:paraId="7E472622" w14:textId="49D882F0" w:rsidR="004D28FE" w:rsidRPr="00F14F42" w:rsidRDefault="00AB6D99" w:rsidP="00FF4409">
      <w:pPr>
        <w:pStyle w:val="ac"/>
        <w:numPr>
          <w:ilvl w:val="1"/>
          <w:numId w:val="28"/>
        </w:numPr>
        <w:spacing w:before="0" w:line="240" w:lineRule="auto"/>
        <w:ind w:leftChars="0"/>
        <w:rPr>
          <w:rFonts w:ascii="Times New Roman" w:eastAsiaTheme="minorEastAsia" w:hAnsi="Times New Roman"/>
          <w:lang w:val="en-US" w:eastAsia="ko-KR"/>
        </w:rPr>
      </w:pPr>
      <w:r w:rsidRPr="00F14F42">
        <w:rPr>
          <w:rFonts w:ascii="Times New Roman" w:eastAsiaTheme="minorEastAsia" w:hAnsi="Times New Roman"/>
          <w:lang w:val="en-US" w:eastAsia="ko-KR"/>
        </w:rPr>
        <w:t xml:space="preserve">Topics related to ongoing </w:t>
      </w:r>
      <w:r w:rsidR="004D28FE" w:rsidRPr="00F14F42">
        <w:rPr>
          <w:rFonts w:ascii="Times New Roman" w:eastAsiaTheme="minorEastAsia" w:hAnsi="Times New Roman"/>
          <w:lang w:val="en-US" w:eastAsia="ko-KR"/>
        </w:rPr>
        <w:t xml:space="preserve">Rel-16 5G V2X WI </w:t>
      </w:r>
      <w:r w:rsidRPr="00F14F42">
        <w:rPr>
          <w:rFonts w:ascii="Times New Roman" w:eastAsiaTheme="minorEastAsia" w:hAnsi="Times New Roman"/>
          <w:lang w:val="en-US" w:eastAsia="ko-KR"/>
        </w:rPr>
        <w:t>(those not discussed in the first email discussion phase)</w:t>
      </w:r>
    </w:p>
    <w:p w14:paraId="0A8EE043" w14:textId="2718E1D4" w:rsidR="004D28FE" w:rsidRPr="00F14F42" w:rsidRDefault="00AB6D99" w:rsidP="00FF4409">
      <w:pPr>
        <w:pStyle w:val="ac"/>
        <w:numPr>
          <w:ilvl w:val="1"/>
          <w:numId w:val="28"/>
        </w:numPr>
        <w:spacing w:before="0" w:line="240" w:lineRule="auto"/>
        <w:ind w:leftChars="0"/>
        <w:rPr>
          <w:rFonts w:ascii="Times New Roman" w:eastAsiaTheme="minorEastAsia" w:hAnsi="Times New Roman"/>
          <w:lang w:val="en-US" w:eastAsia="ko-KR"/>
        </w:rPr>
      </w:pPr>
      <w:r w:rsidRPr="00417D8B">
        <w:rPr>
          <w:rFonts w:ascii="Times New Roman" w:eastAsiaTheme="minorEastAsia" w:hAnsi="Times New Roman"/>
          <w:lang w:val="en-US" w:eastAsia="ko-KR"/>
        </w:rPr>
        <w:t>The following t</w:t>
      </w:r>
      <w:r w:rsidR="004D28FE" w:rsidRPr="00417D8B">
        <w:rPr>
          <w:rFonts w:ascii="Times New Roman" w:eastAsiaTheme="minorEastAsia" w:hAnsi="Times New Roman"/>
          <w:lang w:val="en-US" w:eastAsia="ko-KR"/>
        </w:rPr>
        <w:t xml:space="preserve">echnical </w:t>
      </w:r>
      <w:r w:rsidR="00E21F31" w:rsidRPr="00417D8B">
        <w:rPr>
          <w:rFonts w:ascii="Times New Roman" w:eastAsiaTheme="minorEastAsia" w:hAnsi="Times New Roman"/>
          <w:lang w:val="en-US" w:eastAsia="ko-KR"/>
        </w:rPr>
        <w:t xml:space="preserve">areas </w:t>
      </w:r>
      <w:r w:rsidRPr="00417D8B">
        <w:rPr>
          <w:rFonts w:ascii="Times New Roman" w:eastAsiaTheme="minorEastAsia" w:hAnsi="Times New Roman"/>
          <w:lang w:val="en-US" w:eastAsia="ko-KR"/>
        </w:rPr>
        <w:t>identified during the first email discussion phase</w:t>
      </w:r>
      <w:r w:rsidR="00446BC9">
        <w:rPr>
          <w:rFonts w:ascii="Times New Roman" w:eastAsiaTheme="minorEastAsia" w:hAnsi="Times New Roman"/>
          <w:lang w:val="en-US" w:eastAsia="ko-KR"/>
        </w:rPr>
        <w:t xml:space="preserve">. </w:t>
      </w:r>
    </w:p>
    <w:p w14:paraId="263E3233" w14:textId="59ADC985" w:rsidR="00AB6D99" w:rsidRPr="003F11C8" w:rsidRDefault="00AB6D99" w:rsidP="00FF4409">
      <w:pPr>
        <w:pStyle w:val="ac"/>
        <w:numPr>
          <w:ilvl w:val="2"/>
          <w:numId w:val="28"/>
        </w:numPr>
        <w:spacing w:before="0" w:line="240" w:lineRule="auto"/>
        <w:ind w:leftChars="0"/>
        <w:rPr>
          <w:rFonts w:ascii="Times New Roman" w:eastAsiaTheme="minorEastAsia" w:hAnsi="Times New Roman"/>
          <w:lang w:val="en-US" w:eastAsia="ko-KR"/>
        </w:rPr>
      </w:pPr>
      <w:r w:rsidRPr="003F11C8">
        <w:rPr>
          <w:rFonts w:ascii="Times New Roman" w:eastAsiaTheme="minorEastAsia" w:hAnsi="Times New Roman"/>
          <w:lang w:val="en-US" w:eastAsia="ko-KR"/>
        </w:rPr>
        <w:t>Sidelink with multi-carrier operation (RAN1 lead)</w:t>
      </w:r>
    </w:p>
    <w:p w14:paraId="3B18896C" w14:textId="77777777" w:rsidR="00AB6D99" w:rsidRPr="003F11C8" w:rsidRDefault="00AB6D99" w:rsidP="00FF4409">
      <w:pPr>
        <w:pStyle w:val="ac"/>
        <w:numPr>
          <w:ilvl w:val="3"/>
          <w:numId w:val="28"/>
        </w:numPr>
        <w:spacing w:before="0" w:line="240" w:lineRule="auto"/>
        <w:ind w:leftChars="0"/>
        <w:rPr>
          <w:rFonts w:ascii="Times New Roman" w:eastAsiaTheme="minorEastAsia" w:hAnsi="Times New Roman"/>
          <w:lang w:val="en-US" w:eastAsia="ko-KR"/>
        </w:rPr>
      </w:pPr>
      <w:r w:rsidRPr="003F11C8">
        <w:rPr>
          <w:rFonts w:ascii="Times New Roman" w:eastAsiaTheme="minorEastAsia" w:hAnsi="Times New Roman"/>
          <w:lang w:val="en-US" w:eastAsia="ko-KR"/>
        </w:rPr>
        <w:t>Packet duplication</w:t>
      </w:r>
    </w:p>
    <w:p w14:paraId="375CC53C" w14:textId="77777777" w:rsidR="00AB6D99" w:rsidRPr="003F11C8" w:rsidRDefault="00AB6D99" w:rsidP="00FF4409">
      <w:pPr>
        <w:pStyle w:val="ac"/>
        <w:numPr>
          <w:ilvl w:val="3"/>
          <w:numId w:val="28"/>
        </w:numPr>
        <w:spacing w:before="0" w:line="240" w:lineRule="auto"/>
        <w:ind w:leftChars="0"/>
        <w:rPr>
          <w:rFonts w:ascii="Times New Roman" w:eastAsiaTheme="minorEastAsia" w:hAnsi="Times New Roman"/>
          <w:lang w:val="en-US" w:eastAsia="ko-KR"/>
        </w:rPr>
      </w:pPr>
      <w:r w:rsidRPr="003F11C8">
        <w:rPr>
          <w:rFonts w:ascii="Times New Roman" w:eastAsiaTheme="minorEastAsia" w:hAnsi="Times New Roman"/>
          <w:lang w:val="en-US" w:eastAsia="ko-KR"/>
        </w:rPr>
        <w:t>Handling limited TX and RX capability</w:t>
      </w:r>
    </w:p>
    <w:p w14:paraId="4C903855" w14:textId="5F998EE9" w:rsidR="00EC7167" w:rsidRPr="003F11C8" w:rsidRDefault="00AB6D99" w:rsidP="00FF4409">
      <w:pPr>
        <w:pStyle w:val="ac"/>
        <w:numPr>
          <w:ilvl w:val="3"/>
          <w:numId w:val="28"/>
        </w:numPr>
        <w:spacing w:before="0" w:line="240" w:lineRule="auto"/>
        <w:ind w:leftChars="0"/>
        <w:rPr>
          <w:rFonts w:ascii="Times New Roman" w:eastAsiaTheme="minorEastAsia" w:hAnsi="Times New Roman"/>
          <w:lang w:val="en-US" w:eastAsia="ko-KR"/>
        </w:rPr>
      </w:pPr>
      <w:r w:rsidRPr="003F11C8">
        <w:rPr>
          <w:rFonts w:ascii="Times New Roman" w:eastAsiaTheme="minorEastAsia" w:hAnsi="Times New Roman"/>
          <w:lang w:val="en-US" w:eastAsia="ko-KR"/>
        </w:rPr>
        <w:t>Synchronization across sidelink carriers</w:t>
      </w:r>
    </w:p>
    <w:p w14:paraId="1C8E91B2" w14:textId="77777777" w:rsidR="00AB6D99" w:rsidRPr="003F11C8" w:rsidRDefault="00AB6D99" w:rsidP="00FF4409">
      <w:pPr>
        <w:numPr>
          <w:ilvl w:val="2"/>
          <w:numId w:val="28"/>
        </w:numPr>
        <w:spacing w:before="0" w:after="0" w:line="240" w:lineRule="auto"/>
        <w:rPr>
          <w:rFonts w:eastAsia="SimSun"/>
          <w:lang w:val="en-US" w:eastAsia="zh-CN"/>
        </w:rPr>
      </w:pPr>
      <w:r w:rsidRPr="003F11C8">
        <w:rPr>
          <w:rFonts w:eastAsia="SimSun"/>
          <w:lang w:val="en-US" w:eastAsia="zh-CN"/>
        </w:rPr>
        <w:t>Resource allocation enhancement (RAN1 lead)</w:t>
      </w:r>
    </w:p>
    <w:p w14:paraId="2478221F" w14:textId="77777777" w:rsidR="00AB6D99" w:rsidRPr="003F11C8" w:rsidRDefault="00AB6D99" w:rsidP="00FF4409">
      <w:pPr>
        <w:numPr>
          <w:ilvl w:val="3"/>
          <w:numId w:val="28"/>
        </w:numPr>
        <w:spacing w:before="0" w:after="0" w:line="240" w:lineRule="auto"/>
        <w:rPr>
          <w:rFonts w:eastAsia="SimSun"/>
          <w:lang w:val="en-US" w:eastAsia="zh-CN"/>
        </w:rPr>
      </w:pPr>
      <w:r w:rsidRPr="003F11C8">
        <w:rPr>
          <w:rFonts w:eastAsia="SimSun"/>
          <w:lang w:val="en-US" w:eastAsia="zh-CN"/>
        </w:rPr>
        <w:t>Resource allocation to reduce power consumption of the UEs</w:t>
      </w:r>
    </w:p>
    <w:p w14:paraId="2FC1CB8A" w14:textId="77777777" w:rsidR="00AB6D99" w:rsidRPr="003F11C8" w:rsidRDefault="00AB6D99" w:rsidP="00FF4409">
      <w:pPr>
        <w:numPr>
          <w:ilvl w:val="3"/>
          <w:numId w:val="28"/>
        </w:numPr>
        <w:spacing w:before="0" w:after="0" w:line="240" w:lineRule="auto"/>
        <w:rPr>
          <w:rFonts w:eastAsia="SimSun"/>
          <w:lang w:val="en-US" w:eastAsia="zh-CN"/>
        </w:rPr>
      </w:pPr>
      <w:r w:rsidRPr="003F11C8">
        <w:rPr>
          <w:rFonts w:eastAsiaTheme="minorEastAsia"/>
          <w:lang w:val="en-US" w:eastAsia="ko-KR"/>
        </w:rPr>
        <w:t>Support of UE scheduling another UE</w:t>
      </w:r>
    </w:p>
    <w:p w14:paraId="38AA4387" w14:textId="77777777" w:rsidR="00AB6D99" w:rsidRPr="003F11C8" w:rsidRDefault="00AB6D99" w:rsidP="00FF4409">
      <w:pPr>
        <w:numPr>
          <w:ilvl w:val="3"/>
          <w:numId w:val="28"/>
        </w:numPr>
        <w:spacing w:before="0" w:after="0" w:line="240" w:lineRule="auto"/>
        <w:rPr>
          <w:rFonts w:eastAsia="SimSun"/>
          <w:lang w:val="en-US" w:eastAsia="zh-CN"/>
        </w:rPr>
      </w:pPr>
      <w:r w:rsidRPr="003F11C8">
        <w:rPr>
          <w:rFonts w:eastAsiaTheme="minorEastAsia"/>
          <w:lang w:val="en-US" w:eastAsia="ko-KR"/>
        </w:rPr>
        <w:lastRenderedPageBreak/>
        <w:t>Support of inter-UE coordination</w:t>
      </w:r>
    </w:p>
    <w:p w14:paraId="76ED5613" w14:textId="789008F4" w:rsidR="00AB6D99" w:rsidRPr="003F11C8" w:rsidRDefault="00AB6D99" w:rsidP="00FF4409">
      <w:pPr>
        <w:pStyle w:val="ac"/>
        <w:numPr>
          <w:ilvl w:val="2"/>
          <w:numId w:val="28"/>
        </w:numPr>
        <w:spacing w:before="0" w:line="240" w:lineRule="auto"/>
        <w:ind w:leftChars="0"/>
        <w:rPr>
          <w:rFonts w:ascii="Times New Roman" w:eastAsiaTheme="minorEastAsia" w:hAnsi="Times New Roman"/>
          <w:lang w:val="en-US" w:eastAsia="ko-KR"/>
        </w:rPr>
      </w:pPr>
      <w:r w:rsidRPr="003F11C8">
        <w:rPr>
          <w:rFonts w:ascii="Times New Roman" w:eastAsiaTheme="minorEastAsia" w:hAnsi="Times New Roman"/>
          <w:lang w:val="en-US" w:eastAsia="ko-KR"/>
        </w:rPr>
        <w:t>Enhancement to FR2 operations (RAN1 lead)</w:t>
      </w:r>
    </w:p>
    <w:p w14:paraId="0596DDD9" w14:textId="2767D427" w:rsidR="000374E7" w:rsidRPr="003F11C8" w:rsidRDefault="00AB6D99" w:rsidP="00FF4409">
      <w:pPr>
        <w:pStyle w:val="ac"/>
        <w:numPr>
          <w:ilvl w:val="3"/>
          <w:numId w:val="28"/>
        </w:numPr>
        <w:spacing w:before="0" w:line="240" w:lineRule="auto"/>
        <w:ind w:leftChars="0"/>
        <w:rPr>
          <w:rFonts w:ascii="Times New Roman" w:eastAsiaTheme="minorEastAsia" w:hAnsi="Times New Roman"/>
          <w:lang w:val="en-US" w:eastAsia="ko-KR"/>
        </w:rPr>
      </w:pPr>
      <w:r w:rsidRPr="003F11C8">
        <w:rPr>
          <w:rFonts w:ascii="Times New Roman" w:eastAsiaTheme="minorEastAsia" w:hAnsi="Times New Roman"/>
          <w:lang w:val="en-US" w:eastAsia="ko-KR"/>
        </w:rPr>
        <w:t>Support of sidelink beam management</w:t>
      </w:r>
    </w:p>
    <w:p w14:paraId="142CA300" w14:textId="57F84498" w:rsidR="00DF672D" w:rsidRPr="003F11C8" w:rsidRDefault="00AB6D99" w:rsidP="00FF4409">
      <w:pPr>
        <w:pStyle w:val="ac"/>
        <w:numPr>
          <w:ilvl w:val="3"/>
          <w:numId w:val="28"/>
        </w:numPr>
        <w:spacing w:before="0" w:line="240" w:lineRule="auto"/>
        <w:ind w:leftChars="0"/>
        <w:rPr>
          <w:rFonts w:ascii="Times New Roman" w:eastAsiaTheme="minorEastAsia" w:hAnsi="Times New Roman"/>
          <w:lang w:val="en-US" w:eastAsia="ko-KR"/>
        </w:rPr>
      </w:pPr>
      <w:r w:rsidRPr="003F11C8">
        <w:rPr>
          <w:rFonts w:ascii="Times New Roman" w:eastAsiaTheme="minorEastAsia" w:hAnsi="Times New Roman"/>
          <w:lang w:val="en-US" w:eastAsia="ko-KR"/>
        </w:rPr>
        <w:t>Enhancement to the operation of UEs with multiple panels</w:t>
      </w:r>
    </w:p>
    <w:p w14:paraId="68A29BE1" w14:textId="77777777" w:rsidR="00AB6D99" w:rsidRDefault="00AB6D99" w:rsidP="00FF4409">
      <w:pPr>
        <w:pStyle w:val="ac"/>
        <w:numPr>
          <w:ilvl w:val="2"/>
          <w:numId w:val="28"/>
        </w:numPr>
        <w:spacing w:before="0" w:line="240" w:lineRule="auto"/>
        <w:ind w:leftChars="0"/>
        <w:rPr>
          <w:rFonts w:ascii="Times New Roman" w:eastAsiaTheme="minorEastAsia" w:hAnsi="Times New Roman"/>
          <w:lang w:val="en-US" w:eastAsia="ko-KR"/>
        </w:rPr>
      </w:pPr>
      <w:r w:rsidRPr="003F11C8">
        <w:rPr>
          <w:rFonts w:ascii="Times New Roman" w:eastAsiaTheme="minorEastAsia" w:hAnsi="Times New Roman"/>
          <w:lang w:val="en-US" w:eastAsia="ko-KR"/>
        </w:rPr>
        <w:t xml:space="preserve">Support of sidelink CSI report to gNB </w:t>
      </w:r>
      <w:r w:rsidRPr="00F14F42">
        <w:rPr>
          <w:rFonts w:ascii="Times New Roman" w:eastAsiaTheme="minorEastAsia" w:hAnsi="Times New Roman"/>
          <w:lang w:val="en-US" w:eastAsia="ko-KR"/>
        </w:rPr>
        <w:t>(RAN1 lead)</w:t>
      </w:r>
    </w:p>
    <w:p w14:paraId="0078AA5F" w14:textId="155326CE" w:rsidR="00BB3D85" w:rsidRPr="003F11C8" w:rsidRDefault="00BB3D85" w:rsidP="00FF4409">
      <w:pPr>
        <w:pStyle w:val="ac"/>
        <w:numPr>
          <w:ilvl w:val="2"/>
          <w:numId w:val="28"/>
        </w:numPr>
        <w:spacing w:before="0" w:line="240" w:lineRule="auto"/>
        <w:ind w:leftChars="0"/>
        <w:rPr>
          <w:rFonts w:ascii="Times New Roman" w:eastAsiaTheme="minorEastAsia" w:hAnsi="Times New Roman"/>
          <w:lang w:val="en-US" w:eastAsia="ko-KR"/>
        </w:rPr>
      </w:pPr>
      <w:r w:rsidRPr="00140B69">
        <w:rPr>
          <w:rFonts w:ascii="Times New Roman" w:eastAsiaTheme="minorEastAsia" w:hAnsi="Times New Roman"/>
          <w:lang w:val="en-US" w:eastAsia="ko-KR"/>
        </w:rPr>
        <w:t>Sidelink DRX (RAN2 lead)</w:t>
      </w:r>
    </w:p>
    <w:p w14:paraId="3F0D0FA9" w14:textId="009C4980" w:rsidR="00AB6D99" w:rsidRPr="00F14F42" w:rsidRDefault="007E6371" w:rsidP="00FF4409">
      <w:pPr>
        <w:pStyle w:val="ac"/>
        <w:numPr>
          <w:ilvl w:val="1"/>
          <w:numId w:val="28"/>
        </w:numPr>
        <w:spacing w:before="0" w:line="240" w:lineRule="auto"/>
        <w:ind w:leftChars="0"/>
        <w:rPr>
          <w:rFonts w:ascii="Times New Roman" w:eastAsiaTheme="minorEastAsia" w:hAnsi="Times New Roman"/>
          <w:lang w:val="en-US" w:eastAsia="ko-KR"/>
        </w:rPr>
      </w:pPr>
      <w:r w:rsidRPr="003F11C8">
        <w:rPr>
          <w:rFonts w:ascii="Times New Roman" w:eastAsiaTheme="minorEastAsia" w:hAnsi="Times New Roman"/>
          <w:lang w:val="en-US" w:eastAsia="ko-KR"/>
        </w:rPr>
        <w:t>O</w:t>
      </w:r>
      <w:r w:rsidR="00AB6D99" w:rsidRPr="003F11C8">
        <w:rPr>
          <w:rFonts w:ascii="Times New Roman" w:eastAsiaTheme="minorEastAsia" w:hAnsi="Times New Roman"/>
          <w:lang w:val="en-US" w:eastAsia="ko-KR"/>
        </w:rPr>
        <w:t xml:space="preserve">ther essential topics </w:t>
      </w:r>
      <w:r w:rsidRPr="003F11C8">
        <w:rPr>
          <w:rFonts w:ascii="Times New Roman" w:eastAsiaTheme="minorEastAsia" w:hAnsi="Times New Roman"/>
          <w:lang w:val="en-US" w:eastAsia="ko-KR"/>
        </w:rPr>
        <w:t xml:space="preserve">that need to be added </w:t>
      </w:r>
      <w:r w:rsidR="00AB6D99" w:rsidRPr="003F11C8">
        <w:rPr>
          <w:rFonts w:ascii="Times New Roman" w:eastAsiaTheme="minorEastAsia" w:hAnsi="Times New Roman"/>
          <w:lang w:val="en-US" w:eastAsia="ko-KR"/>
        </w:rPr>
        <w:t>for normative work in Rel-17</w:t>
      </w:r>
      <w:r w:rsidR="00C60C2E">
        <w:rPr>
          <w:rFonts w:ascii="Times New Roman" w:eastAsiaTheme="minorEastAsia" w:hAnsi="Times New Roman"/>
          <w:lang w:val="en-US" w:eastAsia="ko-KR"/>
        </w:rPr>
        <w:t>, if any</w:t>
      </w:r>
      <w:r w:rsidR="003F11C8">
        <w:rPr>
          <w:rFonts w:ascii="Times New Roman" w:eastAsiaTheme="minorEastAsia" w:hAnsi="Times New Roman"/>
          <w:lang w:val="en-US" w:eastAsia="ko-KR"/>
        </w:rPr>
        <w:t xml:space="preserve"> (See proposal </w:t>
      </w:r>
      <w:r w:rsidR="00B2240C">
        <w:rPr>
          <w:rFonts w:ascii="Times New Roman" w:eastAsiaTheme="minorEastAsia" w:hAnsi="Times New Roman"/>
          <w:lang w:val="en-US" w:eastAsia="ko-KR"/>
        </w:rPr>
        <w:t>6</w:t>
      </w:r>
      <w:r w:rsidR="003F11C8">
        <w:rPr>
          <w:rFonts w:ascii="Times New Roman" w:eastAsiaTheme="minorEastAsia" w:hAnsi="Times New Roman"/>
          <w:lang w:val="en-US" w:eastAsia="ko-KR"/>
        </w:rPr>
        <w:t>)</w:t>
      </w:r>
    </w:p>
    <w:p w14:paraId="731E9BBC" w14:textId="77777777" w:rsidR="00AB6D99" w:rsidRPr="003F11C8" w:rsidRDefault="00AB6D99" w:rsidP="00F14F42">
      <w:pPr>
        <w:pStyle w:val="ac"/>
        <w:numPr>
          <w:ilvl w:val="0"/>
          <w:numId w:val="28"/>
        </w:numPr>
        <w:spacing w:before="0" w:line="240" w:lineRule="auto"/>
        <w:ind w:leftChars="0"/>
        <w:rPr>
          <w:rFonts w:ascii="Times New Roman" w:eastAsiaTheme="minorEastAsia" w:hAnsi="Times New Roman"/>
          <w:lang w:val="en-US" w:eastAsia="ko-KR"/>
        </w:rPr>
      </w:pPr>
      <w:r w:rsidRPr="00F14F42">
        <w:rPr>
          <w:rFonts w:ascii="Times New Roman" w:eastAsiaTheme="minorEastAsia" w:hAnsi="Times New Roman"/>
          <w:lang w:val="en-US" w:eastAsia="ko-KR"/>
        </w:rPr>
        <w:t>Sidelin</w:t>
      </w:r>
      <w:r w:rsidR="003F11C8" w:rsidRPr="003F11C8">
        <w:rPr>
          <w:rFonts w:ascii="Times New Roman" w:eastAsiaTheme="minorEastAsia" w:hAnsi="Times New Roman"/>
          <w:lang w:val="en-US" w:eastAsia="ko-KR"/>
        </w:rPr>
        <w:t>k evaluation methodology update</w:t>
      </w:r>
    </w:p>
    <w:p w14:paraId="7849773A" w14:textId="77777777" w:rsidR="003F11C8" w:rsidRDefault="003F11C8" w:rsidP="00F14F42">
      <w:pPr>
        <w:pStyle w:val="ac"/>
        <w:numPr>
          <w:ilvl w:val="1"/>
          <w:numId w:val="28"/>
        </w:numPr>
        <w:spacing w:before="0" w:line="240" w:lineRule="auto"/>
        <w:ind w:leftChars="0"/>
        <w:rPr>
          <w:rFonts w:ascii="Times New Roman" w:eastAsiaTheme="minorEastAsia" w:hAnsi="Times New Roman"/>
          <w:lang w:val="en-US" w:eastAsia="ko-KR"/>
        </w:rPr>
      </w:pPr>
      <w:r w:rsidRPr="003D51D4">
        <w:rPr>
          <w:rFonts w:ascii="Times New Roman" w:eastAsiaTheme="minorEastAsia" w:hAnsi="Times New Roman"/>
          <w:lang w:val="en-US" w:eastAsia="ko-KR"/>
        </w:rPr>
        <w:t>Reuse the existing NR-V2X evaluation methodology in TR37.885 for evaluating V2X use cases</w:t>
      </w:r>
    </w:p>
    <w:p w14:paraId="356FD6B2" w14:textId="77777777" w:rsidR="003F11C8" w:rsidRPr="003D51D4" w:rsidRDefault="003F11C8" w:rsidP="00F14F42">
      <w:pPr>
        <w:pStyle w:val="ac"/>
        <w:numPr>
          <w:ilvl w:val="1"/>
          <w:numId w:val="28"/>
        </w:numPr>
        <w:spacing w:before="0" w:line="240" w:lineRule="auto"/>
        <w:ind w:leftChars="0"/>
        <w:rPr>
          <w:rFonts w:ascii="Times New Roman" w:eastAsiaTheme="minorEastAsia" w:hAnsi="Times New Roman"/>
          <w:lang w:val="en-US" w:eastAsia="ko-KR"/>
        </w:rPr>
      </w:pPr>
      <w:r w:rsidRPr="00F44966">
        <w:rPr>
          <w:rFonts w:ascii="Times New Roman" w:eastAsiaTheme="minorEastAsia" w:hAnsi="Times New Roman"/>
          <w:lang w:val="en-US" w:eastAsia="ko-KR"/>
        </w:rPr>
        <w:t>For evaluating commercial and public s</w:t>
      </w:r>
      <w:r w:rsidR="000855F1">
        <w:rPr>
          <w:rFonts w:ascii="Times New Roman" w:eastAsiaTheme="minorEastAsia" w:hAnsi="Times New Roman"/>
          <w:lang w:val="en-US" w:eastAsia="ko-KR"/>
        </w:rPr>
        <w:t>afety use cases, the existing methodology</w:t>
      </w:r>
      <w:r w:rsidRPr="00F44966">
        <w:rPr>
          <w:rFonts w:ascii="Times New Roman" w:eastAsiaTheme="minorEastAsia" w:hAnsi="Times New Roman"/>
          <w:lang w:val="en-US" w:eastAsia="ko-KR"/>
        </w:rPr>
        <w:t xml:space="preserve"> in TR37.885 should be used as the baseline and updates to the following models should reuse past models developed in 3GPP as much as possible (e.g. LTE ProSe)</w:t>
      </w:r>
      <w:r>
        <w:rPr>
          <w:rFonts w:ascii="Times New Roman" w:eastAsiaTheme="minorEastAsia" w:hAnsi="Times New Roman"/>
          <w:lang w:val="en-US" w:eastAsia="ko-KR"/>
        </w:rPr>
        <w:t xml:space="preserve">. This model updates to the </w:t>
      </w:r>
      <w:r w:rsidR="003B00D2">
        <w:rPr>
          <w:rFonts w:ascii="Times New Roman" w:eastAsiaTheme="minorEastAsia" w:hAnsi="Times New Roman"/>
          <w:lang w:val="en-US" w:eastAsia="ko-KR"/>
        </w:rPr>
        <w:t>evaluation methodology</w:t>
      </w:r>
      <w:r>
        <w:rPr>
          <w:rFonts w:ascii="Times New Roman" w:eastAsiaTheme="minorEastAsia" w:hAnsi="Times New Roman"/>
          <w:lang w:val="en-US" w:eastAsia="ko-KR"/>
        </w:rPr>
        <w:t xml:space="preserve"> should be completed within a timeframe (e.g. 2 WG meetings) to avoid causing excessive delays to the normative work.</w:t>
      </w:r>
    </w:p>
    <w:p w14:paraId="1E8C306D" w14:textId="77777777" w:rsidR="003F11C8" w:rsidRDefault="003F11C8" w:rsidP="00F14F42">
      <w:pPr>
        <w:pStyle w:val="ac"/>
        <w:numPr>
          <w:ilvl w:val="2"/>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UE dropping model for commercial and public safety</w:t>
      </w:r>
    </w:p>
    <w:p w14:paraId="032A7D33" w14:textId="77777777" w:rsidR="003F11C8" w:rsidRDefault="003F11C8" w:rsidP="00F14F42">
      <w:pPr>
        <w:pStyle w:val="ac"/>
        <w:numPr>
          <w:ilvl w:val="2"/>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Channel model for indoor-to-indoor and outdoor-to-indoor</w:t>
      </w:r>
    </w:p>
    <w:p w14:paraId="1011B877" w14:textId="77777777" w:rsidR="003F11C8" w:rsidRDefault="003F11C8" w:rsidP="00F14F42">
      <w:pPr>
        <w:pStyle w:val="ac"/>
        <w:numPr>
          <w:ilvl w:val="2"/>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Traffic model for commercial and public safety</w:t>
      </w:r>
    </w:p>
    <w:p w14:paraId="12DE63C9" w14:textId="77777777" w:rsidR="003F11C8" w:rsidRDefault="003F11C8" w:rsidP="00F14F42">
      <w:pPr>
        <w:pStyle w:val="ac"/>
        <w:numPr>
          <w:ilvl w:val="2"/>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Evaluation assumption and performance metric for power saving</w:t>
      </w:r>
    </w:p>
    <w:p w14:paraId="78A6C320" w14:textId="77777777" w:rsidR="007E6371" w:rsidRPr="00F70F7D" w:rsidRDefault="007E6371" w:rsidP="00F14F42">
      <w:pPr>
        <w:spacing w:before="0" w:line="240" w:lineRule="auto"/>
        <w:ind w:left="0" w:firstLine="0"/>
        <w:rPr>
          <w:rFonts w:eastAsiaTheme="minorEastAsia"/>
          <w:lang w:val="en-US" w:eastAsia="ko-KR"/>
        </w:rPr>
      </w:pPr>
    </w:p>
    <w:p w14:paraId="309889CD" w14:textId="06BC71EB" w:rsidR="007E6371" w:rsidRPr="00F14F42" w:rsidRDefault="007E6371" w:rsidP="00F14F42">
      <w:pPr>
        <w:spacing w:before="0" w:after="0" w:line="240" w:lineRule="auto"/>
        <w:ind w:left="0" w:firstLine="0"/>
        <w:rPr>
          <w:rFonts w:eastAsiaTheme="minorEastAsia"/>
          <w:lang w:val="en-AU" w:eastAsia="ko-KR"/>
        </w:rPr>
      </w:pPr>
      <w:r w:rsidRPr="00F14F42">
        <w:rPr>
          <w:rFonts w:eastAsiaTheme="minorEastAsia"/>
          <w:lang w:val="en-AU" w:eastAsia="ko-KR"/>
        </w:rPr>
        <w:t xml:space="preserve">Proposal </w:t>
      </w:r>
      <w:r w:rsidR="00702ECF">
        <w:rPr>
          <w:rFonts w:eastAsiaTheme="minorEastAsia"/>
          <w:lang w:val="en-AU" w:eastAsia="ko-KR"/>
        </w:rPr>
        <w:t>5</w:t>
      </w:r>
      <w:r w:rsidRPr="00F14F42">
        <w:rPr>
          <w:rFonts w:eastAsiaTheme="minorEastAsia"/>
          <w:lang w:val="en-AU" w:eastAsia="ko-KR"/>
        </w:rPr>
        <w:t>: Discuss the following aspects for the</w:t>
      </w:r>
      <w:r>
        <w:rPr>
          <w:rFonts w:eastAsiaTheme="minorEastAsia"/>
          <w:lang w:val="en-AU" w:eastAsia="ko-KR"/>
        </w:rPr>
        <w:t xml:space="preserve"> </w:t>
      </w:r>
      <w:r w:rsidRPr="004209E1">
        <w:rPr>
          <w:rFonts w:eastAsia="PMingLiU"/>
          <w:lang w:val="en-AU" w:eastAsia="zh-TW"/>
        </w:rPr>
        <w:t>sidelink relaying SI</w:t>
      </w:r>
      <w:r w:rsidRPr="00F14F42">
        <w:rPr>
          <w:rFonts w:eastAsiaTheme="minorEastAsia"/>
          <w:lang w:val="en-AU" w:eastAsia="ko-KR"/>
        </w:rPr>
        <w:t>:</w:t>
      </w:r>
    </w:p>
    <w:p w14:paraId="66EB5BF5" w14:textId="20C648DB" w:rsidR="004D28FE" w:rsidRPr="00417D8B" w:rsidRDefault="007E6371" w:rsidP="00F14F42">
      <w:pPr>
        <w:pStyle w:val="ac"/>
        <w:numPr>
          <w:ilvl w:val="0"/>
          <w:numId w:val="28"/>
        </w:numPr>
        <w:spacing w:before="0" w:line="240" w:lineRule="auto"/>
        <w:ind w:leftChars="0"/>
        <w:rPr>
          <w:rFonts w:ascii="Times New Roman" w:eastAsiaTheme="minorEastAsia" w:hAnsi="Times New Roman"/>
          <w:lang w:val="en-US" w:eastAsia="ko-KR"/>
        </w:rPr>
      </w:pPr>
      <w:r w:rsidRPr="00417D8B">
        <w:rPr>
          <w:rFonts w:ascii="Times New Roman" w:eastAsiaTheme="minorEastAsia" w:hAnsi="Times New Roman"/>
          <w:lang w:val="en-US" w:eastAsia="ko-KR"/>
        </w:rPr>
        <w:t xml:space="preserve">The following technical </w:t>
      </w:r>
      <w:r w:rsidR="00E21F31" w:rsidRPr="00417D8B">
        <w:rPr>
          <w:rFonts w:ascii="Times New Roman" w:eastAsiaTheme="minorEastAsia" w:hAnsi="Times New Roman"/>
          <w:lang w:val="en-US" w:eastAsia="ko-KR"/>
        </w:rPr>
        <w:t xml:space="preserve">areas </w:t>
      </w:r>
      <w:r w:rsidRPr="00417D8B">
        <w:rPr>
          <w:rFonts w:ascii="Times New Roman" w:eastAsiaTheme="minorEastAsia" w:hAnsi="Times New Roman"/>
          <w:lang w:val="en-US" w:eastAsia="ko-KR"/>
        </w:rPr>
        <w:t>identified during the first email discussion phase</w:t>
      </w:r>
      <w:r w:rsidR="008E5B2D">
        <w:rPr>
          <w:rFonts w:ascii="Times New Roman" w:eastAsiaTheme="minorEastAsia" w:hAnsi="Times New Roman"/>
          <w:lang w:val="en-US" w:eastAsia="ko-KR"/>
        </w:rPr>
        <w:t>. Discuss their necessity/priority based on the associated high level motivations</w:t>
      </w:r>
      <w:r w:rsidRPr="00417D8B">
        <w:rPr>
          <w:rFonts w:ascii="Times New Roman" w:eastAsiaTheme="minorEastAsia" w:hAnsi="Times New Roman"/>
          <w:lang w:val="en-US" w:eastAsia="ko-KR"/>
        </w:rPr>
        <w:t>:</w:t>
      </w:r>
    </w:p>
    <w:p w14:paraId="6E33A1B7" w14:textId="77777777" w:rsidR="007E6371" w:rsidRPr="007E6371" w:rsidRDefault="007E6371" w:rsidP="007E6371">
      <w:pPr>
        <w:pStyle w:val="ac"/>
        <w:numPr>
          <w:ilvl w:val="1"/>
          <w:numId w:val="28"/>
        </w:numPr>
        <w:spacing w:before="0" w:line="240" w:lineRule="auto"/>
        <w:ind w:leftChars="0"/>
        <w:rPr>
          <w:rFonts w:ascii="Times New Roman" w:eastAsiaTheme="minorEastAsia" w:hAnsi="Times New Roman"/>
          <w:lang w:val="en-US" w:eastAsia="ko-KR"/>
        </w:rPr>
      </w:pPr>
      <w:r w:rsidRPr="007E6371">
        <w:rPr>
          <w:rFonts w:ascii="Times New Roman" w:eastAsiaTheme="minorEastAsia" w:hAnsi="Times New Roman"/>
          <w:lang w:val="en-US" w:eastAsia="ko-KR"/>
        </w:rPr>
        <w:t>UE relaying (RAN2 lead)</w:t>
      </w:r>
    </w:p>
    <w:p w14:paraId="4DCFCFE8" w14:textId="77777777" w:rsidR="007E6371" w:rsidRPr="007E6371" w:rsidRDefault="007E6371" w:rsidP="00F14F42">
      <w:pPr>
        <w:pStyle w:val="ac"/>
        <w:numPr>
          <w:ilvl w:val="2"/>
          <w:numId w:val="28"/>
        </w:numPr>
        <w:spacing w:before="0" w:line="240" w:lineRule="auto"/>
        <w:ind w:leftChars="0"/>
        <w:rPr>
          <w:rFonts w:ascii="Times New Roman" w:eastAsiaTheme="minorEastAsia" w:hAnsi="Times New Roman"/>
          <w:lang w:val="en-US" w:eastAsia="ko-KR"/>
        </w:rPr>
      </w:pPr>
      <w:r w:rsidRPr="007E6371">
        <w:rPr>
          <w:rFonts w:ascii="Times New Roman" w:eastAsiaTheme="minorEastAsia" w:hAnsi="Times New Roman"/>
          <w:lang w:val="en-US" w:eastAsia="ko-KR"/>
        </w:rPr>
        <w:t>UE-to-Network relaying</w:t>
      </w:r>
    </w:p>
    <w:p w14:paraId="3867DCCF" w14:textId="77777777" w:rsidR="007E6371" w:rsidRDefault="007E6371" w:rsidP="003D15E0">
      <w:pPr>
        <w:pStyle w:val="ac"/>
        <w:numPr>
          <w:ilvl w:val="2"/>
          <w:numId w:val="28"/>
        </w:numPr>
        <w:spacing w:before="0" w:line="240" w:lineRule="auto"/>
        <w:ind w:leftChars="0"/>
        <w:rPr>
          <w:rFonts w:ascii="Times New Roman" w:eastAsiaTheme="minorEastAsia" w:hAnsi="Times New Roman"/>
          <w:lang w:val="en-US" w:eastAsia="ko-KR"/>
        </w:rPr>
      </w:pPr>
      <w:r w:rsidRPr="007E6371">
        <w:rPr>
          <w:rFonts w:ascii="Times New Roman" w:eastAsiaTheme="minorEastAsia" w:hAnsi="Times New Roman"/>
          <w:lang w:val="en-US" w:eastAsia="ko-KR"/>
        </w:rPr>
        <w:t>UE-to-UE relaying</w:t>
      </w:r>
    </w:p>
    <w:p w14:paraId="038ECFC3" w14:textId="77777777" w:rsidR="007E6371" w:rsidRDefault="007E6371" w:rsidP="00F14F42">
      <w:pPr>
        <w:pStyle w:val="ac"/>
        <w:numPr>
          <w:ilvl w:val="0"/>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Confirmation of the prin</w:t>
      </w:r>
      <w:r>
        <w:rPr>
          <w:rFonts w:ascii="Times New Roman" w:eastAsiaTheme="minorEastAsia" w:hAnsi="Times New Roman"/>
          <w:lang w:val="en-US" w:eastAsia="ko-KR"/>
        </w:rPr>
        <w:t>ciple to focus on high layer aspect of supporting UE relaying operation and minimize physical layer changes</w:t>
      </w:r>
    </w:p>
    <w:p w14:paraId="18C52829" w14:textId="33A2B98D" w:rsidR="004D28FE" w:rsidRPr="00F14F42" w:rsidRDefault="00DC711D" w:rsidP="00F14F42">
      <w:pPr>
        <w:pStyle w:val="ac"/>
        <w:numPr>
          <w:ilvl w:val="0"/>
          <w:numId w:val="28"/>
        </w:numPr>
        <w:spacing w:before="0" w:line="240" w:lineRule="auto"/>
        <w:ind w:leftChars="0"/>
        <w:rPr>
          <w:rFonts w:ascii="Times New Roman" w:eastAsiaTheme="minorEastAsia" w:hAnsi="Times New Roman"/>
          <w:lang w:val="en-US" w:eastAsia="ko-KR"/>
        </w:rPr>
      </w:pPr>
      <w:r w:rsidRPr="00DC711D">
        <w:rPr>
          <w:rFonts w:ascii="Times New Roman" w:eastAsiaTheme="minorEastAsia" w:hAnsi="Times New Roman"/>
          <w:lang w:val="en-US" w:eastAsia="ko-KR"/>
        </w:rPr>
        <w:t xml:space="preserve">Topics that may facilitate UE relaying operations such as relay UE discovery, cooperation between UEs, </w:t>
      </w:r>
      <w:r w:rsidR="00B71C1C">
        <w:rPr>
          <w:rFonts w:ascii="Times New Roman" w:eastAsiaTheme="minorEastAsia" w:hAnsi="Times New Roman" w:hint="eastAsia"/>
          <w:lang w:val="en-US" w:eastAsia="ko-KR"/>
        </w:rPr>
        <w:t>multi-ho</w:t>
      </w:r>
      <w:r w:rsidR="00B71C1C">
        <w:rPr>
          <w:rFonts w:ascii="Times New Roman" w:eastAsiaTheme="minorEastAsia" w:hAnsi="Times New Roman"/>
          <w:lang w:val="en-US" w:eastAsia="ko-KR"/>
        </w:rPr>
        <w:t xml:space="preserve">p relay, </w:t>
      </w:r>
      <w:r w:rsidRPr="00DC711D">
        <w:rPr>
          <w:rFonts w:ascii="Times New Roman" w:eastAsiaTheme="minorEastAsia" w:hAnsi="Times New Roman"/>
          <w:lang w:val="en-US" w:eastAsia="ko-KR"/>
        </w:rPr>
        <w:t>etc.</w:t>
      </w:r>
    </w:p>
    <w:p w14:paraId="5EA268D6" w14:textId="4598940B" w:rsidR="004D28FE" w:rsidRPr="00F14F42" w:rsidRDefault="003F11C8" w:rsidP="00F14F42">
      <w:pPr>
        <w:pStyle w:val="ac"/>
        <w:numPr>
          <w:ilvl w:val="0"/>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Time frame including the length of the SI and </w:t>
      </w:r>
      <w:r w:rsidR="001E4AAC">
        <w:rPr>
          <w:rFonts w:ascii="Times New Roman" w:eastAsiaTheme="minorEastAsia" w:hAnsi="Times New Roman"/>
          <w:lang w:val="en-US" w:eastAsia="ko-KR"/>
        </w:rPr>
        <w:t>whether/</w:t>
      </w:r>
      <w:r>
        <w:rPr>
          <w:rFonts w:ascii="Times New Roman" w:eastAsiaTheme="minorEastAsia" w:hAnsi="Times New Roman"/>
          <w:lang w:val="en-US" w:eastAsia="ko-KR"/>
        </w:rPr>
        <w:t>how to start the normative work</w:t>
      </w:r>
    </w:p>
    <w:p w14:paraId="179CBF93" w14:textId="77777777" w:rsidR="0000143E" w:rsidRDefault="0000143E" w:rsidP="00DA71F1">
      <w:pPr>
        <w:spacing w:before="0" w:after="0" w:line="240" w:lineRule="auto"/>
        <w:ind w:left="0" w:firstLine="0"/>
        <w:rPr>
          <w:rFonts w:eastAsiaTheme="minorEastAsia"/>
          <w:lang w:val="en-US" w:eastAsia="ko-KR"/>
        </w:rPr>
      </w:pPr>
    </w:p>
    <w:p w14:paraId="736E181B" w14:textId="62F05228" w:rsidR="004D0772" w:rsidRDefault="008E3EDD" w:rsidP="00DA71F1">
      <w:pPr>
        <w:spacing w:before="0" w:after="0" w:line="240" w:lineRule="auto"/>
        <w:ind w:left="0" w:firstLine="0"/>
        <w:rPr>
          <w:rFonts w:eastAsiaTheme="minorEastAsia"/>
          <w:lang w:val="en-US" w:eastAsia="ko-KR"/>
        </w:rPr>
      </w:pPr>
      <w:r>
        <w:rPr>
          <w:rFonts w:eastAsiaTheme="minorEastAsia" w:hint="eastAsia"/>
          <w:lang w:val="en-US" w:eastAsia="ko-KR"/>
        </w:rPr>
        <w:lastRenderedPageBreak/>
        <w:t>Proposal</w:t>
      </w:r>
      <w:r>
        <w:rPr>
          <w:rFonts w:eastAsiaTheme="minorEastAsia"/>
          <w:lang w:val="en-US" w:eastAsia="ko-KR"/>
        </w:rPr>
        <w:t xml:space="preserve"> </w:t>
      </w:r>
      <w:r w:rsidR="00702ECF">
        <w:rPr>
          <w:rFonts w:eastAsiaTheme="minorEastAsia"/>
          <w:lang w:val="en-US" w:eastAsia="ko-KR"/>
        </w:rPr>
        <w:t>6</w:t>
      </w:r>
      <w:r>
        <w:rPr>
          <w:rFonts w:eastAsiaTheme="minorEastAsia"/>
          <w:lang w:val="en-US" w:eastAsia="ko-KR"/>
        </w:rPr>
        <w:t xml:space="preserve">: Continue discussion on whether some of the following topics are </w:t>
      </w:r>
      <w:r w:rsidR="00603F6D">
        <w:rPr>
          <w:rFonts w:eastAsiaTheme="minorEastAsia"/>
          <w:lang w:val="en-US" w:eastAsia="ko-KR"/>
        </w:rPr>
        <w:t xml:space="preserve">targeted </w:t>
      </w:r>
      <w:r w:rsidR="00600D60">
        <w:rPr>
          <w:rFonts w:eastAsiaTheme="minorEastAsia"/>
          <w:lang w:val="en-US" w:eastAsia="ko-KR"/>
        </w:rPr>
        <w:t xml:space="preserve">for normative work </w:t>
      </w:r>
      <w:r>
        <w:rPr>
          <w:rFonts w:eastAsiaTheme="minorEastAsia"/>
          <w:lang w:val="en-US" w:eastAsia="ko-KR"/>
        </w:rPr>
        <w:t>in Rel-17</w:t>
      </w:r>
      <w:r w:rsidR="0075219B">
        <w:rPr>
          <w:rFonts w:eastAsiaTheme="minorEastAsia"/>
          <w:lang w:val="en-US" w:eastAsia="ko-KR"/>
        </w:rPr>
        <w:t>. Discuss their necessity/priority</w:t>
      </w:r>
      <w:r w:rsidR="00BE482B">
        <w:rPr>
          <w:rFonts w:eastAsiaTheme="minorEastAsia"/>
          <w:lang w:val="en-US" w:eastAsia="ko-KR"/>
        </w:rPr>
        <w:t xml:space="preserve"> based on the associated high level motivations</w:t>
      </w:r>
      <w:r>
        <w:rPr>
          <w:rFonts w:eastAsiaTheme="minorEastAsia"/>
          <w:lang w:val="en-US" w:eastAsia="ko-KR"/>
        </w:rPr>
        <w:t>:</w:t>
      </w:r>
    </w:p>
    <w:p w14:paraId="619FBC5E" w14:textId="77777777" w:rsidR="008E3EDD" w:rsidRDefault="008E3EDD" w:rsidP="008E3EDD">
      <w:pPr>
        <w:pStyle w:val="ac"/>
        <w:numPr>
          <w:ilvl w:val="0"/>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Sid</w:t>
      </w:r>
      <w:r>
        <w:rPr>
          <w:rFonts w:ascii="Times New Roman" w:eastAsiaTheme="minorEastAsia" w:hAnsi="Times New Roman"/>
          <w:lang w:val="en-US" w:eastAsia="ko-KR"/>
        </w:rPr>
        <w:t>elink with multi-carrier operation</w:t>
      </w:r>
    </w:p>
    <w:p w14:paraId="480A4607" w14:textId="77777777" w:rsid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Cross</w:t>
      </w:r>
      <w:r>
        <w:rPr>
          <w:rFonts w:ascii="Times New Roman" w:eastAsiaTheme="minorEastAsia" w:hAnsi="Times New Roman"/>
          <w:lang w:val="en-US" w:eastAsia="ko-KR"/>
        </w:rPr>
        <w:t>-carrier control (control signal for sidelink carrier A is sent over sidelink carrier B)</w:t>
      </w:r>
    </w:p>
    <w:p w14:paraId="4D2D5940" w14:textId="77777777" w:rsid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“DC type” multiple sidelink carrier operation</w:t>
      </w:r>
    </w:p>
    <w:p w14:paraId="5FC5DCDE" w14:textId="77777777" w:rsidR="008E3EDD" w:rsidRP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Sidelink c</w:t>
      </w:r>
      <w:r w:rsidRPr="008E3EDD">
        <w:rPr>
          <w:rFonts w:ascii="Times New Roman" w:eastAsiaTheme="minorEastAsia" w:hAnsi="Times New Roman"/>
          <w:lang w:val="en-US" w:eastAsia="ko-KR"/>
        </w:rPr>
        <w:t>arrier (re-)selection</w:t>
      </w:r>
    </w:p>
    <w:p w14:paraId="44B70AB6" w14:textId="77777777" w:rsidR="008E3EDD" w:rsidRP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sidRPr="008E3EDD">
        <w:rPr>
          <w:rFonts w:ascii="Times New Roman" w:eastAsiaTheme="minorEastAsia" w:hAnsi="Times New Roman"/>
          <w:lang w:val="en-US" w:eastAsia="ko-KR"/>
        </w:rPr>
        <w:t>Sidelink operation under MR-DC</w:t>
      </w:r>
    </w:p>
    <w:p w14:paraId="3D22CEB2" w14:textId="77777777" w:rsidR="008E3EDD" w:rsidRP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sidRPr="008E3EDD">
        <w:rPr>
          <w:rFonts w:ascii="Times New Roman" w:eastAsiaTheme="minorEastAsia" w:hAnsi="Times New Roman"/>
          <w:lang w:val="en-US" w:eastAsia="ko-KR"/>
        </w:rPr>
        <w:t xml:space="preserve">Multiple </w:t>
      </w:r>
      <w:r>
        <w:rPr>
          <w:rFonts w:ascii="Times New Roman" w:eastAsiaTheme="minorEastAsia" w:hAnsi="Times New Roman"/>
          <w:lang w:val="en-US" w:eastAsia="ko-KR"/>
        </w:rPr>
        <w:t xml:space="preserve">sidelink </w:t>
      </w:r>
      <w:r w:rsidRPr="008E3EDD">
        <w:rPr>
          <w:rFonts w:ascii="Times New Roman" w:eastAsiaTheme="minorEastAsia" w:hAnsi="Times New Roman"/>
          <w:lang w:val="en-US" w:eastAsia="ko-KR"/>
        </w:rPr>
        <w:t>BWP</w:t>
      </w:r>
    </w:p>
    <w:p w14:paraId="7B604FB0" w14:textId="77777777" w:rsidR="008E3EDD" w:rsidRP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RAN impact in supporting inter-PLMN sidelink</w:t>
      </w:r>
      <w:r w:rsidRPr="008E3EDD">
        <w:rPr>
          <w:rFonts w:ascii="Times New Roman" w:eastAsiaTheme="minorEastAsia" w:hAnsi="Times New Roman"/>
          <w:lang w:val="en-US" w:eastAsia="ko-KR"/>
        </w:rPr>
        <w:t xml:space="preserve"> RX</w:t>
      </w:r>
    </w:p>
    <w:p w14:paraId="38DE08A7" w14:textId="77777777" w:rsidR="008E3EDD" w:rsidRP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sidRPr="008E3EDD">
        <w:rPr>
          <w:rFonts w:ascii="Times New Roman" w:eastAsiaTheme="minorEastAsia" w:hAnsi="Times New Roman"/>
          <w:lang w:val="en-US" w:eastAsia="ko-KR"/>
        </w:rPr>
        <w:t>SL/UL prioritization</w:t>
      </w:r>
    </w:p>
    <w:p w14:paraId="38FEAFEE" w14:textId="77777777" w:rsidR="008E3EDD" w:rsidRDefault="008E3EDD" w:rsidP="008E3EDD">
      <w:pPr>
        <w:pStyle w:val="ac"/>
        <w:numPr>
          <w:ilvl w:val="0"/>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Power saving</w:t>
      </w:r>
    </w:p>
    <w:p w14:paraId="1DB01F52" w14:textId="77777777" w:rsid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En</w:t>
      </w:r>
      <w:r>
        <w:rPr>
          <w:rFonts w:ascii="Times New Roman" w:eastAsiaTheme="minorEastAsia" w:hAnsi="Times New Roman"/>
          <w:lang w:val="en-US" w:eastAsia="ko-KR"/>
        </w:rPr>
        <w:t>hanced power control including closed-loop power control, power headroom report, …</w:t>
      </w:r>
    </w:p>
    <w:p w14:paraId="08AE48CF" w14:textId="77777777" w:rsid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Mul</w:t>
      </w:r>
      <w:r>
        <w:rPr>
          <w:rFonts w:ascii="Times New Roman" w:eastAsiaTheme="minorEastAsia" w:hAnsi="Times New Roman"/>
          <w:lang w:val="en-US" w:eastAsia="ko-KR"/>
        </w:rPr>
        <w:t>tiple or flexible sidelink BWP</w:t>
      </w:r>
    </w:p>
    <w:p w14:paraId="212BF3A2" w14:textId="77777777" w:rsidR="008E3EDD" w:rsidRP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sidRPr="008E3EDD">
        <w:rPr>
          <w:rFonts w:ascii="Times New Roman" w:eastAsiaTheme="minorEastAsia" w:hAnsi="Times New Roman"/>
          <w:lang w:val="en-US" w:eastAsia="ko-KR"/>
        </w:rPr>
        <w:t>RRC inactive/idle states for SL communications</w:t>
      </w:r>
    </w:p>
    <w:p w14:paraId="2E2E5DCD" w14:textId="77777777" w:rsidR="008E3EDD" w:rsidRP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Sensing</w:t>
      </w:r>
      <w:r w:rsidRPr="008E3EDD">
        <w:rPr>
          <w:rFonts w:ascii="Times New Roman" w:eastAsiaTheme="minorEastAsia" w:hAnsi="Times New Roman"/>
          <w:lang w:val="en-US" w:eastAsia="ko-KR"/>
        </w:rPr>
        <w:t xml:space="preserve"> result sharing</w:t>
      </w:r>
    </w:p>
    <w:p w14:paraId="43D1540B" w14:textId="77777777" w:rsidR="008E3EDD" w:rsidRP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sidRPr="008E3EDD">
        <w:rPr>
          <w:rFonts w:ascii="Times New Roman" w:eastAsiaTheme="minorEastAsia" w:hAnsi="Times New Roman"/>
          <w:lang w:val="en-US" w:eastAsia="ko-KR"/>
        </w:rPr>
        <w:t>Receiver-</w:t>
      </w:r>
      <w:r>
        <w:rPr>
          <w:rFonts w:ascii="Times New Roman" w:eastAsiaTheme="minorEastAsia" w:hAnsi="Times New Roman"/>
          <w:lang w:val="en-US" w:eastAsia="ko-KR"/>
        </w:rPr>
        <w:t>based resource allocation</w:t>
      </w:r>
    </w:p>
    <w:p w14:paraId="50920A47" w14:textId="77777777" w:rsidR="008E3EDD" w:rsidRP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sidRPr="008E3EDD">
        <w:rPr>
          <w:rFonts w:ascii="Times New Roman" w:eastAsiaTheme="minorEastAsia" w:hAnsi="Times New Roman"/>
          <w:lang w:val="en-US" w:eastAsia="ko-KR"/>
        </w:rPr>
        <w:t xml:space="preserve">Pool </w:t>
      </w:r>
      <w:r>
        <w:rPr>
          <w:rFonts w:ascii="Times New Roman" w:eastAsiaTheme="minorEastAsia" w:hAnsi="Times New Roman"/>
          <w:lang w:val="en-US" w:eastAsia="ko-KR"/>
        </w:rPr>
        <w:t>signaling enhancement for power efficiency</w:t>
      </w:r>
    </w:p>
    <w:p w14:paraId="0DA12F4C" w14:textId="77777777" w:rsidR="008E3EDD" w:rsidRDefault="008E3EDD" w:rsidP="008E3EDD">
      <w:pPr>
        <w:pStyle w:val="ac"/>
        <w:numPr>
          <w:ilvl w:val="0"/>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F</w:t>
      </w:r>
      <w:r>
        <w:rPr>
          <w:rFonts w:ascii="Times New Roman" w:eastAsiaTheme="minorEastAsia" w:hAnsi="Times New Roman"/>
          <w:lang w:val="en-US" w:eastAsia="ko-KR"/>
        </w:rPr>
        <w:t>R2 enhancement</w:t>
      </w:r>
    </w:p>
    <w:p w14:paraId="7BA0207E" w14:textId="77777777" w:rsidR="008E3EDD" w:rsidRDefault="008E3EDD" w:rsidP="008E3EDD">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Assistance from FR</w:t>
      </w:r>
      <w:r>
        <w:rPr>
          <w:rFonts w:ascii="Times New Roman" w:eastAsiaTheme="minorEastAsia" w:hAnsi="Times New Roman"/>
          <w:lang w:val="en-US" w:eastAsia="ko-KR"/>
        </w:rPr>
        <w:t>1</w:t>
      </w:r>
    </w:p>
    <w:p w14:paraId="490B7038" w14:textId="77777777" w:rsidR="00600D60" w:rsidRDefault="00600D60" w:rsidP="00600D60">
      <w:pPr>
        <w:pStyle w:val="ac"/>
        <w:numPr>
          <w:ilvl w:val="0"/>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MIMO/CSI enhancement</w:t>
      </w:r>
    </w:p>
    <w:p w14:paraId="56DCE44B" w14:textId="77777777" w:rsidR="00600D60" w:rsidRDefault="00600D60" w:rsidP="00600D60">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Support more than 2 layer</w:t>
      </w:r>
      <w:r>
        <w:rPr>
          <w:rFonts w:ascii="Times New Roman" w:eastAsiaTheme="minorEastAsia" w:hAnsi="Times New Roman"/>
          <w:lang w:val="en-US" w:eastAsia="ko-KR"/>
        </w:rPr>
        <w:t>s</w:t>
      </w:r>
    </w:p>
    <w:p w14:paraId="732EE3D0" w14:textId="77777777" w:rsidR="00600D60" w:rsidRDefault="00600D60" w:rsidP="00600D60">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Support high order </w:t>
      </w:r>
      <w:r>
        <w:rPr>
          <w:rFonts w:ascii="Times New Roman" w:eastAsiaTheme="minorEastAsia" w:hAnsi="Times New Roman"/>
          <w:lang w:val="en-US" w:eastAsia="ko-KR"/>
        </w:rPr>
        <w:t>modulation (depending on Rel-16 outcome)</w:t>
      </w:r>
    </w:p>
    <w:p w14:paraId="68E6A935" w14:textId="77777777" w:rsidR="00600D60" w:rsidRPr="00600D60" w:rsidRDefault="00600D60" w:rsidP="00600D60">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2 or 4 TB</w:t>
      </w:r>
    </w:p>
    <w:p w14:paraId="73F63FD3" w14:textId="77777777" w:rsidR="00600D60" w:rsidRPr="00600D60" w:rsidRDefault="00600D60" w:rsidP="00600D60">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CSI on PSFCH</w:t>
      </w:r>
    </w:p>
    <w:p w14:paraId="48FB7F3B" w14:textId="77777777" w:rsidR="00600D60" w:rsidRPr="00600D60" w:rsidRDefault="00600D60" w:rsidP="00600D60">
      <w:pPr>
        <w:pStyle w:val="ac"/>
        <w:numPr>
          <w:ilvl w:val="1"/>
          <w:numId w:val="28"/>
        </w:numPr>
        <w:spacing w:before="0" w:line="240" w:lineRule="auto"/>
        <w:ind w:leftChars="0"/>
        <w:rPr>
          <w:rFonts w:ascii="Times New Roman" w:eastAsiaTheme="minorEastAsia" w:hAnsi="Times New Roman"/>
          <w:lang w:val="en-US" w:eastAsia="ko-KR"/>
        </w:rPr>
      </w:pPr>
      <w:r w:rsidRPr="00600D60">
        <w:rPr>
          <w:rFonts w:ascii="Times New Roman" w:eastAsiaTheme="minorEastAsia" w:hAnsi="Times New Roman"/>
          <w:lang w:val="en-US" w:eastAsia="ko-KR"/>
        </w:rPr>
        <w:t>PMI report</w:t>
      </w:r>
    </w:p>
    <w:p w14:paraId="734CE4C1" w14:textId="77777777" w:rsidR="00600D60" w:rsidRPr="00600D60" w:rsidRDefault="00600D60" w:rsidP="00600D60">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MU-MIMO</w:t>
      </w:r>
    </w:p>
    <w:p w14:paraId="67F0B6A6" w14:textId="77777777" w:rsidR="00600D60" w:rsidRPr="00600D60" w:rsidRDefault="00600D60" w:rsidP="00600D60">
      <w:pPr>
        <w:pStyle w:val="ac"/>
        <w:numPr>
          <w:ilvl w:val="1"/>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lastRenderedPageBreak/>
        <w:t>Wideband CSI-RS</w:t>
      </w:r>
    </w:p>
    <w:p w14:paraId="189BE5EF" w14:textId="77777777" w:rsidR="00600D60" w:rsidRPr="00600D60" w:rsidRDefault="00600D60" w:rsidP="00600D60">
      <w:pPr>
        <w:pStyle w:val="ac"/>
        <w:numPr>
          <w:ilvl w:val="1"/>
          <w:numId w:val="28"/>
        </w:numPr>
        <w:spacing w:before="0" w:line="240" w:lineRule="auto"/>
        <w:ind w:leftChars="0"/>
        <w:rPr>
          <w:rFonts w:ascii="Times New Roman" w:eastAsiaTheme="minorEastAsia" w:hAnsi="Times New Roman"/>
          <w:lang w:val="en-US" w:eastAsia="ko-KR"/>
        </w:rPr>
      </w:pPr>
      <w:r w:rsidRPr="00600D60">
        <w:rPr>
          <w:rFonts w:ascii="Times New Roman" w:eastAsiaTheme="minorEastAsia" w:hAnsi="Times New Roman"/>
          <w:lang w:val="en-US" w:eastAsia="ko-KR"/>
        </w:rPr>
        <w:t>CS</w:t>
      </w:r>
      <w:r>
        <w:rPr>
          <w:rFonts w:ascii="Times New Roman" w:eastAsiaTheme="minorEastAsia" w:hAnsi="Times New Roman"/>
          <w:lang w:val="en-US" w:eastAsia="ko-KR"/>
        </w:rPr>
        <w:t>I feedback simplification</w:t>
      </w:r>
    </w:p>
    <w:p w14:paraId="2FD0BD52" w14:textId="77777777" w:rsidR="00600D60" w:rsidRDefault="00600D60" w:rsidP="00600D60">
      <w:pPr>
        <w:pStyle w:val="ac"/>
        <w:numPr>
          <w:ilvl w:val="0"/>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Sid</w:t>
      </w:r>
      <w:r>
        <w:rPr>
          <w:rFonts w:ascii="Times New Roman" w:eastAsiaTheme="minorEastAsia" w:hAnsi="Times New Roman"/>
          <w:lang w:val="en-US" w:eastAsia="ko-KR"/>
        </w:rPr>
        <w:t>elink operation in an unlicensed band</w:t>
      </w:r>
    </w:p>
    <w:p w14:paraId="75FBAECE" w14:textId="77777777" w:rsidR="00A54AB5" w:rsidRDefault="00A54AB5" w:rsidP="00A54AB5">
      <w:pPr>
        <w:pStyle w:val="ac"/>
        <w:numPr>
          <w:ilvl w:val="0"/>
          <w:numId w:val="28"/>
        </w:numPr>
        <w:spacing w:before="0" w:line="240" w:lineRule="auto"/>
        <w:ind w:leftChars="0"/>
        <w:rPr>
          <w:rFonts w:ascii="Times New Roman" w:eastAsiaTheme="minorEastAsia" w:hAnsi="Times New Roman"/>
          <w:lang w:val="en-US" w:eastAsia="ko-KR"/>
        </w:rPr>
      </w:pPr>
      <w:r w:rsidRPr="00600D60">
        <w:rPr>
          <w:rFonts w:ascii="Times New Roman" w:eastAsiaTheme="minorEastAsia" w:hAnsi="Times New Roman"/>
          <w:lang w:val="en-US" w:eastAsia="ko-KR"/>
        </w:rPr>
        <w:t>UL/SL dynamic switching</w:t>
      </w:r>
    </w:p>
    <w:p w14:paraId="536E01A2" w14:textId="77777777" w:rsidR="00A54AB5" w:rsidRDefault="00A54AB5" w:rsidP="00A54AB5">
      <w:pPr>
        <w:pStyle w:val="ac"/>
        <w:numPr>
          <w:ilvl w:val="0"/>
          <w:numId w:val="28"/>
        </w:numPr>
        <w:spacing w:before="0" w:line="240" w:lineRule="auto"/>
        <w:ind w:leftChars="0"/>
        <w:rPr>
          <w:rFonts w:ascii="Times New Roman" w:eastAsiaTheme="minorEastAsia" w:hAnsi="Times New Roman"/>
          <w:lang w:val="en-US" w:eastAsia="ko-KR"/>
        </w:rPr>
      </w:pPr>
      <w:r w:rsidRPr="00A54AB5">
        <w:rPr>
          <w:rFonts w:ascii="Times New Roman" w:eastAsiaTheme="minorEastAsia" w:hAnsi="Times New Roman"/>
          <w:lang w:val="en-US" w:eastAsia="ko-KR"/>
        </w:rPr>
        <w:t>Enhancements to QoS</w:t>
      </w:r>
      <w:r>
        <w:rPr>
          <w:rFonts w:ascii="Times New Roman" w:eastAsiaTheme="minorEastAsia" w:hAnsi="Times New Roman"/>
          <w:lang w:val="en-US" w:eastAsia="ko-KR"/>
        </w:rPr>
        <w:t xml:space="preserve"> including predictive QoS in Mode 1 and 2</w:t>
      </w:r>
    </w:p>
    <w:p w14:paraId="3E4173CD" w14:textId="77777777" w:rsidR="00A54AB5" w:rsidRDefault="00A54AB5" w:rsidP="00A54AB5">
      <w:pPr>
        <w:pStyle w:val="ac"/>
        <w:numPr>
          <w:ilvl w:val="0"/>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R</w:t>
      </w:r>
      <w:r>
        <w:rPr>
          <w:rFonts w:ascii="Times New Roman" w:eastAsiaTheme="minorEastAsia" w:hAnsi="Times New Roman"/>
          <w:lang w:val="en-US" w:eastAsia="ko-KR"/>
        </w:rPr>
        <w:t>eliability improvement in congested scenarios</w:t>
      </w:r>
    </w:p>
    <w:p w14:paraId="7004520B" w14:textId="77777777" w:rsidR="00A54AB5" w:rsidRDefault="00A54AB5" w:rsidP="00A54AB5">
      <w:pPr>
        <w:pStyle w:val="ac"/>
        <w:numPr>
          <w:ilvl w:val="0"/>
          <w:numId w:val="28"/>
        </w:numPr>
        <w:spacing w:before="0" w:line="240" w:lineRule="auto"/>
        <w:ind w:leftChars="0"/>
        <w:rPr>
          <w:rFonts w:ascii="Times New Roman" w:eastAsiaTheme="minorEastAsia" w:hAnsi="Times New Roman"/>
          <w:lang w:val="en-US" w:eastAsia="ko-KR"/>
        </w:rPr>
      </w:pPr>
      <w:r>
        <w:rPr>
          <w:rFonts w:ascii="Times New Roman" w:eastAsiaTheme="minorEastAsia" w:hAnsi="Times New Roman"/>
          <w:lang w:val="en-US" w:eastAsia="ko-KR"/>
        </w:rPr>
        <w:t>F</w:t>
      </w:r>
      <w:r w:rsidRPr="00A54AB5">
        <w:rPr>
          <w:rFonts w:ascii="Times New Roman" w:eastAsiaTheme="minorEastAsia" w:hAnsi="Times New Roman"/>
          <w:lang w:val="en-US" w:eastAsia="ko-KR"/>
        </w:rPr>
        <w:t>lexible Doppler compensation at high speeds</w:t>
      </w:r>
    </w:p>
    <w:p w14:paraId="70CC5047" w14:textId="77777777" w:rsidR="00A54AB5" w:rsidRPr="00A54AB5" w:rsidRDefault="00A54AB5" w:rsidP="00A54AB5">
      <w:pPr>
        <w:pStyle w:val="ac"/>
        <w:numPr>
          <w:ilvl w:val="0"/>
          <w:numId w:val="28"/>
        </w:numPr>
        <w:spacing w:before="0" w:line="240" w:lineRule="auto"/>
        <w:ind w:leftChars="0"/>
        <w:rPr>
          <w:rFonts w:ascii="Times New Roman" w:eastAsiaTheme="minorEastAsia" w:hAnsi="Times New Roman"/>
          <w:lang w:val="en-US" w:eastAsia="ko-KR"/>
        </w:rPr>
      </w:pPr>
      <w:r>
        <w:rPr>
          <w:rFonts w:ascii="Times New Roman" w:eastAsia="SimSun" w:hAnsi="Times New Roman"/>
          <w:lang w:val="en-US" w:eastAsia="zh-CN"/>
        </w:rPr>
        <w:t>Spatial multiplexing between Uu and PC5</w:t>
      </w:r>
    </w:p>
    <w:p w14:paraId="69309D5D" w14:textId="77777777" w:rsidR="00A54AB5" w:rsidRPr="00600D60" w:rsidRDefault="00A54AB5" w:rsidP="00A54AB5">
      <w:pPr>
        <w:pStyle w:val="ac"/>
        <w:numPr>
          <w:ilvl w:val="0"/>
          <w:numId w:val="28"/>
        </w:numPr>
        <w:spacing w:before="0" w:line="240" w:lineRule="auto"/>
        <w:ind w:leftChars="0"/>
        <w:rPr>
          <w:rFonts w:ascii="Times New Roman" w:eastAsiaTheme="minorEastAsia" w:hAnsi="Times New Roman"/>
          <w:lang w:val="en-US" w:eastAsia="ko-KR"/>
        </w:rPr>
      </w:pPr>
      <w:r w:rsidRPr="00A54AB5">
        <w:rPr>
          <w:rFonts w:ascii="Times New Roman" w:eastAsiaTheme="minorEastAsia" w:hAnsi="Times New Roman"/>
          <w:lang w:val="en-US" w:eastAsia="ko-KR"/>
        </w:rPr>
        <w:t>Sidelink Assisted Communication and Sidelink + Uu multi-connectivity</w:t>
      </w:r>
    </w:p>
    <w:p w14:paraId="0911F672" w14:textId="77777777" w:rsidR="00787F1A" w:rsidRDefault="00787F1A" w:rsidP="00DA71F1">
      <w:pPr>
        <w:spacing w:before="0" w:after="0" w:line="240" w:lineRule="auto"/>
        <w:ind w:left="0" w:firstLine="0"/>
        <w:rPr>
          <w:rFonts w:eastAsiaTheme="minorEastAsia"/>
          <w:lang w:val="en-US" w:eastAsia="ko-KR"/>
        </w:rPr>
      </w:pPr>
    </w:p>
    <w:p w14:paraId="112817FB" w14:textId="098B022A" w:rsidR="0000143E" w:rsidRDefault="0000143E" w:rsidP="00DA71F1">
      <w:pPr>
        <w:spacing w:before="0" w:after="0" w:line="240" w:lineRule="auto"/>
        <w:ind w:left="0" w:firstLine="0"/>
        <w:rPr>
          <w:rFonts w:eastAsiaTheme="minorEastAsia"/>
          <w:lang w:val="en-US" w:eastAsia="ko-KR"/>
        </w:rPr>
      </w:pPr>
      <w:r>
        <w:rPr>
          <w:rFonts w:eastAsiaTheme="minorEastAsia" w:hint="eastAsia"/>
          <w:lang w:val="en-US" w:eastAsia="ko-KR"/>
        </w:rPr>
        <w:t>Proposal</w:t>
      </w:r>
      <w:r>
        <w:rPr>
          <w:rFonts w:eastAsiaTheme="minorEastAsia"/>
          <w:lang w:val="en-US" w:eastAsia="ko-KR"/>
        </w:rPr>
        <w:t xml:space="preserve"> </w:t>
      </w:r>
      <w:r w:rsidR="00702ECF">
        <w:rPr>
          <w:rFonts w:eastAsiaTheme="minorEastAsia"/>
          <w:lang w:val="en-US" w:eastAsia="ko-KR"/>
        </w:rPr>
        <w:t>7</w:t>
      </w:r>
      <w:r>
        <w:rPr>
          <w:rFonts w:eastAsiaTheme="minorEastAsia"/>
          <w:lang w:val="en-US" w:eastAsia="ko-KR"/>
        </w:rPr>
        <w:t>: Conclude that non-sidelink V2X can be discussed in the relevant Uu enhancement discussions and no spin-off discussion is necessary.</w:t>
      </w:r>
    </w:p>
    <w:p w14:paraId="4A2CC43C" w14:textId="77777777" w:rsidR="0000143E" w:rsidRPr="008D75F1" w:rsidRDefault="0000143E" w:rsidP="00DA71F1">
      <w:pPr>
        <w:spacing w:before="0" w:after="0" w:line="240" w:lineRule="auto"/>
        <w:ind w:left="0" w:firstLine="0"/>
        <w:rPr>
          <w:rFonts w:eastAsiaTheme="minorEastAsia"/>
          <w:lang w:val="en-US" w:eastAsia="ko-KR"/>
        </w:rPr>
      </w:pPr>
    </w:p>
    <w:p w14:paraId="327119A6" w14:textId="77777777" w:rsidR="00CB4D45" w:rsidRDefault="00511171" w:rsidP="00DA71F1">
      <w:pPr>
        <w:pStyle w:val="1"/>
        <w:tabs>
          <w:tab w:val="clear" w:pos="0"/>
        </w:tabs>
        <w:spacing w:before="0" w:after="0" w:line="240" w:lineRule="auto"/>
        <w:jc w:val="left"/>
        <w:rPr>
          <w:rFonts w:ascii="Times New Roman" w:eastAsia="SimSun" w:hAnsi="Times New Roman"/>
          <w:b/>
          <w:kern w:val="32"/>
          <w:lang w:val="en-US" w:eastAsia="zh-CN"/>
        </w:rPr>
      </w:pPr>
      <w:r>
        <w:rPr>
          <w:rFonts w:ascii="Times New Roman" w:eastAsia="SimSun" w:hAnsi="Times New Roman" w:hint="eastAsia"/>
          <w:b/>
          <w:kern w:val="32"/>
          <w:lang w:val="en-US" w:eastAsia="zh-CN"/>
        </w:rPr>
        <w:t>Reference</w:t>
      </w:r>
    </w:p>
    <w:p w14:paraId="37F1C5B4" w14:textId="77777777" w:rsidR="00CB4D45" w:rsidRDefault="00511171" w:rsidP="00DA71F1">
      <w:pPr>
        <w:spacing w:before="0" w:after="0" w:line="240" w:lineRule="auto"/>
        <w:ind w:left="0" w:firstLine="0"/>
      </w:pPr>
      <w:r>
        <w:rPr>
          <w:rFonts w:eastAsiaTheme="minorEastAsia"/>
          <w:lang w:val="en-US" w:eastAsia="ko-KR"/>
        </w:rPr>
        <w:t xml:space="preserve">[1] </w:t>
      </w:r>
      <w:r>
        <w:t>RP-191551, “Preparing for Rel-17”, TSG RAN Chairman.</w:t>
      </w:r>
    </w:p>
    <w:p w14:paraId="000A40B6" w14:textId="77777777" w:rsidR="004B3D41" w:rsidRDefault="004B3D41" w:rsidP="00DA71F1">
      <w:pPr>
        <w:spacing w:before="0" w:after="0" w:line="240" w:lineRule="auto"/>
        <w:ind w:left="0" w:firstLine="0"/>
      </w:pPr>
    </w:p>
    <w:sectPr w:rsidR="004B3D41">
      <w:type w:val="continuous"/>
      <w:pgSz w:w="16839" w:h="11907" w:orient="landscape" w:code="9"/>
      <w:pgMar w:top="1134" w:right="1418" w:bottom="1134" w:left="1134" w:header="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FF46A" w14:textId="77777777" w:rsidR="003361F3" w:rsidRDefault="003361F3">
      <w:pPr>
        <w:spacing w:before="0" w:after="0" w:line="240" w:lineRule="auto"/>
      </w:pPr>
      <w:r>
        <w:separator/>
      </w:r>
    </w:p>
  </w:endnote>
  <w:endnote w:type="continuationSeparator" w:id="0">
    <w:p w14:paraId="7192471D" w14:textId="77777777" w:rsidR="003361F3" w:rsidRDefault="003361F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auto"/>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5287A" w14:textId="77777777" w:rsidR="003361F3" w:rsidRDefault="003361F3">
      <w:pPr>
        <w:spacing w:before="0" w:after="0" w:line="240" w:lineRule="auto"/>
      </w:pPr>
      <w:r>
        <w:separator/>
      </w:r>
    </w:p>
  </w:footnote>
  <w:footnote w:type="continuationSeparator" w:id="0">
    <w:p w14:paraId="65FC256D" w14:textId="77777777" w:rsidR="003361F3" w:rsidRDefault="003361F3">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61.15pt;height:545.15pt" o:bullet="t">
        <v:imagedata r:id="rId1" o:title="artA485"/>
      </v:shape>
    </w:pict>
  </w:numPicBullet>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805408"/>
    <w:multiLevelType w:val="hybridMultilevel"/>
    <w:tmpl w:val="037A9D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081B52"/>
    <w:multiLevelType w:val="hybridMultilevel"/>
    <w:tmpl w:val="A4664D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1B3896"/>
    <w:multiLevelType w:val="hybridMultilevel"/>
    <w:tmpl w:val="79D0ABC0"/>
    <w:lvl w:ilvl="0" w:tplc="76CCECEE">
      <w:start w:val="1"/>
      <w:numFmt w:val="bullet"/>
      <w:lvlText w:val="•"/>
      <w:lvlJc w:val="left"/>
      <w:pPr>
        <w:ind w:left="420" w:hanging="420"/>
      </w:pPr>
      <w:rPr>
        <w:rFonts w:ascii="Times New Roman" w:hAnsi="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B73B19"/>
    <w:multiLevelType w:val="hybridMultilevel"/>
    <w:tmpl w:val="BA0A8356"/>
    <w:lvl w:ilvl="0" w:tplc="53AED5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01A8E"/>
    <w:multiLevelType w:val="hybridMultilevel"/>
    <w:tmpl w:val="D29C265E"/>
    <w:lvl w:ilvl="0" w:tplc="8B0486FC">
      <w:start w:val="1"/>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9C1912"/>
    <w:multiLevelType w:val="hybridMultilevel"/>
    <w:tmpl w:val="BADC2678"/>
    <w:lvl w:ilvl="0" w:tplc="4B9AB9B4">
      <w:start w:val="1"/>
      <w:numFmt w:val="bullet"/>
      <w:lvlText w:val=""/>
      <w:lvlPicBulletId w:val="0"/>
      <w:lvlJc w:val="left"/>
      <w:pPr>
        <w:tabs>
          <w:tab w:val="num" w:pos="360"/>
        </w:tabs>
        <w:ind w:left="360" w:hanging="360"/>
      </w:pPr>
      <w:rPr>
        <w:rFonts w:ascii="Symbol" w:hAnsi="Symbol" w:hint="default"/>
      </w:rPr>
    </w:lvl>
    <w:lvl w:ilvl="1" w:tplc="DF34623C">
      <w:numFmt w:val="bullet"/>
      <w:lvlText w:val="•"/>
      <w:lvlJc w:val="left"/>
      <w:pPr>
        <w:tabs>
          <w:tab w:val="num" w:pos="1440"/>
        </w:tabs>
        <w:ind w:left="1440" w:hanging="360"/>
      </w:pPr>
      <w:rPr>
        <w:rFonts w:ascii="Arial" w:hAnsi="Arial" w:hint="default"/>
      </w:rPr>
    </w:lvl>
    <w:lvl w:ilvl="2" w:tplc="306E3C2E">
      <w:start w:val="1"/>
      <w:numFmt w:val="bullet"/>
      <w:lvlText w:val=""/>
      <w:lvlPicBulletId w:val="0"/>
      <w:lvlJc w:val="left"/>
      <w:pPr>
        <w:tabs>
          <w:tab w:val="num" w:pos="2160"/>
        </w:tabs>
        <w:ind w:left="2160" w:hanging="360"/>
      </w:pPr>
      <w:rPr>
        <w:rFonts w:ascii="Symbol" w:hAnsi="Symbol" w:hint="default"/>
      </w:rPr>
    </w:lvl>
    <w:lvl w:ilvl="3" w:tplc="FBB4BF92" w:tentative="1">
      <w:start w:val="1"/>
      <w:numFmt w:val="bullet"/>
      <w:lvlText w:val=""/>
      <w:lvlPicBulletId w:val="0"/>
      <w:lvlJc w:val="left"/>
      <w:pPr>
        <w:tabs>
          <w:tab w:val="num" w:pos="2880"/>
        </w:tabs>
        <w:ind w:left="2880" w:hanging="360"/>
      </w:pPr>
      <w:rPr>
        <w:rFonts w:ascii="Symbol" w:hAnsi="Symbol" w:hint="default"/>
      </w:rPr>
    </w:lvl>
    <w:lvl w:ilvl="4" w:tplc="E30CBF46" w:tentative="1">
      <w:start w:val="1"/>
      <w:numFmt w:val="bullet"/>
      <w:lvlText w:val=""/>
      <w:lvlPicBulletId w:val="0"/>
      <w:lvlJc w:val="left"/>
      <w:pPr>
        <w:tabs>
          <w:tab w:val="num" w:pos="3600"/>
        </w:tabs>
        <w:ind w:left="3600" w:hanging="360"/>
      </w:pPr>
      <w:rPr>
        <w:rFonts w:ascii="Symbol" w:hAnsi="Symbol" w:hint="default"/>
      </w:rPr>
    </w:lvl>
    <w:lvl w:ilvl="5" w:tplc="802E03BC" w:tentative="1">
      <w:start w:val="1"/>
      <w:numFmt w:val="bullet"/>
      <w:lvlText w:val=""/>
      <w:lvlPicBulletId w:val="0"/>
      <w:lvlJc w:val="left"/>
      <w:pPr>
        <w:tabs>
          <w:tab w:val="num" w:pos="4320"/>
        </w:tabs>
        <w:ind w:left="4320" w:hanging="360"/>
      </w:pPr>
      <w:rPr>
        <w:rFonts w:ascii="Symbol" w:hAnsi="Symbol" w:hint="default"/>
      </w:rPr>
    </w:lvl>
    <w:lvl w:ilvl="6" w:tplc="8270A584" w:tentative="1">
      <w:start w:val="1"/>
      <w:numFmt w:val="bullet"/>
      <w:lvlText w:val=""/>
      <w:lvlPicBulletId w:val="0"/>
      <w:lvlJc w:val="left"/>
      <w:pPr>
        <w:tabs>
          <w:tab w:val="num" w:pos="5040"/>
        </w:tabs>
        <w:ind w:left="5040" w:hanging="360"/>
      </w:pPr>
      <w:rPr>
        <w:rFonts w:ascii="Symbol" w:hAnsi="Symbol" w:hint="default"/>
      </w:rPr>
    </w:lvl>
    <w:lvl w:ilvl="7" w:tplc="5D8E6688" w:tentative="1">
      <w:start w:val="1"/>
      <w:numFmt w:val="bullet"/>
      <w:lvlText w:val=""/>
      <w:lvlPicBulletId w:val="0"/>
      <w:lvlJc w:val="left"/>
      <w:pPr>
        <w:tabs>
          <w:tab w:val="num" w:pos="5760"/>
        </w:tabs>
        <w:ind w:left="5760" w:hanging="360"/>
      </w:pPr>
      <w:rPr>
        <w:rFonts w:ascii="Symbol" w:hAnsi="Symbol" w:hint="default"/>
      </w:rPr>
    </w:lvl>
    <w:lvl w:ilvl="8" w:tplc="F59283EA"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DC36C47"/>
    <w:multiLevelType w:val="hybridMultilevel"/>
    <w:tmpl w:val="BB401A2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FD2A96"/>
    <w:multiLevelType w:val="hybridMultilevel"/>
    <w:tmpl w:val="D9E26A30"/>
    <w:lvl w:ilvl="0" w:tplc="60D65DE2">
      <w:start w:val="1"/>
      <w:numFmt w:val="decimal"/>
      <w:lvlText w:val="%1."/>
      <w:lvlJc w:val="left"/>
      <w:pPr>
        <w:ind w:left="360" w:hanging="360"/>
      </w:p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445329B"/>
    <w:multiLevelType w:val="hybridMultilevel"/>
    <w:tmpl w:val="24565F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DC714D"/>
    <w:multiLevelType w:val="hybridMultilevel"/>
    <w:tmpl w:val="E6F4C1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9D78F6"/>
    <w:multiLevelType w:val="hybridMultilevel"/>
    <w:tmpl w:val="A43E6E94"/>
    <w:lvl w:ilvl="0" w:tplc="DF34623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4F7E01"/>
    <w:multiLevelType w:val="hybridMultilevel"/>
    <w:tmpl w:val="C80E5A74"/>
    <w:lvl w:ilvl="0" w:tplc="AA9E0CD2">
      <w:start w:val="1"/>
      <w:numFmt w:val="bullet"/>
      <w:lvlText w:val="•"/>
      <w:lvlJc w:val="left"/>
      <w:pPr>
        <w:ind w:left="420" w:hanging="420"/>
      </w:pPr>
      <w:rPr>
        <w:rFonts w:ascii="Arial" w:hAnsi="Arial" w:hint="default"/>
      </w:rPr>
    </w:lvl>
    <w:lvl w:ilvl="1" w:tplc="5CE064DE">
      <w:start w:val="3600"/>
      <w:numFmt w:val="bullet"/>
      <w:lvlText w:val="-"/>
      <w:lvlJc w:val="left"/>
      <w:pPr>
        <w:ind w:left="840" w:hanging="420"/>
      </w:pPr>
      <w:rPr>
        <w:rFonts w:ascii="Calibri" w:eastAsia="Times New Roman"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CC61FF"/>
    <w:multiLevelType w:val="hybridMultilevel"/>
    <w:tmpl w:val="604E210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3EAB7130"/>
    <w:multiLevelType w:val="hybridMultilevel"/>
    <w:tmpl w:val="FCCA8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14E0911"/>
    <w:multiLevelType w:val="hybridMultilevel"/>
    <w:tmpl w:val="C9C894A0"/>
    <w:lvl w:ilvl="0" w:tplc="450AFDB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4257C0"/>
    <w:multiLevelType w:val="hybridMultilevel"/>
    <w:tmpl w:val="6E4A7798"/>
    <w:lvl w:ilvl="0" w:tplc="A726F77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5364BEE"/>
    <w:multiLevelType w:val="hybridMultilevel"/>
    <w:tmpl w:val="672CA1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6220C6D"/>
    <w:multiLevelType w:val="hybridMultilevel"/>
    <w:tmpl w:val="1FB6D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1651EF7"/>
    <w:multiLevelType w:val="hybridMultilevel"/>
    <w:tmpl w:val="76E6F8D0"/>
    <w:lvl w:ilvl="0" w:tplc="1E5C327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2E11F83"/>
    <w:multiLevelType w:val="hybridMultilevel"/>
    <w:tmpl w:val="87FE89CE"/>
    <w:lvl w:ilvl="0" w:tplc="3062985C">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6ED6CBB"/>
    <w:multiLevelType w:val="hybridMultilevel"/>
    <w:tmpl w:val="08A056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90068B8"/>
    <w:multiLevelType w:val="hybridMultilevel"/>
    <w:tmpl w:val="29A2A844"/>
    <w:lvl w:ilvl="0" w:tplc="4B9AB9B4">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03157D4"/>
    <w:multiLevelType w:val="multilevel"/>
    <w:tmpl w:val="AC22393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ascii="Times New Roman" w:hAnsi="Times New Roman" w:cs="Times New Roman" w:hint="default"/>
        <w:b/>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732B7FB7"/>
    <w:multiLevelType w:val="hybridMultilevel"/>
    <w:tmpl w:val="B6CE7B3C"/>
    <w:lvl w:ilvl="0" w:tplc="6254888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95C1C5B"/>
    <w:multiLevelType w:val="hybridMultilevel"/>
    <w:tmpl w:val="EBC6CE4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7C481D6F"/>
    <w:multiLevelType w:val="hybridMultilevel"/>
    <w:tmpl w:val="A580B2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7EC10A2D"/>
    <w:multiLevelType w:val="hybridMultilevel"/>
    <w:tmpl w:val="2028F06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FC214EB"/>
    <w:multiLevelType w:val="hybridMultilevel"/>
    <w:tmpl w:val="52088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14"/>
  </w:num>
  <w:num w:numId="4">
    <w:abstractNumId w:val="10"/>
  </w:num>
  <w:num w:numId="5">
    <w:abstractNumId w:val="21"/>
  </w:num>
  <w:num w:numId="6">
    <w:abstractNumId w:val="6"/>
  </w:num>
  <w:num w:numId="7">
    <w:abstractNumId w:val="17"/>
  </w:num>
  <w:num w:numId="8">
    <w:abstractNumId w:val="20"/>
  </w:num>
  <w:num w:numId="9">
    <w:abstractNumId w:val="25"/>
  </w:num>
  <w:num w:numId="10">
    <w:abstractNumId w:val="1"/>
  </w:num>
  <w:num w:numId="11">
    <w:abstractNumId w:val="13"/>
  </w:num>
  <w:num w:numId="12">
    <w:abstractNumId w:val="3"/>
  </w:num>
  <w:num w:numId="13">
    <w:abstractNumId w:val="8"/>
  </w:num>
  <w:num w:numId="14">
    <w:abstractNumId w:val="9"/>
  </w:num>
  <w:num w:numId="15">
    <w:abstractNumId w:val="30"/>
  </w:num>
  <w:num w:numId="16">
    <w:abstractNumId w:val="7"/>
  </w:num>
  <w:num w:numId="17">
    <w:abstractNumId w:val="18"/>
  </w:num>
  <w:num w:numId="18">
    <w:abstractNumId w:val="22"/>
  </w:num>
  <w:num w:numId="19">
    <w:abstractNumId w:val="4"/>
  </w:num>
  <w:num w:numId="20">
    <w:abstractNumId w:val="12"/>
  </w:num>
  <w:num w:numId="21">
    <w:abstractNumId w:val="2"/>
  </w:num>
  <w:num w:numId="22">
    <w:abstractNumId w:val="27"/>
  </w:num>
  <w:num w:numId="23">
    <w:abstractNumId w:val="29"/>
  </w:num>
  <w:num w:numId="24">
    <w:abstractNumId w:val="28"/>
  </w:num>
  <w:num w:numId="25">
    <w:abstractNumId w:val="15"/>
  </w:num>
  <w:num w:numId="26">
    <w:abstractNumId w:val="31"/>
  </w:num>
  <w:num w:numId="27">
    <w:abstractNumId w:val="24"/>
  </w:num>
  <w:num w:numId="28">
    <w:abstractNumId w:val="23"/>
  </w:num>
  <w:num w:numId="29">
    <w:abstractNumId w:val="5"/>
  </w:num>
  <w:num w:numId="30">
    <w:abstractNumId w:val="11"/>
  </w:num>
  <w:num w:numId="31">
    <w:abstractNumId w:val="16"/>
  </w:num>
  <w:num w:numId="3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removePersonalInformation/>
  <w:removeDateAndTime/>
  <w:doNotDisplayPageBoundarie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activeWritingStyle w:appName="MSWord" w:lang="en-AU" w:vendorID="64" w:dllVersion="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ko-KR" w:vendorID="64" w:dllVersion="131077" w:nlCheck="1" w:checkStyle="1"/>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D45"/>
    <w:rsid w:val="0000033D"/>
    <w:rsid w:val="0000143E"/>
    <w:rsid w:val="000113F5"/>
    <w:rsid w:val="00017904"/>
    <w:rsid w:val="00017A68"/>
    <w:rsid w:val="00021AAA"/>
    <w:rsid w:val="00034E6E"/>
    <w:rsid w:val="000374E7"/>
    <w:rsid w:val="0004510B"/>
    <w:rsid w:val="00047132"/>
    <w:rsid w:val="00064578"/>
    <w:rsid w:val="00070776"/>
    <w:rsid w:val="00082F0E"/>
    <w:rsid w:val="000855F1"/>
    <w:rsid w:val="000A0010"/>
    <w:rsid w:val="000A6049"/>
    <w:rsid w:val="000B0694"/>
    <w:rsid w:val="000B0EE9"/>
    <w:rsid w:val="000C09F9"/>
    <w:rsid w:val="000E15B4"/>
    <w:rsid w:val="000E2312"/>
    <w:rsid w:val="000E477A"/>
    <w:rsid w:val="000F3FAD"/>
    <w:rsid w:val="000F4B1D"/>
    <w:rsid w:val="00104E27"/>
    <w:rsid w:val="0010760C"/>
    <w:rsid w:val="00120211"/>
    <w:rsid w:val="00123283"/>
    <w:rsid w:val="00152FDD"/>
    <w:rsid w:val="00160358"/>
    <w:rsid w:val="00171975"/>
    <w:rsid w:val="001732A6"/>
    <w:rsid w:val="00180F97"/>
    <w:rsid w:val="00181005"/>
    <w:rsid w:val="001900E8"/>
    <w:rsid w:val="00194578"/>
    <w:rsid w:val="00194644"/>
    <w:rsid w:val="001962AB"/>
    <w:rsid w:val="001A5224"/>
    <w:rsid w:val="001C3EFF"/>
    <w:rsid w:val="001E4AAC"/>
    <w:rsid w:val="001E4E84"/>
    <w:rsid w:val="001E5711"/>
    <w:rsid w:val="001F11CB"/>
    <w:rsid w:val="001F39F8"/>
    <w:rsid w:val="0021205E"/>
    <w:rsid w:val="00216CCF"/>
    <w:rsid w:val="00216F77"/>
    <w:rsid w:val="0023356D"/>
    <w:rsid w:val="0023431C"/>
    <w:rsid w:val="00234856"/>
    <w:rsid w:val="00250D35"/>
    <w:rsid w:val="00265578"/>
    <w:rsid w:val="0027298C"/>
    <w:rsid w:val="00284A75"/>
    <w:rsid w:val="00286287"/>
    <w:rsid w:val="0029521B"/>
    <w:rsid w:val="002B1F7B"/>
    <w:rsid w:val="002B6983"/>
    <w:rsid w:val="002B7418"/>
    <w:rsid w:val="002D58A0"/>
    <w:rsid w:val="002F3CDE"/>
    <w:rsid w:val="002F4CA8"/>
    <w:rsid w:val="003002B3"/>
    <w:rsid w:val="00300854"/>
    <w:rsid w:val="003054A5"/>
    <w:rsid w:val="0032327E"/>
    <w:rsid w:val="003361F3"/>
    <w:rsid w:val="00337DA5"/>
    <w:rsid w:val="00344E2F"/>
    <w:rsid w:val="00350D97"/>
    <w:rsid w:val="00352101"/>
    <w:rsid w:val="00354FA4"/>
    <w:rsid w:val="00363837"/>
    <w:rsid w:val="003757DB"/>
    <w:rsid w:val="003776BA"/>
    <w:rsid w:val="00386AFE"/>
    <w:rsid w:val="00391E6A"/>
    <w:rsid w:val="003B00D2"/>
    <w:rsid w:val="003B0661"/>
    <w:rsid w:val="003B1A95"/>
    <w:rsid w:val="003B799D"/>
    <w:rsid w:val="003D00FA"/>
    <w:rsid w:val="003D15E0"/>
    <w:rsid w:val="003D2B07"/>
    <w:rsid w:val="003D40C8"/>
    <w:rsid w:val="003D51D4"/>
    <w:rsid w:val="003D7B28"/>
    <w:rsid w:val="003F11C8"/>
    <w:rsid w:val="0040045B"/>
    <w:rsid w:val="00403FC3"/>
    <w:rsid w:val="004070DF"/>
    <w:rsid w:val="00417D8B"/>
    <w:rsid w:val="00437B05"/>
    <w:rsid w:val="00444488"/>
    <w:rsid w:val="00446BC9"/>
    <w:rsid w:val="00455AC7"/>
    <w:rsid w:val="00455C97"/>
    <w:rsid w:val="00460B57"/>
    <w:rsid w:val="00460EE7"/>
    <w:rsid w:val="004776CB"/>
    <w:rsid w:val="00496B14"/>
    <w:rsid w:val="004A047A"/>
    <w:rsid w:val="004A18C6"/>
    <w:rsid w:val="004A6635"/>
    <w:rsid w:val="004B3D41"/>
    <w:rsid w:val="004B520B"/>
    <w:rsid w:val="004B7141"/>
    <w:rsid w:val="004D0772"/>
    <w:rsid w:val="004D28FE"/>
    <w:rsid w:val="004D6840"/>
    <w:rsid w:val="004E2765"/>
    <w:rsid w:val="004E3DAA"/>
    <w:rsid w:val="004E7614"/>
    <w:rsid w:val="004F47A5"/>
    <w:rsid w:val="004F7B89"/>
    <w:rsid w:val="00511171"/>
    <w:rsid w:val="00521720"/>
    <w:rsid w:val="0053552D"/>
    <w:rsid w:val="0054454B"/>
    <w:rsid w:val="00563F6B"/>
    <w:rsid w:val="00571B11"/>
    <w:rsid w:val="005758A9"/>
    <w:rsid w:val="00577122"/>
    <w:rsid w:val="0058024F"/>
    <w:rsid w:val="005A37CA"/>
    <w:rsid w:val="005A798E"/>
    <w:rsid w:val="005C510E"/>
    <w:rsid w:val="005D3AE0"/>
    <w:rsid w:val="005D69F9"/>
    <w:rsid w:val="005E2272"/>
    <w:rsid w:val="00600D60"/>
    <w:rsid w:val="00603F6D"/>
    <w:rsid w:val="0060573C"/>
    <w:rsid w:val="006066B9"/>
    <w:rsid w:val="00611CE5"/>
    <w:rsid w:val="006207AE"/>
    <w:rsid w:val="00621ED6"/>
    <w:rsid w:val="006351C1"/>
    <w:rsid w:val="00644DEA"/>
    <w:rsid w:val="00652FBF"/>
    <w:rsid w:val="00671112"/>
    <w:rsid w:val="00692B0C"/>
    <w:rsid w:val="00695BDB"/>
    <w:rsid w:val="006A71E3"/>
    <w:rsid w:val="006B45D4"/>
    <w:rsid w:val="006C21EE"/>
    <w:rsid w:val="006F06F4"/>
    <w:rsid w:val="006F45A7"/>
    <w:rsid w:val="007004C3"/>
    <w:rsid w:val="00702ECF"/>
    <w:rsid w:val="00707922"/>
    <w:rsid w:val="007152C5"/>
    <w:rsid w:val="0071662D"/>
    <w:rsid w:val="007217D2"/>
    <w:rsid w:val="00721B33"/>
    <w:rsid w:val="0072295D"/>
    <w:rsid w:val="007263FC"/>
    <w:rsid w:val="007413F8"/>
    <w:rsid w:val="0074142B"/>
    <w:rsid w:val="007475C2"/>
    <w:rsid w:val="0075219B"/>
    <w:rsid w:val="0076312F"/>
    <w:rsid w:val="00763205"/>
    <w:rsid w:val="00771D99"/>
    <w:rsid w:val="007847C9"/>
    <w:rsid w:val="00785324"/>
    <w:rsid w:val="0078627E"/>
    <w:rsid w:val="00787F1A"/>
    <w:rsid w:val="007A7EA1"/>
    <w:rsid w:val="007B2151"/>
    <w:rsid w:val="007C3C2F"/>
    <w:rsid w:val="007D62F1"/>
    <w:rsid w:val="007D74C4"/>
    <w:rsid w:val="007E6371"/>
    <w:rsid w:val="00826A69"/>
    <w:rsid w:val="00835CEF"/>
    <w:rsid w:val="00836D1C"/>
    <w:rsid w:val="0084005C"/>
    <w:rsid w:val="00840EB2"/>
    <w:rsid w:val="00857568"/>
    <w:rsid w:val="00864A8E"/>
    <w:rsid w:val="008651AA"/>
    <w:rsid w:val="00867E05"/>
    <w:rsid w:val="008731E2"/>
    <w:rsid w:val="008A7991"/>
    <w:rsid w:val="008D67E5"/>
    <w:rsid w:val="008D75F1"/>
    <w:rsid w:val="008E2D24"/>
    <w:rsid w:val="008E2F85"/>
    <w:rsid w:val="008E3EDD"/>
    <w:rsid w:val="008E4249"/>
    <w:rsid w:val="008E5B2D"/>
    <w:rsid w:val="008F2E76"/>
    <w:rsid w:val="009019FD"/>
    <w:rsid w:val="00907793"/>
    <w:rsid w:val="00911F5A"/>
    <w:rsid w:val="00917CD8"/>
    <w:rsid w:val="00922163"/>
    <w:rsid w:val="00924670"/>
    <w:rsid w:val="00925253"/>
    <w:rsid w:val="0093090E"/>
    <w:rsid w:val="00931C99"/>
    <w:rsid w:val="00935DCB"/>
    <w:rsid w:val="00952703"/>
    <w:rsid w:val="009558AD"/>
    <w:rsid w:val="009559FF"/>
    <w:rsid w:val="00963492"/>
    <w:rsid w:val="009660FF"/>
    <w:rsid w:val="00977077"/>
    <w:rsid w:val="0098642F"/>
    <w:rsid w:val="0098741F"/>
    <w:rsid w:val="00994A8F"/>
    <w:rsid w:val="009B1954"/>
    <w:rsid w:val="009E3D04"/>
    <w:rsid w:val="009E70E8"/>
    <w:rsid w:val="009E7C2E"/>
    <w:rsid w:val="009F08F2"/>
    <w:rsid w:val="009F2BDD"/>
    <w:rsid w:val="009F4AF6"/>
    <w:rsid w:val="00A12280"/>
    <w:rsid w:val="00A20F82"/>
    <w:rsid w:val="00A267F6"/>
    <w:rsid w:val="00A30732"/>
    <w:rsid w:val="00A34792"/>
    <w:rsid w:val="00A50FBB"/>
    <w:rsid w:val="00A5249E"/>
    <w:rsid w:val="00A54AB5"/>
    <w:rsid w:val="00A55135"/>
    <w:rsid w:val="00A62382"/>
    <w:rsid w:val="00A63623"/>
    <w:rsid w:val="00A6400F"/>
    <w:rsid w:val="00A70AA0"/>
    <w:rsid w:val="00A83720"/>
    <w:rsid w:val="00A87844"/>
    <w:rsid w:val="00AA5350"/>
    <w:rsid w:val="00AB0B31"/>
    <w:rsid w:val="00AB5B70"/>
    <w:rsid w:val="00AB6D99"/>
    <w:rsid w:val="00AB7DEA"/>
    <w:rsid w:val="00AD0BA4"/>
    <w:rsid w:val="00AE0976"/>
    <w:rsid w:val="00AE1E24"/>
    <w:rsid w:val="00AE3710"/>
    <w:rsid w:val="00AF1894"/>
    <w:rsid w:val="00AF6CDA"/>
    <w:rsid w:val="00B03209"/>
    <w:rsid w:val="00B21E91"/>
    <w:rsid w:val="00B2240C"/>
    <w:rsid w:val="00B24CE8"/>
    <w:rsid w:val="00B33CCF"/>
    <w:rsid w:val="00B35CEE"/>
    <w:rsid w:val="00B43F7A"/>
    <w:rsid w:val="00B60861"/>
    <w:rsid w:val="00B6671B"/>
    <w:rsid w:val="00B71C1C"/>
    <w:rsid w:val="00B87384"/>
    <w:rsid w:val="00B87CA3"/>
    <w:rsid w:val="00BA7477"/>
    <w:rsid w:val="00BB3D85"/>
    <w:rsid w:val="00BC781E"/>
    <w:rsid w:val="00BD4FB7"/>
    <w:rsid w:val="00BE41D4"/>
    <w:rsid w:val="00BE482B"/>
    <w:rsid w:val="00BE7485"/>
    <w:rsid w:val="00C167FB"/>
    <w:rsid w:val="00C16A2F"/>
    <w:rsid w:val="00C22D7F"/>
    <w:rsid w:val="00C25C95"/>
    <w:rsid w:val="00C2672A"/>
    <w:rsid w:val="00C301A6"/>
    <w:rsid w:val="00C447F0"/>
    <w:rsid w:val="00C60C2E"/>
    <w:rsid w:val="00C63F78"/>
    <w:rsid w:val="00C66F70"/>
    <w:rsid w:val="00C72811"/>
    <w:rsid w:val="00C758CB"/>
    <w:rsid w:val="00C76DD6"/>
    <w:rsid w:val="00C8599D"/>
    <w:rsid w:val="00C936B8"/>
    <w:rsid w:val="00CB2B4B"/>
    <w:rsid w:val="00CB4D45"/>
    <w:rsid w:val="00CC3470"/>
    <w:rsid w:val="00CD0C36"/>
    <w:rsid w:val="00CD1CCD"/>
    <w:rsid w:val="00CE221F"/>
    <w:rsid w:val="00CE371C"/>
    <w:rsid w:val="00D013AF"/>
    <w:rsid w:val="00D07214"/>
    <w:rsid w:val="00D215DD"/>
    <w:rsid w:val="00D3422A"/>
    <w:rsid w:val="00D352A0"/>
    <w:rsid w:val="00D37E6A"/>
    <w:rsid w:val="00D41025"/>
    <w:rsid w:val="00D428CB"/>
    <w:rsid w:val="00D45943"/>
    <w:rsid w:val="00D45D24"/>
    <w:rsid w:val="00D47603"/>
    <w:rsid w:val="00D55BF0"/>
    <w:rsid w:val="00D675F4"/>
    <w:rsid w:val="00D864C7"/>
    <w:rsid w:val="00DA71F1"/>
    <w:rsid w:val="00DA7CB0"/>
    <w:rsid w:val="00DB04B3"/>
    <w:rsid w:val="00DC02F3"/>
    <w:rsid w:val="00DC14D7"/>
    <w:rsid w:val="00DC21EE"/>
    <w:rsid w:val="00DC36BF"/>
    <w:rsid w:val="00DC4DAC"/>
    <w:rsid w:val="00DC711D"/>
    <w:rsid w:val="00DF672D"/>
    <w:rsid w:val="00E07C7A"/>
    <w:rsid w:val="00E1531A"/>
    <w:rsid w:val="00E21F31"/>
    <w:rsid w:val="00E2639F"/>
    <w:rsid w:val="00E26517"/>
    <w:rsid w:val="00E31E0C"/>
    <w:rsid w:val="00E32B84"/>
    <w:rsid w:val="00E37709"/>
    <w:rsid w:val="00E53647"/>
    <w:rsid w:val="00E629EE"/>
    <w:rsid w:val="00E64775"/>
    <w:rsid w:val="00E67DC5"/>
    <w:rsid w:val="00E7393F"/>
    <w:rsid w:val="00E74F15"/>
    <w:rsid w:val="00E82899"/>
    <w:rsid w:val="00E82FD8"/>
    <w:rsid w:val="00E86E4C"/>
    <w:rsid w:val="00E87C99"/>
    <w:rsid w:val="00E914FA"/>
    <w:rsid w:val="00EA0A15"/>
    <w:rsid w:val="00EA35EB"/>
    <w:rsid w:val="00EB5726"/>
    <w:rsid w:val="00EC071A"/>
    <w:rsid w:val="00EC7167"/>
    <w:rsid w:val="00EF476D"/>
    <w:rsid w:val="00F141A0"/>
    <w:rsid w:val="00F14F42"/>
    <w:rsid w:val="00F23792"/>
    <w:rsid w:val="00F25ECC"/>
    <w:rsid w:val="00F261DC"/>
    <w:rsid w:val="00F34939"/>
    <w:rsid w:val="00F358C5"/>
    <w:rsid w:val="00F41D8B"/>
    <w:rsid w:val="00F43FE3"/>
    <w:rsid w:val="00F44966"/>
    <w:rsid w:val="00F47375"/>
    <w:rsid w:val="00F515AF"/>
    <w:rsid w:val="00F53A04"/>
    <w:rsid w:val="00F6489B"/>
    <w:rsid w:val="00F70F7D"/>
    <w:rsid w:val="00F7271D"/>
    <w:rsid w:val="00F7738C"/>
    <w:rsid w:val="00F96345"/>
    <w:rsid w:val="00F97C06"/>
    <w:rsid w:val="00FA45B6"/>
    <w:rsid w:val="00FA6401"/>
    <w:rsid w:val="00FC26F1"/>
    <w:rsid w:val="00FD6476"/>
    <w:rsid w:val="00FE3253"/>
    <w:rsid w:val="00FF0A88"/>
    <w:rsid w:val="00FF4409"/>
    <w:rsid w:val="00FF7F1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87A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link w:val="2Char"/>
    <w:qFormat/>
    <w:pPr>
      <w:keepNext/>
      <w:outlineLvl w:val="1"/>
    </w:pPr>
    <w:rPr>
      <w:rFonts w:ascii="Arial" w:eastAsia="돋움" w:hAnsi="Arial"/>
    </w:rPr>
  </w:style>
  <w:style w:type="paragraph" w:styleId="3">
    <w:name w:val="heading 3"/>
    <w:aliases w:val="Underrubrik2,H3,no break,Memo Heading 3"/>
    <w:basedOn w:val="a0"/>
    <w:next w:val="a0"/>
    <w:link w:val="3Char"/>
    <w:qFormat/>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1"/>
    <w:link w:val="1"/>
    <w:rPr>
      <w:rFonts w:ascii="Arial" w:eastAsia="MS Gothic" w:hAnsi="Arial" w:cs="Times New Roman"/>
      <w:kern w:val="28"/>
      <w:sz w:val="28"/>
      <w:szCs w:val="20"/>
      <w:lang w:val="en-GB" w:eastAsia="ja-JP"/>
    </w:rPr>
  </w:style>
  <w:style w:type="character" w:customStyle="1" w:styleId="2Char">
    <w:name w:val="제목 2 Char"/>
    <w:aliases w:val="DO NOT USE_h2 Char,h2 Char,h21 Char,H2 Char,Head2A Char,2 Char,UNDERRUBRIK 1-2 Char"/>
    <w:basedOn w:val="a1"/>
    <w:link w:val="2"/>
    <w:rPr>
      <w:rFonts w:ascii="Arial" w:eastAsia="돋움" w:hAnsi="Arial" w:cs="Times New Roman"/>
      <w:kern w:val="0"/>
      <w:szCs w:val="20"/>
      <w:lang w:val="en-GB" w:eastAsia="en-US"/>
    </w:rPr>
  </w:style>
  <w:style w:type="character" w:customStyle="1" w:styleId="3Char">
    <w:name w:val="제목 3 Char"/>
    <w:aliases w:val="Underrubrik2 Char,H3 Char,no break Char,Memo Heading 3 Char"/>
    <w:basedOn w:val="a1"/>
    <w:link w:val="3"/>
    <w:rPr>
      <w:rFonts w:ascii="Arial" w:eastAsia="돋움" w:hAnsi="Arial" w:cs="Times New Roman"/>
      <w:kern w:val="0"/>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Pr>
      <w:rFonts w:ascii="Times New Roman" w:eastAsia="MS Mincho" w:hAnsi="Times New Roman" w:cs="Times New Roman"/>
      <w:b/>
      <w:bCs/>
      <w:kern w:val="0"/>
      <w:szCs w:val="20"/>
      <w:lang w:val="en-GB"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link w:val="Char"/>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4"/>
    <w:rPr>
      <w:rFonts w:ascii="Arial" w:eastAsia="MS Mincho" w:hAnsi="Arial" w:cs="Times New Roman"/>
      <w:b/>
      <w:noProof/>
      <w:kern w:val="0"/>
      <w:sz w:val="18"/>
      <w:szCs w:val="20"/>
      <w:lang w:val="en-GB" w:eastAsia="en-US"/>
    </w:rPr>
  </w:style>
  <w:style w:type="paragraph" w:styleId="a5">
    <w:name w:val="Balloon Text"/>
    <w:basedOn w:val="a0"/>
    <w:link w:val="Char0"/>
    <w:semiHidden/>
    <w:rPr>
      <w:rFonts w:ascii="Arial" w:eastAsia="돋움" w:hAnsi="Arial"/>
      <w:sz w:val="18"/>
      <w:szCs w:val="18"/>
    </w:rPr>
  </w:style>
  <w:style w:type="character" w:customStyle="1" w:styleId="Char0">
    <w:name w:val="풍선 도움말 텍스트 Char"/>
    <w:basedOn w:val="a1"/>
    <w:link w:val="a5"/>
    <w:semiHidden/>
    <w:rPr>
      <w:rFonts w:ascii="Arial" w:eastAsia="돋움" w:hAnsi="Arial" w:cs="Times New Roman"/>
      <w:kern w:val="0"/>
      <w:sz w:val="18"/>
      <w:szCs w:val="18"/>
      <w:lang w:val="en-GB" w:eastAsia="en-US"/>
    </w:rPr>
  </w:style>
  <w:style w:type="table" w:styleId="a6">
    <w:name w:val="Table Grid"/>
    <w:basedOn w:val="a2"/>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pPr>
      <w:keepNext/>
      <w:keepLines/>
      <w:spacing w:after="0"/>
      <w:jc w:val="center"/>
    </w:pPr>
    <w:rPr>
      <w:rFonts w:ascii="Arial" w:eastAsia="바탕체" w:hAnsi="Arial"/>
      <w:b/>
      <w:sz w:val="18"/>
      <w:lang w:eastAsia="x-none"/>
    </w:rPr>
  </w:style>
  <w:style w:type="paragraph" w:customStyle="1" w:styleId="TF">
    <w:name w:val="TF"/>
    <w:basedOn w:val="a0"/>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1"/>
    <w:pPr>
      <w:spacing w:after="120"/>
    </w:pPr>
    <w:rPr>
      <w:szCs w:val="24"/>
      <w:lang w:val="x-none"/>
    </w:rPr>
  </w:style>
  <w:style w:type="character" w:customStyle="1" w:styleId="Char1">
    <w:name w:val="본문 Char"/>
    <w:aliases w:val="bt Char,AvtalBrödtext Char, ändrad Char,ändrad Char"/>
    <w:basedOn w:val="a1"/>
    <w:link w:val="a7"/>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Pr>
      <w:rFonts w:eastAsia="바탕"/>
      <w:sz w:val="24"/>
    </w:rPr>
  </w:style>
  <w:style w:type="character" w:styleId="a8">
    <w:name w:val="annotation reference"/>
    <w:semiHidden/>
    <w:rPr>
      <w:sz w:val="18"/>
      <w:szCs w:val="18"/>
    </w:rPr>
  </w:style>
  <w:style w:type="paragraph" w:styleId="a9">
    <w:name w:val="annotation text"/>
    <w:basedOn w:val="a0"/>
    <w:link w:val="Char2"/>
    <w:semiHidden/>
  </w:style>
  <w:style w:type="character" w:customStyle="1" w:styleId="Char2">
    <w:name w:val="메모 텍스트 Char"/>
    <w:basedOn w:val="a1"/>
    <w:link w:val="a9"/>
    <w:semiHidden/>
    <w:rPr>
      <w:rFonts w:ascii="Times New Roman" w:eastAsia="MS Mincho" w:hAnsi="Times New Roman" w:cs="Times New Roman"/>
      <w:kern w:val="0"/>
      <w:szCs w:val="20"/>
      <w:lang w:val="en-GB" w:eastAsia="en-US"/>
    </w:rPr>
  </w:style>
  <w:style w:type="paragraph" w:styleId="aa">
    <w:name w:val="annotation subject"/>
    <w:basedOn w:val="a9"/>
    <w:next w:val="a9"/>
    <w:link w:val="Char3"/>
    <w:semiHidden/>
    <w:rPr>
      <w:b/>
      <w:bCs/>
    </w:rPr>
  </w:style>
  <w:style w:type="character" w:customStyle="1" w:styleId="Char3">
    <w:name w:val="메모 주제 Char"/>
    <w:basedOn w:val="Char2"/>
    <w:link w:val="aa"/>
    <w:semiHidden/>
    <w:rPr>
      <w:rFonts w:ascii="Times New Roman" w:eastAsia="MS Mincho" w:hAnsi="Times New Roman" w:cs="Times New Roman"/>
      <w:b/>
      <w:bCs/>
      <w:kern w:val="0"/>
      <w:szCs w:val="20"/>
      <w:lang w:val="en-GB" w:eastAsia="en-US"/>
    </w:rPr>
  </w:style>
  <w:style w:type="paragraph" w:styleId="ab">
    <w:name w:val="Document Map"/>
    <w:basedOn w:val="a0"/>
    <w:link w:val="Char4"/>
    <w:semiHidden/>
    <w:pPr>
      <w:shd w:val="clear" w:color="auto" w:fill="000080"/>
    </w:pPr>
    <w:rPr>
      <w:rFonts w:ascii="Arial" w:eastAsia="돋움" w:hAnsi="Arial"/>
    </w:rPr>
  </w:style>
  <w:style w:type="character" w:customStyle="1" w:styleId="Char4">
    <w:name w:val="문서 구조 Char"/>
    <w:basedOn w:val="a1"/>
    <w:link w:val="ab"/>
    <w:semiHidden/>
    <w:rPr>
      <w:rFonts w:ascii="Arial" w:eastAsia="돋움" w:hAnsi="Arial" w:cs="Times New Roman"/>
      <w:kern w:val="0"/>
      <w:szCs w:val="20"/>
      <w:shd w:val="clear" w:color="auto" w:fill="000080"/>
      <w:lang w:val="en-GB" w:eastAsia="en-US"/>
    </w:rPr>
  </w:style>
  <w:style w:type="paragraph" w:styleId="ac">
    <w:name w:val="List Paragraph"/>
    <w:aliases w:val="- Bullets,?? ??,?????,????,Lista1,リスト段落"/>
    <w:basedOn w:val="a0"/>
    <w:link w:val="Char5"/>
    <w:uiPriority w:val="34"/>
    <w:qFormat/>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Pr>
      <w:rFonts w:ascii="Arial" w:eastAsia="바탕" w:hAnsi="Arial" w:cs="Times New Roman"/>
      <w:b/>
      <w:kern w:val="0"/>
      <w:szCs w:val="20"/>
      <w:lang w:val="en-GB" w:eastAsia="ja-JP"/>
    </w:rPr>
  </w:style>
  <w:style w:type="character" w:styleId="ad">
    <w:name w:val="Emphasis"/>
    <w:qFormat/>
    <w:rPr>
      <w:i/>
      <w:iCs/>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6"/>
    <w:qFormat/>
    <w:pPr>
      <w:spacing w:before="120" w:after="120"/>
    </w:pPr>
    <w:rPr>
      <w:rFonts w:eastAsia="MS Gothic"/>
      <w:b/>
      <w:sz w:val="24"/>
      <w:lang w:eastAsia="ja-JP"/>
    </w:rPr>
  </w:style>
  <w:style w:type="paragraph" w:styleId="a">
    <w:name w:val="List Bullet"/>
    <w:basedOn w:val="a0"/>
    <w:autoRedefine/>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e"/>
    <w:rPr>
      <w:rFonts w:ascii="Times New Roman" w:eastAsia="MS Gothic" w:hAnsi="Times New Roman" w:cs="Times New Roman"/>
      <w:b/>
      <w:kern w:val="0"/>
      <w:sz w:val="24"/>
      <w:szCs w:val="20"/>
      <w:lang w:val="en-GB" w:eastAsia="ja-JP"/>
    </w:rPr>
  </w:style>
  <w:style w:type="paragraph" w:styleId="af">
    <w:name w:val="Revision"/>
    <w:hidden/>
    <w:uiPriority w:val="99"/>
    <w:semiHidden/>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Pr>
      <w:rFonts w:ascii="Courier New" w:eastAsia="맑은 고딕" w:hAnsi="Courier New" w:cs="Times New Roman"/>
      <w:noProof/>
      <w:kern w:val="0"/>
      <w:sz w:val="16"/>
      <w:szCs w:val="20"/>
      <w:lang w:val="en-GB" w:eastAsia="ja-JP"/>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Pr>
      <w:rFonts w:ascii="Times New Roman" w:eastAsia="바탕" w:hAnsi="Times New Roman" w:cs="Times New Roman"/>
      <w:sz w:val="22"/>
      <w:szCs w:val="24"/>
      <w:lang w:val="en-GB" w:eastAsia="x-none"/>
    </w:rPr>
  </w:style>
  <w:style w:type="paragraph" w:customStyle="1" w:styleId="References">
    <w:name w:val="References"/>
    <w:basedOn w:val="a0"/>
    <w:pPr>
      <w:numPr>
        <w:numId w:val="3"/>
      </w:numPr>
      <w:autoSpaceDE w:val="0"/>
      <w:autoSpaceDN w:val="0"/>
      <w:spacing w:after="60"/>
    </w:pPr>
    <w:rPr>
      <w:rFonts w:eastAsia="SimSun"/>
      <w:sz w:val="22"/>
      <w:szCs w:val="16"/>
      <w:lang w:val="en-US"/>
    </w:rPr>
  </w:style>
  <w:style w:type="paragraph" w:customStyle="1" w:styleId="af0">
    <w:name w:val="_내용"/>
    <w:basedOn w:val="a0"/>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Pr>
      <w:rFonts w:ascii="Arial" w:eastAsia="Times New Roman" w:hAnsi="Arial" w:cs="Times New Roman"/>
      <w:kern w:val="0"/>
      <w:sz w:val="18"/>
      <w:szCs w:val="20"/>
      <w:lang w:val="en-GB" w:eastAsia="ja-JP"/>
    </w:rPr>
  </w:style>
  <w:style w:type="character" w:customStyle="1" w:styleId="TAHCar">
    <w:name w:val="TAH Car"/>
    <w:link w:val="TAH"/>
    <w:uiPriority w:val="99"/>
    <w:rPr>
      <w:rFonts w:ascii="Arial" w:eastAsia="바탕체" w:hAnsi="Arial" w:cs="Times New Roman"/>
      <w:b/>
      <w:kern w:val="0"/>
      <w:sz w:val="18"/>
      <w:szCs w:val="20"/>
      <w:lang w:val="en-GB" w:eastAsia="x-none"/>
    </w:rPr>
  </w:style>
  <w:style w:type="paragraph" w:customStyle="1" w:styleId="tac0">
    <w:name w:val="tac"/>
    <w:basedOn w:val="a0"/>
    <w:uiPriority w:val="99"/>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rPr>
      <w:rFonts w:ascii="Arial" w:eastAsia="MS Mincho" w:hAnsi="Arial" w:cs="Times New Roman"/>
      <w:kern w:val="0"/>
      <w:szCs w:val="24"/>
      <w:lang w:val="en-GB" w:eastAsia="en-GB"/>
    </w:rPr>
  </w:style>
  <w:style w:type="paragraph" w:customStyle="1" w:styleId="B2">
    <w:name w:val="B2"/>
    <w:basedOn w:val="20"/>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pPr>
      <w:ind w:leftChars="400" w:left="100" w:hangingChars="200" w:hanging="200"/>
      <w:contextualSpacing/>
    </w:pPr>
  </w:style>
  <w:style w:type="paragraph" w:styleId="af1">
    <w:name w:val="footer"/>
    <w:basedOn w:val="a0"/>
    <w:link w:val="Char7"/>
    <w:pPr>
      <w:tabs>
        <w:tab w:val="center" w:pos="4513"/>
        <w:tab w:val="right" w:pos="9026"/>
      </w:tabs>
      <w:snapToGrid w:val="0"/>
    </w:pPr>
  </w:style>
  <w:style w:type="character" w:customStyle="1" w:styleId="Char7">
    <w:name w:val="바닥글 Char"/>
    <w:basedOn w:val="a1"/>
    <w:link w:val="af1"/>
    <w:rPr>
      <w:rFonts w:ascii="Times New Roman" w:eastAsia="MS Mincho" w:hAnsi="Times New Roman" w:cs="Times New Roman"/>
      <w:kern w:val="0"/>
      <w:szCs w:val="20"/>
      <w:lang w:val="en-GB" w:eastAsia="en-US"/>
    </w:rPr>
  </w:style>
  <w:style w:type="character" w:styleId="af2">
    <w:name w:val="Hyperlink"/>
    <w:uiPriority w:val="99"/>
    <w:rPr>
      <w:color w:val="0000FF"/>
      <w:u w:val="single"/>
    </w:rPr>
  </w:style>
  <w:style w:type="paragraph" w:styleId="af3">
    <w:name w:val="Normal (Web)"/>
    <w:basedOn w:val="a0"/>
    <w:uiPriority w:val="99"/>
    <w:unhideWhenUsed/>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Pr>
      <w:rFonts w:ascii="Arial" w:eastAsia="Times New Roman" w:hAnsi="Arial" w:cs="Times New Roman"/>
      <w:kern w:val="0"/>
      <w:sz w:val="18"/>
      <w:szCs w:val="20"/>
      <w:lang w:val="en-GB" w:eastAsia="en-GB"/>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table" w:customStyle="1" w:styleId="10">
    <w:name w:val="표 구분선1"/>
    <w:basedOn w:val="a2"/>
    <w:next w:val="a6"/>
    <w:uiPriority w:val="59"/>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リスト段落 Char"/>
    <w:link w:val="ac"/>
    <w:uiPriority w:val="34"/>
    <w:qFormat/>
    <w:locked/>
    <w:rPr>
      <w:rFonts w:ascii="바탕" w:eastAsia="바탕" w:hAnsi="바탕" w:cs="Times New Roman"/>
      <w:kern w:val="0"/>
      <w:szCs w:val="20"/>
      <w:lang w:val="x-none" w:eastAsia="x-none"/>
    </w:rPr>
  </w:style>
  <w:style w:type="table" w:customStyle="1" w:styleId="30">
    <w:name w:val="표 구분선3"/>
    <w:basedOn w:val="a2"/>
    <w:next w:val="a6"/>
    <w:uiPriority w:val="59"/>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table" w:customStyle="1" w:styleId="TableGrid1">
    <w:name w:val="TableGrid1"/>
    <w:basedOn w:val="a2"/>
    <w:next w:val="a6"/>
    <w:uiPriority w:val="99"/>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
    <w:name w:val="bullet"/>
    <w:basedOn w:val="ac"/>
    <w:link w:val="bulletChar"/>
    <w:qFormat/>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customStyle="1" w:styleId="bulletChar">
    <w:name w:val="bullet Char"/>
    <w:link w:val="bullet"/>
    <w:rPr>
      <w:rFonts w:ascii="Times New Roman" w:eastAsia="Times New Roman" w:hAnsi="Times New Roman" w:cs="Times New Roman"/>
      <w:szCs w:val="24"/>
      <w:lang w:val="en-GB" w:eastAsia="en-US"/>
    </w:rPr>
  </w:style>
  <w:style w:type="paragraph" w:customStyle="1" w:styleId="bullet1">
    <w:name w:val="bullet1"/>
    <w:basedOn w:val="a0"/>
    <w:link w:val="bullet1Char"/>
    <w:qFormat/>
    <w:pPr>
      <w:numPr>
        <w:numId w:val="5"/>
      </w:numPr>
      <w:spacing w:before="0" w:after="0" w:line="240" w:lineRule="auto"/>
      <w:jc w:val="left"/>
    </w:pPr>
    <w:rPr>
      <w:rFonts w:ascii="Times" w:eastAsia="바탕" w:hAnsi="Times"/>
      <w:szCs w:val="24"/>
    </w:rPr>
  </w:style>
  <w:style w:type="paragraph" w:customStyle="1" w:styleId="bullet2">
    <w:name w:val="bullet2"/>
    <w:basedOn w:val="a0"/>
    <w:link w:val="bullet2Char"/>
    <w:qFormat/>
    <w:pPr>
      <w:numPr>
        <w:ilvl w:val="1"/>
        <w:numId w:val="5"/>
      </w:numPr>
      <w:spacing w:before="0" w:after="0" w:line="240" w:lineRule="auto"/>
      <w:jc w:val="left"/>
    </w:pPr>
    <w:rPr>
      <w:rFonts w:ascii="Times" w:eastAsia="바탕" w:hAnsi="Times"/>
      <w:szCs w:val="24"/>
    </w:rPr>
  </w:style>
  <w:style w:type="character" w:customStyle="1" w:styleId="bullet1Char">
    <w:name w:val="bullet1 Char"/>
    <w:link w:val="bullet1"/>
    <w:rPr>
      <w:rFonts w:ascii="Times" w:eastAsia="바탕" w:hAnsi="Times" w:cs="Times New Roman"/>
      <w:kern w:val="0"/>
      <w:szCs w:val="24"/>
      <w:lang w:val="en-GB" w:eastAsia="en-US"/>
    </w:rPr>
  </w:style>
  <w:style w:type="paragraph" w:customStyle="1" w:styleId="bullet3">
    <w:name w:val="bullet3"/>
    <w:basedOn w:val="a0"/>
    <w:qFormat/>
    <w:pPr>
      <w:numPr>
        <w:ilvl w:val="2"/>
        <w:numId w:val="5"/>
      </w:numPr>
      <w:spacing w:before="0" w:after="0" w:line="240" w:lineRule="auto"/>
      <w:ind w:hanging="180"/>
      <w:jc w:val="left"/>
    </w:pPr>
    <w:rPr>
      <w:rFonts w:ascii="Times" w:eastAsia="바탕" w:hAnsi="Times"/>
      <w:szCs w:val="24"/>
    </w:rPr>
  </w:style>
  <w:style w:type="paragraph" w:customStyle="1" w:styleId="bullet4">
    <w:name w:val="bullet4"/>
    <w:basedOn w:val="a0"/>
    <w:qFormat/>
    <w:pPr>
      <w:numPr>
        <w:ilvl w:val="3"/>
        <w:numId w:val="5"/>
      </w:numPr>
      <w:spacing w:before="0" w:after="0" w:line="240" w:lineRule="auto"/>
      <w:jc w:val="left"/>
    </w:pPr>
    <w:rPr>
      <w:rFonts w:ascii="Times" w:eastAsia="바탕" w:hAnsi="Times"/>
      <w:szCs w:val="24"/>
    </w:rPr>
  </w:style>
  <w:style w:type="character" w:customStyle="1" w:styleId="bullet2Char">
    <w:name w:val="bullet2 Char"/>
    <w:link w:val="bullet2"/>
    <w:rPr>
      <w:rFonts w:ascii="Times" w:eastAsia="바탕" w:hAnsi="Times" w:cs="Times New Roman"/>
      <w:kern w:val="0"/>
      <w:szCs w:val="24"/>
      <w:lang w:val="en-GB" w:eastAsia="en-US"/>
    </w:rPr>
  </w:style>
  <w:style w:type="character" w:customStyle="1" w:styleId="B1Char1">
    <w:name w:val="B1 Char1"/>
    <w:basedOn w:val="a1"/>
    <w:link w:val="B1"/>
    <w:locked/>
  </w:style>
  <w:style w:type="paragraph" w:customStyle="1" w:styleId="B1">
    <w:name w:val="B1"/>
    <w:basedOn w:val="a0"/>
    <w:link w:val="B1Char1"/>
    <w:pPr>
      <w:spacing w:before="0" w:line="240" w:lineRule="auto"/>
      <w:ind w:left="568"/>
    </w:pPr>
    <w:rPr>
      <w:rFonts w:asciiTheme="minorHAnsi" w:eastAsiaTheme="minorEastAsia" w:hAnsiTheme="minorHAnsi" w:cstheme="minorBidi"/>
      <w:kern w:val="2"/>
      <w:szCs w:val="22"/>
      <w:lang w:val="en-US" w:eastAsia="ko-KR"/>
    </w:rPr>
  </w:style>
  <w:style w:type="character" w:customStyle="1" w:styleId="NOChar">
    <w:name w:val="NO Char"/>
    <w:basedOn w:val="a1"/>
    <w:link w:val="NO"/>
    <w:locked/>
    <w:rPr>
      <w:lang w:eastAsia="x-none"/>
    </w:rPr>
  </w:style>
  <w:style w:type="paragraph" w:customStyle="1" w:styleId="NO">
    <w:name w:val="NO"/>
    <w:basedOn w:val="a0"/>
    <w:link w:val="NOChar"/>
    <w:pPr>
      <w:overflowPunct w:val="0"/>
      <w:autoSpaceDE w:val="0"/>
      <w:autoSpaceDN w:val="0"/>
      <w:spacing w:before="0" w:line="240" w:lineRule="auto"/>
      <w:ind w:left="1135" w:hanging="851"/>
      <w:jc w:val="left"/>
    </w:pPr>
    <w:rPr>
      <w:rFonts w:asciiTheme="minorHAnsi" w:eastAsiaTheme="minorEastAsia" w:hAnsiTheme="minorHAnsi" w:cstheme="minorBidi"/>
      <w:kern w:val="2"/>
      <w:szCs w:val="22"/>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4185">
      <w:bodyDiv w:val="1"/>
      <w:marLeft w:val="0"/>
      <w:marRight w:val="0"/>
      <w:marTop w:val="0"/>
      <w:marBottom w:val="0"/>
      <w:divBdr>
        <w:top w:val="none" w:sz="0" w:space="0" w:color="auto"/>
        <w:left w:val="none" w:sz="0" w:space="0" w:color="auto"/>
        <w:bottom w:val="none" w:sz="0" w:space="0" w:color="auto"/>
        <w:right w:val="none" w:sz="0" w:space="0" w:color="auto"/>
      </w:divBdr>
    </w:div>
    <w:div w:id="51657950">
      <w:bodyDiv w:val="1"/>
      <w:marLeft w:val="0"/>
      <w:marRight w:val="0"/>
      <w:marTop w:val="0"/>
      <w:marBottom w:val="0"/>
      <w:divBdr>
        <w:top w:val="none" w:sz="0" w:space="0" w:color="auto"/>
        <w:left w:val="none" w:sz="0" w:space="0" w:color="auto"/>
        <w:bottom w:val="none" w:sz="0" w:space="0" w:color="auto"/>
        <w:right w:val="none" w:sz="0" w:space="0" w:color="auto"/>
      </w:divBdr>
    </w:div>
    <w:div w:id="65733776">
      <w:bodyDiv w:val="1"/>
      <w:marLeft w:val="0"/>
      <w:marRight w:val="0"/>
      <w:marTop w:val="0"/>
      <w:marBottom w:val="0"/>
      <w:divBdr>
        <w:top w:val="none" w:sz="0" w:space="0" w:color="auto"/>
        <w:left w:val="none" w:sz="0" w:space="0" w:color="auto"/>
        <w:bottom w:val="none" w:sz="0" w:space="0" w:color="auto"/>
        <w:right w:val="none" w:sz="0" w:space="0" w:color="auto"/>
      </w:divBdr>
    </w:div>
    <w:div w:id="69471921">
      <w:bodyDiv w:val="1"/>
      <w:marLeft w:val="0"/>
      <w:marRight w:val="0"/>
      <w:marTop w:val="0"/>
      <w:marBottom w:val="0"/>
      <w:divBdr>
        <w:top w:val="none" w:sz="0" w:space="0" w:color="auto"/>
        <w:left w:val="none" w:sz="0" w:space="0" w:color="auto"/>
        <w:bottom w:val="none" w:sz="0" w:space="0" w:color="auto"/>
        <w:right w:val="none" w:sz="0" w:space="0" w:color="auto"/>
      </w:divBdr>
    </w:div>
    <w:div w:id="138153912">
      <w:bodyDiv w:val="1"/>
      <w:marLeft w:val="0"/>
      <w:marRight w:val="0"/>
      <w:marTop w:val="0"/>
      <w:marBottom w:val="0"/>
      <w:divBdr>
        <w:top w:val="none" w:sz="0" w:space="0" w:color="auto"/>
        <w:left w:val="none" w:sz="0" w:space="0" w:color="auto"/>
        <w:bottom w:val="none" w:sz="0" w:space="0" w:color="auto"/>
        <w:right w:val="none" w:sz="0" w:space="0" w:color="auto"/>
      </w:divBdr>
    </w:div>
    <w:div w:id="231157510">
      <w:bodyDiv w:val="1"/>
      <w:marLeft w:val="0"/>
      <w:marRight w:val="0"/>
      <w:marTop w:val="0"/>
      <w:marBottom w:val="0"/>
      <w:divBdr>
        <w:top w:val="none" w:sz="0" w:space="0" w:color="auto"/>
        <w:left w:val="none" w:sz="0" w:space="0" w:color="auto"/>
        <w:bottom w:val="none" w:sz="0" w:space="0" w:color="auto"/>
        <w:right w:val="none" w:sz="0" w:space="0" w:color="auto"/>
      </w:divBdr>
    </w:div>
    <w:div w:id="313142066">
      <w:bodyDiv w:val="1"/>
      <w:marLeft w:val="0"/>
      <w:marRight w:val="0"/>
      <w:marTop w:val="0"/>
      <w:marBottom w:val="0"/>
      <w:divBdr>
        <w:top w:val="none" w:sz="0" w:space="0" w:color="auto"/>
        <w:left w:val="none" w:sz="0" w:space="0" w:color="auto"/>
        <w:bottom w:val="none" w:sz="0" w:space="0" w:color="auto"/>
        <w:right w:val="none" w:sz="0" w:space="0" w:color="auto"/>
      </w:divBdr>
    </w:div>
    <w:div w:id="337319048">
      <w:bodyDiv w:val="1"/>
      <w:marLeft w:val="0"/>
      <w:marRight w:val="0"/>
      <w:marTop w:val="0"/>
      <w:marBottom w:val="0"/>
      <w:divBdr>
        <w:top w:val="none" w:sz="0" w:space="0" w:color="auto"/>
        <w:left w:val="none" w:sz="0" w:space="0" w:color="auto"/>
        <w:bottom w:val="none" w:sz="0" w:space="0" w:color="auto"/>
        <w:right w:val="none" w:sz="0" w:space="0" w:color="auto"/>
      </w:divBdr>
    </w:div>
    <w:div w:id="338967691">
      <w:bodyDiv w:val="1"/>
      <w:marLeft w:val="0"/>
      <w:marRight w:val="0"/>
      <w:marTop w:val="0"/>
      <w:marBottom w:val="0"/>
      <w:divBdr>
        <w:top w:val="none" w:sz="0" w:space="0" w:color="auto"/>
        <w:left w:val="none" w:sz="0" w:space="0" w:color="auto"/>
        <w:bottom w:val="none" w:sz="0" w:space="0" w:color="auto"/>
        <w:right w:val="none" w:sz="0" w:space="0" w:color="auto"/>
      </w:divBdr>
    </w:div>
    <w:div w:id="474877502">
      <w:bodyDiv w:val="1"/>
      <w:marLeft w:val="0"/>
      <w:marRight w:val="0"/>
      <w:marTop w:val="0"/>
      <w:marBottom w:val="0"/>
      <w:divBdr>
        <w:top w:val="none" w:sz="0" w:space="0" w:color="auto"/>
        <w:left w:val="none" w:sz="0" w:space="0" w:color="auto"/>
        <w:bottom w:val="none" w:sz="0" w:space="0" w:color="auto"/>
        <w:right w:val="none" w:sz="0" w:space="0" w:color="auto"/>
      </w:divBdr>
    </w:div>
    <w:div w:id="540365125">
      <w:bodyDiv w:val="1"/>
      <w:marLeft w:val="0"/>
      <w:marRight w:val="0"/>
      <w:marTop w:val="0"/>
      <w:marBottom w:val="0"/>
      <w:divBdr>
        <w:top w:val="none" w:sz="0" w:space="0" w:color="auto"/>
        <w:left w:val="none" w:sz="0" w:space="0" w:color="auto"/>
        <w:bottom w:val="none" w:sz="0" w:space="0" w:color="auto"/>
        <w:right w:val="none" w:sz="0" w:space="0" w:color="auto"/>
      </w:divBdr>
    </w:div>
    <w:div w:id="579221307">
      <w:bodyDiv w:val="1"/>
      <w:marLeft w:val="0"/>
      <w:marRight w:val="0"/>
      <w:marTop w:val="0"/>
      <w:marBottom w:val="0"/>
      <w:divBdr>
        <w:top w:val="none" w:sz="0" w:space="0" w:color="auto"/>
        <w:left w:val="none" w:sz="0" w:space="0" w:color="auto"/>
        <w:bottom w:val="none" w:sz="0" w:space="0" w:color="auto"/>
        <w:right w:val="none" w:sz="0" w:space="0" w:color="auto"/>
      </w:divBdr>
    </w:div>
    <w:div w:id="633873014">
      <w:bodyDiv w:val="1"/>
      <w:marLeft w:val="0"/>
      <w:marRight w:val="0"/>
      <w:marTop w:val="0"/>
      <w:marBottom w:val="0"/>
      <w:divBdr>
        <w:top w:val="none" w:sz="0" w:space="0" w:color="auto"/>
        <w:left w:val="none" w:sz="0" w:space="0" w:color="auto"/>
        <w:bottom w:val="none" w:sz="0" w:space="0" w:color="auto"/>
        <w:right w:val="none" w:sz="0" w:space="0" w:color="auto"/>
      </w:divBdr>
    </w:div>
    <w:div w:id="758795413">
      <w:bodyDiv w:val="1"/>
      <w:marLeft w:val="0"/>
      <w:marRight w:val="0"/>
      <w:marTop w:val="0"/>
      <w:marBottom w:val="0"/>
      <w:divBdr>
        <w:top w:val="none" w:sz="0" w:space="0" w:color="auto"/>
        <w:left w:val="none" w:sz="0" w:space="0" w:color="auto"/>
        <w:bottom w:val="none" w:sz="0" w:space="0" w:color="auto"/>
        <w:right w:val="none" w:sz="0" w:space="0" w:color="auto"/>
      </w:divBdr>
    </w:div>
    <w:div w:id="766733648">
      <w:bodyDiv w:val="1"/>
      <w:marLeft w:val="0"/>
      <w:marRight w:val="0"/>
      <w:marTop w:val="0"/>
      <w:marBottom w:val="0"/>
      <w:divBdr>
        <w:top w:val="none" w:sz="0" w:space="0" w:color="auto"/>
        <w:left w:val="none" w:sz="0" w:space="0" w:color="auto"/>
        <w:bottom w:val="none" w:sz="0" w:space="0" w:color="auto"/>
        <w:right w:val="none" w:sz="0" w:space="0" w:color="auto"/>
      </w:divBdr>
    </w:div>
    <w:div w:id="784617857">
      <w:bodyDiv w:val="1"/>
      <w:marLeft w:val="0"/>
      <w:marRight w:val="0"/>
      <w:marTop w:val="0"/>
      <w:marBottom w:val="0"/>
      <w:divBdr>
        <w:top w:val="none" w:sz="0" w:space="0" w:color="auto"/>
        <w:left w:val="none" w:sz="0" w:space="0" w:color="auto"/>
        <w:bottom w:val="none" w:sz="0" w:space="0" w:color="auto"/>
        <w:right w:val="none" w:sz="0" w:space="0" w:color="auto"/>
      </w:divBdr>
    </w:div>
    <w:div w:id="797645685">
      <w:bodyDiv w:val="1"/>
      <w:marLeft w:val="0"/>
      <w:marRight w:val="0"/>
      <w:marTop w:val="0"/>
      <w:marBottom w:val="0"/>
      <w:divBdr>
        <w:top w:val="none" w:sz="0" w:space="0" w:color="auto"/>
        <w:left w:val="none" w:sz="0" w:space="0" w:color="auto"/>
        <w:bottom w:val="none" w:sz="0" w:space="0" w:color="auto"/>
        <w:right w:val="none" w:sz="0" w:space="0" w:color="auto"/>
      </w:divBdr>
    </w:div>
    <w:div w:id="810905123">
      <w:bodyDiv w:val="1"/>
      <w:marLeft w:val="0"/>
      <w:marRight w:val="0"/>
      <w:marTop w:val="0"/>
      <w:marBottom w:val="0"/>
      <w:divBdr>
        <w:top w:val="none" w:sz="0" w:space="0" w:color="auto"/>
        <w:left w:val="none" w:sz="0" w:space="0" w:color="auto"/>
        <w:bottom w:val="none" w:sz="0" w:space="0" w:color="auto"/>
        <w:right w:val="none" w:sz="0" w:space="0" w:color="auto"/>
      </w:divBdr>
    </w:div>
    <w:div w:id="822158049">
      <w:bodyDiv w:val="1"/>
      <w:marLeft w:val="0"/>
      <w:marRight w:val="0"/>
      <w:marTop w:val="0"/>
      <w:marBottom w:val="0"/>
      <w:divBdr>
        <w:top w:val="none" w:sz="0" w:space="0" w:color="auto"/>
        <w:left w:val="none" w:sz="0" w:space="0" w:color="auto"/>
        <w:bottom w:val="none" w:sz="0" w:space="0" w:color="auto"/>
        <w:right w:val="none" w:sz="0" w:space="0" w:color="auto"/>
      </w:divBdr>
    </w:div>
    <w:div w:id="940256446">
      <w:bodyDiv w:val="1"/>
      <w:marLeft w:val="0"/>
      <w:marRight w:val="0"/>
      <w:marTop w:val="0"/>
      <w:marBottom w:val="0"/>
      <w:divBdr>
        <w:top w:val="none" w:sz="0" w:space="0" w:color="auto"/>
        <w:left w:val="none" w:sz="0" w:space="0" w:color="auto"/>
        <w:bottom w:val="none" w:sz="0" w:space="0" w:color="auto"/>
        <w:right w:val="none" w:sz="0" w:space="0" w:color="auto"/>
      </w:divBdr>
    </w:div>
    <w:div w:id="959646814">
      <w:bodyDiv w:val="1"/>
      <w:marLeft w:val="0"/>
      <w:marRight w:val="0"/>
      <w:marTop w:val="0"/>
      <w:marBottom w:val="0"/>
      <w:divBdr>
        <w:top w:val="none" w:sz="0" w:space="0" w:color="auto"/>
        <w:left w:val="none" w:sz="0" w:space="0" w:color="auto"/>
        <w:bottom w:val="none" w:sz="0" w:space="0" w:color="auto"/>
        <w:right w:val="none" w:sz="0" w:space="0" w:color="auto"/>
      </w:divBdr>
    </w:div>
    <w:div w:id="1142575831">
      <w:bodyDiv w:val="1"/>
      <w:marLeft w:val="0"/>
      <w:marRight w:val="0"/>
      <w:marTop w:val="0"/>
      <w:marBottom w:val="0"/>
      <w:divBdr>
        <w:top w:val="none" w:sz="0" w:space="0" w:color="auto"/>
        <w:left w:val="none" w:sz="0" w:space="0" w:color="auto"/>
        <w:bottom w:val="none" w:sz="0" w:space="0" w:color="auto"/>
        <w:right w:val="none" w:sz="0" w:space="0" w:color="auto"/>
      </w:divBdr>
    </w:div>
    <w:div w:id="1177113581">
      <w:bodyDiv w:val="1"/>
      <w:marLeft w:val="0"/>
      <w:marRight w:val="0"/>
      <w:marTop w:val="0"/>
      <w:marBottom w:val="0"/>
      <w:divBdr>
        <w:top w:val="none" w:sz="0" w:space="0" w:color="auto"/>
        <w:left w:val="none" w:sz="0" w:space="0" w:color="auto"/>
        <w:bottom w:val="none" w:sz="0" w:space="0" w:color="auto"/>
        <w:right w:val="none" w:sz="0" w:space="0" w:color="auto"/>
      </w:divBdr>
    </w:div>
    <w:div w:id="1194811275">
      <w:bodyDiv w:val="1"/>
      <w:marLeft w:val="0"/>
      <w:marRight w:val="0"/>
      <w:marTop w:val="0"/>
      <w:marBottom w:val="0"/>
      <w:divBdr>
        <w:top w:val="none" w:sz="0" w:space="0" w:color="auto"/>
        <w:left w:val="none" w:sz="0" w:space="0" w:color="auto"/>
        <w:bottom w:val="none" w:sz="0" w:space="0" w:color="auto"/>
        <w:right w:val="none" w:sz="0" w:space="0" w:color="auto"/>
      </w:divBdr>
    </w:div>
    <w:div w:id="1204712368">
      <w:bodyDiv w:val="1"/>
      <w:marLeft w:val="0"/>
      <w:marRight w:val="0"/>
      <w:marTop w:val="0"/>
      <w:marBottom w:val="0"/>
      <w:divBdr>
        <w:top w:val="none" w:sz="0" w:space="0" w:color="auto"/>
        <w:left w:val="none" w:sz="0" w:space="0" w:color="auto"/>
        <w:bottom w:val="none" w:sz="0" w:space="0" w:color="auto"/>
        <w:right w:val="none" w:sz="0" w:space="0" w:color="auto"/>
      </w:divBdr>
    </w:div>
    <w:div w:id="1222406751">
      <w:bodyDiv w:val="1"/>
      <w:marLeft w:val="0"/>
      <w:marRight w:val="0"/>
      <w:marTop w:val="0"/>
      <w:marBottom w:val="0"/>
      <w:divBdr>
        <w:top w:val="none" w:sz="0" w:space="0" w:color="auto"/>
        <w:left w:val="none" w:sz="0" w:space="0" w:color="auto"/>
        <w:bottom w:val="none" w:sz="0" w:space="0" w:color="auto"/>
        <w:right w:val="none" w:sz="0" w:space="0" w:color="auto"/>
      </w:divBdr>
    </w:div>
    <w:div w:id="1232934665">
      <w:bodyDiv w:val="1"/>
      <w:marLeft w:val="0"/>
      <w:marRight w:val="0"/>
      <w:marTop w:val="0"/>
      <w:marBottom w:val="0"/>
      <w:divBdr>
        <w:top w:val="none" w:sz="0" w:space="0" w:color="auto"/>
        <w:left w:val="none" w:sz="0" w:space="0" w:color="auto"/>
        <w:bottom w:val="none" w:sz="0" w:space="0" w:color="auto"/>
        <w:right w:val="none" w:sz="0" w:space="0" w:color="auto"/>
      </w:divBdr>
    </w:div>
    <w:div w:id="1260993341">
      <w:bodyDiv w:val="1"/>
      <w:marLeft w:val="0"/>
      <w:marRight w:val="0"/>
      <w:marTop w:val="0"/>
      <w:marBottom w:val="0"/>
      <w:divBdr>
        <w:top w:val="none" w:sz="0" w:space="0" w:color="auto"/>
        <w:left w:val="none" w:sz="0" w:space="0" w:color="auto"/>
        <w:bottom w:val="none" w:sz="0" w:space="0" w:color="auto"/>
        <w:right w:val="none" w:sz="0" w:space="0" w:color="auto"/>
      </w:divBdr>
    </w:div>
    <w:div w:id="1323780809">
      <w:bodyDiv w:val="1"/>
      <w:marLeft w:val="0"/>
      <w:marRight w:val="0"/>
      <w:marTop w:val="0"/>
      <w:marBottom w:val="0"/>
      <w:divBdr>
        <w:top w:val="none" w:sz="0" w:space="0" w:color="auto"/>
        <w:left w:val="none" w:sz="0" w:space="0" w:color="auto"/>
        <w:bottom w:val="none" w:sz="0" w:space="0" w:color="auto"/>
        <w:right w:val="none" w:sz="0" w:space="0" w:color="auto"/>
      </w:divBdr>
    </w:div>
    <w:div w:id="1337417390">
      <w:bodyDiv w:val="1"/>
      <w:marLeft w:val="0"/>
      <w:marRight w:val="0"/>
      <w:marTop w:val="0"/>
      <w:marBottom w:val="0"/>
      <w:divBdr>
        <w:top w:val="none" w:sz="0" w:space="0" w:color="auto"/>
        <w:left w:val="none" w:sz="0" w:space="0" w:color="auto"/>
        <w:bottom w:val="none" w:sz="0" w:space="0" w:color="auto"/>
        <w:right w:val="none" w:sz="0" w:space="0" w:color="auto"/>
      </w:divBdr>
    </w:div>
    <w:div w:id="1345477688">
      <w:bodyDiv w:val="1"/>
      <w:marLeft w:val="0"/>
      <w:marRight w:val="0"/>
      <w:marTop w:val="0"/>
      <w:marBottom w:val="0"/>
      <w:divBdr>
        <w:top w:val="none" w:sz="0" w:space="0" w:color="auto"/>
        <w:left w:val="none" w:sz="0" w:space="0" w:color="auto"/>
        <w:bottom w:val="none" w:sz="0" w:space="0" w:color="auto"/>
        <w:right w:val="none" w:sz="0" w:space="0" w:color="auto"/>
      </w:divBdr>
    </w:div>
    <w:div w:id="1377312627">
      <w:bodyDiv w:val="1"/>
      <w:marLeft w:val="0"/>
      <w:marRight w:val="0"/>
      <w:marTop w:val="0"/>
      <w:marBottom w:val="0"/>
      <w:divBdr>
        <w:top w:val="none" w:sz="0" w:space="0" w:color="auto"/>
        <w:left w:val="none" w:sz="0" w:space="0" w:color="auto"/>
        <w:bottom w:val="none" w:sz="0" w:space="0" w:color="auto"/>
        <w:right w:val="none" w:sz="0" w:space="0" w:color="auto"/>
      </w:divBdr>
    </w:div>
    <w:div w:id="1554074619">
      <w:bodyDiv w:val="1"/>
      <w:marLeft w:val="0"/>
      <w:marRight w:val="0"/>
      <w:marTop w:val="0"/>
      <w:marBottom w:val="0"/>
      <w:divBdr>
        <w:top w:val="none" w:sz="0" w:space="0" w:color="auto"/>
        <w:left w:val="none" w:sz="0" w:space="0" w:color="auto"/>
        <w:bottom w:val="none" w:sz="0" w:space="0" w:color="auto"/>
        <w:right w:val="none" w:sz="0" w:space="0" w:color="auto"/>
      </w:divBdr>
    </w:div>
    <w:div w:id="1634403336">
      <w:bodyDiv w:val="1"/>
      <w:marLeft w:val="0"/>
      <w:marRight w:val="0"/>
      <w:marTop w:val="0"/>
      <w:marBottom w:val="0"/>
      <w:divBdr>
        <w:top w:val="none" w:sz="0" w:space="0" w:color="auto"/>
        <w:left w:val="none" w:sz="0" w:space="0" w:color="auto"/>
        <w:bottom w:val="none" w:sz="0" w:space="0" w:color="auto"/>
        <w:right w:val="none" w:sz="0" w:space="0" w:color="auto"/>
      </w:divBdr>
    </w:div>
    <w:div w:id="1686054161">
      <w:bodyDiv w:val="1"/>
      <w:marLeft w:val="0"/>
      <w:marRight w:val="0"/>
      <w:marTop w:val="0"/>
      <w:marBottom w:val="0"/>
      <w:divBdr>
        <w:top w:val="none" w:sz="0" w:space="0" w:color="auto"/>
        <w:left w:val="none" w:sz="0" w:space="0" w:color="auto"/>
        <w:bottom w:val="none" w:sz="0" w:space="0" w:color="auto"/>
        <w:right w:val="none" w:sz="0" w:space="0" w:color="auto"/>
      </w:divBdr>
    </w:div>
    <w:div w:id="1715496110">
      <w:bodyDiv w:val="1"/>
      <w:marLeft w:val="0"/>
      <w:marRight w:val="0"/>
      <w:marTop w:val="0"/>
      <w:marBottom w:val="0"/>
      <w:divBdr>
        <w:top w:val="none" w:sz="0" w:space="0" w:color="auto"/>
        <w:left w:val="none" w:sz="0" w:space="0" w:color="auto"/>
        <w:bottom w:val="none" w:sz="0" w:space="0" w:color="auto"/>
        <w:right w:val="none" w:sz="0" w:space="0" w:color="auto"/>
      </w:divBdr>
    </w:div>
    <w:div w:id="1806773325">
      <w:bodyDiv w:val="1"/>
      <w:marLeft w:val="0"/>
      <w:marRight w:val="0"/>
      <w:marTop w:val="0"/>
      <w:marBottom w:val="0"/>
      <w:divBdr>
        <w:top w:val="none" w:sz="0" w:space="0" w:color="auto"/>
        <w:left w:val="none" w:sz="0" w:space="0" w:color="auto"/>
        <w:bottom w:val="none" w:sz="0" w:space="0" w:color="auto"/>
        <w:right w:val="none" w:sz="0" w:space="0" w:color="auto"/>
      </w:divBdr>
      <w:divsChild>
        <w:div w:id="1250578875">
          <w:marLeft w:val="547"/>
          <w:marRight w:val="0"/>
          <w:marTop w:val="77"/>
          <w:marBottom w:val="0"/>
          <w:divBdr>
            <w:top w:val="none" w:sz="0" w:space="0" w:color="auto"/>
            <w:left w:val="none" w:sz="0" w:space="0" w:color="auto"/>
            <w:bottom w:val="none" w:sz="0" w:space="0" w:color="auto"/>
            <w:right w:val="none" w:sz="0" w:space="0" w:color="auto"/>
          </w:divBdr>
        </w:div>
        <w:div w:id="673993064">
          <w:marLeft w:val="1166"/>
          <w:marRight w:val="0"/>
          <w:marTop w:val="58"/>
          <w:marBottom w:val="0"/>
          <w:divBdr>
            <w:top w:val="none" w:sz="0" w:space="0" w:color="auto"/>
            <w:left w:val="none" w:sz="0" w:space="0" w:color="auto"/>
            <w:bottom w:val="none" w:sz="0" w:space="0" w:color="auto"/>
            <w:right w:val="none" w:sz="0" w:space="0" w:color="auto"/>
          </w:divBdr>
        </w:div>
        <w:div w:id="1484352054">
          <w:marLeft w:val="1166"/>
          <w:marRight w:val="0"/>
          <w:marTop w:val="58"/>
          <w:marBottom w:val="0"/>
          <w:divBdr>
            <w:top w:val="none" w:sz="0" w:space="0" w:color="auto"/>
            <w:left w:val="none" w:sz="0" w:space="0" w:color="auto"/>
            <w:bottom w:val="none" w:sz="0" w:space="0" w:color="auto"/>
            <w:right w:val="none" w:sz="0" w:space="0" w:color="auto"/>
          </w:divBdr>
        </w:div>
        <w:div w:id="78068295">
          <w:marLeft w:val="1166"/>
          <w:marRight w:val="0"/>
          <w:marTop w:val="58"/>
          <w:marBottom w:val="0"/>
          <w:divBdr>
            <w:top w:val="none" w:sz="0" w:space="0" w:color="auto"/>
            <w:left w:val="none" w:sz="0" w:space="0" w:color="auto"/>
            <w:bottom w:val="none" w:sz="0" w:space="0" w:color="auto"/>
            <w:right w:val="none" w:sz="0" w:space="0" w:color="auto"/>
          </w:divBdr>
        </w:div>
        <w:div w:id="796798133">
          <w:marLeft w:val="1166"/>
          <w:marRight w:val="0"/>
          <w:marTop w:val="58"/>
          <w:marBottom w:val="0"/>
          <w:divBdr>
            <w:top w:val="none" w:sz="0" w:space="0" w:color="auto"/>
            <w:left w:val="none" w:sz="0" w:space="0" w:color="auto"/>
            <w:bottom w:val="none" w:sz="0" w:space="0" w:color="auto"/>
            <w:right w:val="none" w:sz="0" w:space="0" w:color="auto"/>
          </w:divBdr>
        </w:div>
        <w:div w:id="1916863558">
          <w:marLeft w:val="1166"/>
          <w:marRight w:val="0"/>
          <w:marTop w:val="58"/>
          <w:marBottom w:val="0"/>
          <w:divBdr>
            <w:top w:val="none" w:sz="0" w:space="0" w:color="auto"/>
            <w:left w:val="none" w:sz="0" w:space="0" w:color="auto"/>
            <w:bottom w:val="none" w:sz="0" w:space="0" w:color="auto"/>
            <w:right w:val="none" w:sz="0" w:space="0" w:color="auto"/>
          </w:divBdr>
        </w:div>
      </w:divsChild>
    </w:div>
    <w:div w:id="1883320847">
      <w:bodyDiv w:val="1"/>
      <w:marLeft w:val="0"/>
      <w:marRight w:val="0"/>
      <w:marTop w:val="0"/>
      <w:marBottom w:val="0"/>
      <w:divBdr>
        <w:top w:val="none" w:sz="0" w:space="0" w:color="auto"/>
        <w:left w:val="none" w:sz="0" w:space="0" w:color="auto"/>
        <w:bottom w:val="none" w:sz="0" w:space="0" w:color="auto"/>
        <w:right w:val="none" w:sz="0" w:space="0" w:color="auto"/>
      </w:divBdr>
    </w:div>
    <w:div w:id="1904950940">
      <w:bodyDiv w:val="1"/>
      <w:marLeft w:val="0"/>
      <w:marRight w:val="0"/>
      <w:marTop w:val="0"/>
      <w:marBottom w:val="0"/>
      <w:divBdr>
        <w:top w:val="none" w:sz="0" w:space="0" w:color="auto"/>
        <w:left w:val="none" w:sz="0" w:space="0" w:color="auto"/>
        <w:bottom w:val="none" w:sz="0" w:space="0" w:color="auto"/>
        <w:right w:val="none" w:sz="0" w:space="0" w:color="auto"/>
      </w:divBdr>
      <w:divsChild>
        <w:div w:id="146871761">
          <w:marLeft w:val="547"/>
          <w:marRight w:val="0"/>
          <w:marTop w:val="77"/>
          <w:marBottom w:val="0"/>
          <w:divBdr>
            <w:top w:val="none" w:sz="0" w:space="0" w:color="auto"/>
            <w:left w:val="none" w:sz="0" w:space="0" w:color="auto"/>
            <w:bottom w:val="none" w:sz="0" w:space="0" w:color="auto"/>
            <w:right w:val="none" w:sz="0" w:space="0" w:color="auto"/>
          </w:divBdr>
        </w:div>
        <w:div w:id="214852389">
          <w:marLeft w:val="1166"/>
          <w:marRight w:val="0"/>
          <w:marTop w:val="58"/>
          <w:marBottom w:val="0"/>
          <w:divBdr>
            <w:top w:val="none" w:sz="0" w:space="0" w:color="auto"/>
            <w:left w:val="none" w:sz="0" w:space="0" w:color="auto"/>
            <w:bottom w:val="none" w:sz="0" w:space="0" w:color="auto"/>
            <w:right w:val="none" w:sz="0" w:space="0" w:color="auto"/>
          </w:divBdr>
        </w:div>
        <w:div w:id="286394588">
          <w:marLeft w:val="1166"/>
          <w:marRight w:val="0"/>
          <w:marTop w:val="58"/>
          <w:marBottom w:val="0"/>
          <w:divBdr>
            <w:top w:val="none" w:sz="0" w:space="0" w:color="auto"/>
            <w:left w:val="none" w:sz="0" w:space="0" w:color="auto"/>
            <w:bottom w:val="none" w:sz="0" w:space="0" w:color="auto"/>
            <w:right w:val="none" w:sz="0" w:space="0" w:color="auto"/>
          </w:divBdr>
        </w:div>
        <w:div w:id="734746933">
          <w:marLeft w:val="1166"/>
          <w:marRight w:val="0"/>
          <w:marTop w:val="58"/>
          <w:marBottom w:val="0"/>
          <w:divBdr>
            <w:top w:val="none" w:sz="0" w:space="0" w:color="auto"/>
            <w:left w:val="none" w:sz="0" w:space="0" w:color="auto"/>
            <w:bottom w:val="none" w:sz="0" w:space="0" w:color="auto"/>
            <w:right w:val="none" w:sz="0" w:space="0" w:color="auto"/>
          </w:divBdr>
        </w:div>
        <w:div w:id="1771470377">
          <w:marLeft w:val="1166"/>
          <w:marRight w:val="0"/>
          <w:marTop w:val="58"/>
          <w:marBottom w:val="0"/>
          <w:divBdr>
            <w:top w:val="none" w:sz="0" w:space="0" w:color="auto"/>
            <w:left w:val="none" w:sz="0" w:space="0" w:color="auto"/>
            <w:bottom w:val="none" w:sz="0" w:space="0" w:color="auto"/>
            <w:right w:val="none" w:sz="0" w:space="0" w:color="auto"/>
          </w:divBdr>
        </w:div>
        <w:div w:id="1940327925">
          <w:marLeft w:val="1166"/>
          <w:marRight w:val="0"/>
          <w:marTop w:val="58"/>
          <w:marBottom w:val="0"/>
          <w:divBdr>
            <w:top w:val="none" w:sz="0" w:space="0" w:color="auto"/>
            <w:left w:val="none" w:sz="0" w:space="0" w:color="auto"/>
            <w:bottom w:val="none" w:sz="0" w:space="0" w:color="auto"/>
            <w:right w:val="none" w:sz="0" w:space="0" w:color="auto"/>
          </w:divBdr>
        </w:div>
      </w:divsChild>
    </w:div>
    <w:div w:id="1920289512">
      <w:bodyDiv w:val="1"/>
      <w:marLeft w:val="0"/>
      <w:marRight w:val="0"/>
      <w:marTop w:val="0"/>
      <w:marBottom w:val="0"/>
      <w:divBdr>
        <w:top w:val="none" w:sz="0" w:space="0" w:color="auto"/>
        <w:left w:val="none" w:sz="0" w:space="0" w:color="auto"/>
        <w:bottom w:val="none" w:sz="0" w:space="0" w:color="auto"/>
        <w:right w:val="none" w:sz="0" w:space="0" w:color="auto"/>
      </w:divBdr>
    </w:div>
    <w:div w:id="1994872562">
      <w:bodyDiv w:val="1"/>
      <w:marLeft w:val="0"/>
      <w:marRight w:val="0"/>
      <w:marTop w:val="0"/>
      <w:marBottom w:val="0"/>
      <w:divBdr>
        <w:top w:val="none" w:sz="0" w:space="0" w:color="auto"/>
        <w:left w:val="none" w:sz="0" w:space="0" w:color="auto"/>
        <w:bottom w:val="none" w:sz="0" w:space="0" w:color="auto"/>
        <w:right w:val="none" w:sz="0" w:space="0" w:color="auto"/>
      </w:divBdr>
    </w:div>
    <w:div w:id="1996060936">
      <w:bodyDiv w:val="1"/>
      <w:marLeft w:val="0"/>
      <w:marRight w:val="0"/>
      <w:marTop w:val="0"/>
      <w:marBottom w:val="0"/>
      <w:divBdr>
        <w:top w:val="none" w:sz="0" w:space="0" w:color="auto"/>
        <w:left w:val="none" w:sz="0" w:space="0" w:color="auto"/>
        <w:bottom w:val="none" w:sz="0" w:space="0" w:color="auto"/>
        <w:right w:val="none" w:sz="0" w:space="0" w:color="auto"/>
      </w:divBdr>
    </w:div>
    <w:div w:id="2013295905">
      <w:bodyDiv w:val="1"/>
      <w:marLeft w:val="0"/>
      <w:marRight w:val="0"/>
      <w:marTop w:val="0"/>
      <w:marBottom w:val="0"/>
      <w:divBdr>
        <w:top w:val="none" w:sz="0" w:space="0" w:color="auto"/>
        <w:left w:val="none" w:sz="0" w:space="0" w:color="auto"/>
        <w:bottom w:val="none" w:sz="0" w:space="0" w:color="auto"/>
        <w:right w:val="none" w:sz="0" w:space="0" w:color="auto"/>
      </w:divBdr>
    </w:div>
    <w:div w:id="2044746575">
      <w:bodyDiv w:val="1"/>
      <w:marLeft w:val="0"/>
      <w:marRight w:val="0"/>
      <w:marTop w:val="0"/>
      <w:marBottom w:val="0"/>
      <w:divBdr>
        <w:top w:val="none" w:sz="0" w:space="0" w:color="auto"/>
        <w:left w:val="none" w:sz="0" w:space="0" w:color="auto"/>
        <w:bottom w:val="none" w:sz="0" w:space="0" w:color="auto"/>
        <w:right w:val="none" w:sz="0" w:space="0" w:color="auto"/>
      </w:divBdr>
    </w:div>
    <w:div w:id="2049913940">
      <w:bodyDiv w:val="1"/>
      <w:marLeft w:val="0"/>
      <w:marRight w:val="0"/>
      <w:marTop w:val="0"/>
      <w:marBottom w:val="0"/>
      <w:divBdr>
        <w:top w:val="none" w:sz="0" w:space="0" w:color="auto"/>
        <w:left w:val="none" w:sz="0" w:space="0" w:color="auto"/>
        <w:bottom w:val="none" w:sz="0" w:space="0" w:color="auto"/>
        <w:right w:val="none" w:sz="0" w:space="0" w:color="auto"/>
      </w:divBdr>
    </w:div>
    <w:div w:id="2066560040">
      <w:bodyDiv w:val="1"/>
      <w:marLeft w:val="0"/>
      <w:marRight w:val="0"/>
      <w:marTop w:val="0"/>
      <w:marBottom w:val="0"/>
      <w:divBdr>
        <w:top w:val="none" w:sz="0" w:space="0" w:color="auto"/>
        <w:left w:val="none" w:sz="0" w:space="0" w:color="auto"/>
        <w:bottom w:val="none" w:sz="0" w:space="0" w:color="auto"/>
        <w:right w:val="none" w:sz="0" w:space="0" w:color="auto"/>
      </w:divBdr>
    </w:div>
    <w:div w:id="2090350423">
      <w:bodyDiv w:val="1"/>
      <w:marLeft w:val="0"/>
      <w:marRight w:val="0"/>
      <w:marTop w:val="0"/>
      <w:marBottom w:val="0"/>
      <w:divBdr>
        <w:top w:val="none" w:sz="0" w:space="0" w:color="auto"/>
        <w:left w:val="none" w:sz="0" w:space="0" w:color="auto"/>
        <w:bottom w:val="none" w:sz="0" w:space="0" w:color="auto"/>
        <w:right w:val="none" w:sz="0" w:space="0" w:color="auto"/>
      </w:divBdr>
    </w:div>
    <w:div w:id="2094157999">
      <w:bodyDiv w:val="1"/>
      <w:marLeft w:val="0"/>
      <w:marRight w:val="0"/>
      <w:marTop w:val="0"/>
      <w:marBottom w:val="0"/>
      <w:divBdr>
        <w:top w:val="none" w:sz="0" w:space="0" w:color="auto"/>
        <w:left w:val="none" w:sz="0" w:space="0" w:color="auto"/>
        <w:bottom w:val="none" w:sz="0" w:space="0" w:color="auto"/>
        <w:right w:val="none" w:sz="0" w:space="0" w:color="auto"/>
      </w:divBdr>
    </w:div>
    <w:div w:id="2096507482">
      <w:bodyDiv w:val="1"/>
      <w:marLeft w:val="0"/>
      <w:marRight w:val="0"/>
      <w:marTop w:val="0"/>
      <w:marBottom w:val="0"/>
      <w:divBdr>
        <w:top w:val="none" w:sz="0" w:space="0" w:color="auto"/>
        <w:left w:val="none" w:sz="0" w:space="0" w:color="auto"/>
        <w:bottom w:val="none" w:sz="0" w:space="0" w:color="auto"/>
        <w:right w:val="none" w:sz="0" w:space="0" w:color="auto"/>
      </w:divBdr>
    </w:div>
    <w:div w:id="2103986470">
      <w:bodyDiv w:val="1"/>
      <w:marLeft w:val="0"/>
      <w:marRight w:val="0"/>
      <w:marTop w:val="0"/>
      <w:marBottom w:val="0"/>
      <w:divBdr>
        <w:top w:val="none" w:sz="0" w:space="0" w:color="auto"/>
        <w:left w:val="none" w:sz="0" w:space="0" w:color="auto"/>
        <w:bottom w:val="none" w:sz="0" w:space="0" w:color="auto"/>
        <w:right w:val="none" w:sz="0" w:space="0" w:color="auto"/>
      </w:divBdr>
    </w:div>
    <w:div w:id="2117167804">
      <w:bodyDiv w:val="1"/>
      <w:marLeft w:val="0"/>
      <w:marRight w:val="0"/>
      <w:marTop w:val="0"/>
      <w:marBottom w:val="0"/>
      <w:divBdr>
        <w:top w:val="none" w:sz="0" w:space="0" w:color="auto"/>
        <w:left w:val="none" w:sz="0" w:space="0" w:color="auto"/>
        <w:bottom w:val="none" w:sz="0" w:space="0" w:color="auto"/>
        <w:right w:val="none" w:sz="0" w:space="0" w:color="auto"/>
      </w:divBdr>
    </w:div>
    <w:div w:id="213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EA3A0-5784-44BE-9E21-8D81869D8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18507</Words>
  <Characters>105490</Characters>
  <Application>Microsoft Office Word</Application>
  <DocSecurity>0</DocSecurity>
  <Lines>879</Lines>
  <Paragraphs>247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123750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2019-09-19T18:16:00Z</dcterms:created>
  <dcterms:modified xsi:type="dcterms:W3CDTF">2019-09-19T21:50:00Z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